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B31D" w14:textId="77777777" w:rsidR="006F64C9" w:rsidRDefault="001E5724" w:rsidP="0047175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365EBC">
        <w:rPr>
          <w:rFonts w:ascii="黑体" w:eastAsia="黑体" w:hAnsi="黑体" w:hint="eastAsia"/>
          <w:sz w:val="32"/>
          <w:szCs w:val="32"/>
        </w:rPr>
        <w:t>德语专题讨论课（一</w:t>
      </w:r>
      <w:r w:rsidR="00E20FF7">
        <w:rPr>
          <w:rFonts w:ascii="黑体" w:eastAsia="黑体" w:hAnsi="黑体" w:hint="eastAsia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4A264224" w14:textId="77777777" w:rsidR="00D13271" w:rsidRDefault="00E05E8B" w:rsidP="00471754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0ADE26F0" w14:textId="77777777" w:rsidTr="00DD7B5F">
        <w:trPr>
          <w:jc w:val="center"/>
        </w:trPr>
        <w:tc>
          <w:tcPr>
            <w:tcW w:w="1135" w:type="dxa"/>
            <w:vAlign w:val="center"/>
          </w:tcPr>
          <w:p w14:paraId="38C43A6B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B01DE75" w14:textId="77777777" w:rsidR="00D13271" w:rsidRPr="00E564AC" w:rsidRDefault="00365EBC" w:rsidP="00471754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>
              <w:rPr>
                <w:rFonts w:ascii="Times New Roman" w:hAnsi="Times New Roman" w:hint="eastAsia"/>
                <w:szCs w:val="21"/>
              </w:rPr>
              <w:t>German Seminar</w:t>
            </w:r>
            <w:r w:rsidR="00E564AC"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ascii="Times New Roman" w:hAnsi="Times New Roman" w:hint="eastAsia"/>
                <w:szCs w:val="21"/>
              </w:rPr>
              <w:t>I</w:t>
            </w:r>
            <w:r w:rsidR="00E564AC" w:rsidRPr="00E564AC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71C00232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6E21343E" w14:textId="77777777" w:rsidR="00D13271" w:rsidRPr="00DD7B5F" w:rsidRDefault="00185D68" w:rsidP="0047175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B04BF1">
              <w:rPr>
                <w:rFonts w:ascii="Times New Roman" w:eastAsia="等线" w:hAnsi="Times New Roman" w:cs="Times New Roman"/>
                <w:szCs w:val="21"/>
              </w:rPr>
              <w:t>GERM</w:t>
            </w:r>
            <w:r w:rsidR="00365EBC">
              <w:rPr>
                <w:rFonts w:ascii="Times New Roman" w:eastAsia="等线" w:hAnsi="Times New Roman" w:cs="Times New Roman" w:hint="eastAsia"/>
                <w:szCs w:val="21"/>
              </w:rPr>
              <w:t>2031</w:t>
            </w:r>
          </w:p>
        </w:tc>
      </w:tr>
      <w:tr w:rsidR="00D13271" w:rsidRPr="002F4D99" w14:paraId="30DF784D" w14:textId="77777777" w:rsidTr="00DD7B5F">
        <w:trPr>
          <w:jc w:val="center"/>
        </w:trPr>
        <w:tc>
          <w:tcPr>
            <w:tcW w:w="1135" w:type="dxa"/>
            <w:vAlign w:val="center"/>
          </w:tcPr>
          <w:p w14:paraId="078874C5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F46A28" w14:textId="77777777" w:rsidR="00D13271" w:rsidRPr="008D44B2" w:rsidRDefault="00365EBC" w:rsidP="0047175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专业选</w:t>
            </w:r>
            <w:r w:rsidR="00185D68">
              <w:rPr>
                <w:rFonts w:ascii="宋体" w:eastAsia="宋体" w:hAnsi="宋体" w:cs="Times New Roman" w:hint="eastAsia"/>
                <w:szCs w:val="21"/>
              </w:rPr>
              <w:t>修</w:t>
            </w:r>
            <w:r w:rsidR="008D44B2" w:rsidRPr="008D44B2">
              <w:rPr>
                <w:rFonts w:ascii="宋体" w:eastAsia="宋体" w:hAnsi="宋体" w:cs="Times New Roman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73994A08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ABA1C60" w14:textId="77777777" w:rsidR="00D13271" w:rsidRPr="008D44B2" w:rsidRDefault="00185D68" w:rsidP="0047175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全日制本科德语专业学生</w:t>
            </w:r>
          </w:p>
        </w:tc>
      </w:tr>
      <w:tr w:rsidR="00D13271" w:rsidRPr="002F4D99" w14:paraId="238EA6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816EB42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24BE8D0" w14:textId="77777777" w:rsidR="00D13271" w:rsidRPr="008D44B2" w:rsidRDefault="008D44B2" w:rsidP="00471754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D44B2">
              <w:rPr>
                <w:rFonts w:ascii="Times New Roman" w:eastAsia="宋体" w:hAnsi="Times New Roman" w:cs="Times New Roman"/>
              </w:rPr>
              <w:t>2.0</w:t>
            </w:r>
          </w:p>
        </w:tc>
        <w:tc>
          <w:tcPr>
            <w:tcW w:w="1134" w:type="dxa"/>
            <w:vAlign w:val="center"/>
          </w:tcPr>
          <w:p w14:paraId="652F6959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6E969D9" w14:textId="77777777" w:rsidR="00D13271" w:rsidRPr="008D44B2" w:rsidRDefault="008D44B2" w:rsidP="00471754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8D44B2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14:paraId="500E240B" w14:textId="77777777" w:rsidTr="00DD7B5F">
        <w:trPr>
          <w:jc w:val="center"/>
        </w:trPr>
        <w:tc>
          <w:tcPr>
            <w:tcW w:w="1135" w:type="dxa"/>
            <w:vAlign w:val="center"/>
          </w:tcPr>
          <w:p w14:paraId="32A8123F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4D0BD6C" w14:textId="77777777" w:rsidR="00D13271" w:rsidRPr="008D44B2" w:rsidRDefault="008D44B2" w:rsidP="0047175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8D44B2">
              <w:rPr>
                <w:rFonts w:ascii="宋体" w:eastAsia="宋体" w:hAnsi="宋体" w:cs="Times New Roman"/>
                <w:szCs w:val="21"/>
              </w:rPr>
              <w:t>赵韧、杨欣文、顾小乐、</w:t>
            </w:r>
            <w:r>
              <w:rPr>
                <w:rFonts w:ascii="宋体" w:eastAsia="宋体" w:hAnsi="宋体" w:hint="eastAsia"/>
                <w:szCs w:val="21"/>
              </w:rPr>
              <w:t>刘丹、</w:t>
            </w:r>
            <w:r w:rsidRPr="008D44B2">
              <w:rPr>
                <w:rFonts w:ascii="宋体" w:eastAsia="宋体" w:hAnsi="宋体" w:cs="Times New Roman"/>
                <w:szCs w:val="21"/>
              </w:rPr>
              <w:t>魏笑阳</w:t>
            </w:r>
            <w:r w:rsidRPr="008D44B2">
              <w:rPr>
                <w:rFonts w:ascii="宋体" w:eastAsia="宋体" w:hAnsi="宋体" w:cs="Times New Roman" w:hint="eastAsia"/>
                <w:szCs w:val="21"/>
              </w:rPr>
              <w:t>、杨壹棋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8D44B2">
              <w:rPr>
                <w:rFonts w:ascii="宋体" w:eastAsia="宋体" w:hAnsi="宋体" w:cs="Times New Roman"/>
                <w:szCs w:val="21"/>
              </w:rPr>
              <w:t>李江凡</w:t>
            </w:r>
          </w:p>
        </w:tc>
        <w:tc>
          <w:tcPr>
            <w:tcW w:w="1134" w:type="dxa"/>
            <w:vAlign w:val="center"/>
          </w:tcPr>
          <w:p w14:paraId="06FFBD77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C1440FE" w14:textId="71066F63" w:rsidR="00D13271" w:rsidRPr="008D44B2" w:rsidRDefault="00185D68" w:rsidP="00471754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</w:t>
            </w:r>
            <w:r w:rsidR="000522AD">
              <w:rPr>
                <w:rFonts w:ascii="Times New Roman" w:eastAsia="宋体" w:hAnsi="Times New Roman" w:cs="Times New Roman"/>
              </w:rPr>
              <w:t>3</w:t>
            </w:r>
            <w:r w:rsidR="008D44B2" w:rsidRPr="008D44B2">
              <w:rPr>
                <w:rFonts w:ascii="Times New Roman" w:eastAsia="宋体" w:hAnsi="宋体" w:cs="Times New Roman"/>
              </w:rPr>
              <w:t>年</w:t>
            </w:r>
            <w:r w:rsidR="000522AD">
              <w:rPr>
                <w:rFonts w:ascii="Times New Roman" w:eastAsia="宋体" w:hAnsi="Times New Roman" w:cs="Times New Roman"/>
              </w:rPr>
              <w:t>5</w:t>
            </w:r>
            <w:r w:rsidR="008D44B2" w:rsidRPr="008D44B2">
              <w:rPr>
                <w:rFonts w:ascii="Times New Roman" w:eastAsia="宋体" w:hAnsi="宋体" w:cs="Times New Roman"/>
              </w:rPr>
              <w:t>月</w:t>
            </w:r>
            <w:r w:rsidR="000522AD">
              <w:rPr>
                <w:rFonts w:ascii="Times New Roman" w:eastAsia="宋体" w:hAnsi="Times New Roman" w:cs="Times New Roman"/>
              </w:rPr>
              <w:t>14</w:t>
            </w:r>
            <w:r w:rsidR="008D44B2" w:rsidRPr="008D44B2">
              <w:rPr>
                <w:rFonts w:ascii="Times New Roman" w:eastAsia="宋体" w:hAnsi="宋体" w:cs="Times New Roman"/>
              </w:rPr>
              <w:t>日</w:t>
            </w:r>
          </w:p>
        </w:tc>
      </w:tr>
      <w:tr w:rsidR="00D13271" w:rsidRPr="002F4D99" w14:paraId="7E1C55BD" w14:textId="77777777" w:rsidTr="00DD7B5F">
        <w:trPr>
          <w:jc w:val="center"/>
        </w:trPr>
        <w:tc>
          <w:tcPr>
            <w:tcW w:w="1135" w:type="dxa"/>
            <w:vAlign w:val="center"/>
          </w:tcPr>
          <w:p w14:paraId="498996AF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E668580" w14:textId="77777777" w:rsidR="00D13271" w:rsidRPr="00E564AC" w:rsidRDefault="00F2196E" w:rsidP="00471754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</w:rPr>
              <w:t>李伯杰等</w:t>
            </w:r>
            <w:r w:rsidR="00E564AC" w:rsidRPr="00E564AC">
              <w:rPr>
                <w:rFonts w:ascii="宋体" w:eastAsia="宋体" w:hAnsi="宋体"/>
              </w:rPr>
              <w:t>著，《</w:t>
            </w:r>
            <w:r>
              <w:rPr>
                <w:rFonts w:ascii="宋体" w:eastAsia="宋体" w:hAnsi="宋体" w:hint="eastAsia"/>
              </w:rPr>
              <w:t>德国文化史</w:t>
            </w:r>
            <w:r w:rsidR="00E564AC" w:rsidRPr="00E564AC">
              <w:rPr>
                <w:rFonts w:ascii="宋体" w:eastAsia="宋体" w:hAnsi="宋体"/>
              </w:rPr>
              <w:t>》，</w:t>
            </w:r>
            <w:r>
              <w:rPr>
                <w:rFonts w:ascii="宋体" w:eastAsia="宋体" w:hAnsi="宋体" w:hint="eastAsia"/>
              </w:rPr>
              <w:t>对外经济贸易大学</w:t>
            </w:r>
            <w:r w:rsidR="00E564AC" w:rsidRPr="00E564AC">
              <w:rPr>
                <w:rFonts w:ascii="宋体" w:eastAsia="宋体" w:hAnsi="宋体"/>
              </w:rPr>
              <w:t>出版社，</w:t>
            </w: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 w:hint="eastAsia"/>
              </w:rPr>
              <w:t>02</w:t>
            </w:r>
            <w:r w:rsidR="00E564AC" w:rsidRPr="00E564AC">
              <w:rPr>
                <w:rFonts w:ascii="宋体" w:eastAsia="宋体" w:hAnsi="宋体"/>
              </w:rPr>
              <w:t>年</w:t>
            </w:r>
          </w:p>
        </w:tc>
      </w:tr>
    </w:tbl>
    <w:p w14:paraId="2012367D" w14:textId="77777777" w:rsidR="00E05E8B" w:rsidRDefault="00E05E8B" w:rsidP="00471754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5C11294" w14:textId="77777777" w:rsidR="00E05E8B" w:rsidRPr="00C8492C" w:rsidRDefault="00E05E8B" w:rsidP="00471754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E83E71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0AF2A850" w14:textId="77777777" w:rsidR="006600C9" w:rsidRDefault="008552D8" w:rsidP="00471754">
      <w:pPr>
        <w:pStyle w:val="a3"/>
        <w:spacing w:beforeLines="50" w:before="156" w:afterLines="50" w:after="156"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德语专题讨论课（一）乃研究性课程，</w:t>
      </w:r>
      <w:r w:rsidR="00CA3166" w:rsidRPr="00B04BF1">
        <w:rPr>
          <w:rFonts w:ascii="Times New Roman" w:hAnsi="Times New Roman"/>
        </w:rPr>
        <w:t>旨在</w:t>
      </w:r>
      <w:r>
        <w:rPr>
          <w:rFonts w:ascii="Times New Roman" w:hAnsi="Times New Roman" w:hint="eastAsia"/>
        </w:rPr>
        <w:t>扩展学生视野，激发学生对德国历史、文学及文化等的浓厚兴趣，培养学生搜集整理资料</w:t>
      </w:r>
      <w:r w:rsidR="006600C9"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展开独立思考</w:t>
      </w:r>
      <w:r w:rsidR="006600C9">
        <w:rPr>
          <w:rFonts w:ascii="Times New Roman" w:hAnsi="Times New Roman" w:hint="eastAsia"/>
        </w:rPr>
        <w:t>、进一步深入</w:t>
      </w:r>
      <w:r>
        <w:rPr>
          <w:rFonts w:ascii="Times New Roman" w:hAnsi="Times New Roman" w:hint="eastAsia"/>
        </w:rPr>
        <w:t>探讨主题的能力</w:t>
      </w:r>
      <w:r w:rsidR="00CA3166" w:rsidRPr="00B04BF1">
        <w:rPr>
          <w:rFonts w:ascii="Times New Roman" w:hAnsi="Times New Roman"/>
        </w:rPr>
        <w:t>。本课程的教学重点</w:t>
      </w:r>
      <w:r w:rsidR="006600C9">
        <w:rPr>
          <w:rFonts w:ascii="Times New Roman" w:hAnsi="Times New Roman" w:hint="eastAsia"/>
        </w:rPr>
        <w:t>在于引导学生贯彻古今，广泛了解从日耳曼民族氏族时期至当代德国种种文化变迁之史实，熟悉各历史时期德国民族思想的流变，掌握时代背景下德国作家的文学创作特点，通过研读经典作家的原文、译文及研究性文本增强批判性研究能力，让学生就课程主题进行课堂讨论提升思辨能力，以期全方位多角度地</w:t>
      </w:r>
      <w:r w:rsidR="00396DDA">
        <w:rPr>
          <w:rFonts w:ascii="Times New Roman" w:hAnsi="Times New Roman" w:hint="eastAsia"/>
        </w:rPr>
        <w:t>加强日耳曼学领域的学识学术素养。</w:t>
      </w:r>
    </w:p>
    <w:p w14:paraId="1A2FB1F2" w14:textId="77777777" w:rsidR="00E40A19" w:rsidRPr="00FB77A1" w:rsidRDefault="00E40A19" w:rsidP="00471754">
      <w:pPr>
        <w:pStyle w:val="a3"/>
        <w:spacing w:beforeLines="50" w:before="156" w:afterLines="50" w:after="156"/>
        <w:rPr>
          <w:rFonts w:hAnsi="宋体" w:cs="宋体"/>
        </w:rPr>
      </w:pPr>
    </w:p>
    <w:p w14:paraId="32CA6330" w14:textId="77777777" w:rsidR="00E05E8B" w:rsidRPr="00FB77A1" w:rsidRDefault="00E05E8B" w:rsidP="00471754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E83E71" w:rsidRPr="00FB77A1">
        <w:rPr>
          <w:rFonts w:hAnsi="宋体" w:cs="宋体"/>
        </w:rPr>
        <w:t xml:space="preserve"> </w:t>
      </w:r>
    </w:p>
    <w:p w14:paraId="194BECDA" w14:textId="77777777" w:rsidR="00E05E8B" w:rsidRPr="000C2D1F" w:rsidRDefault="00E05E8B" w:rsidP="00471754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 w:rsidRPr="0070207D">
        <w:rPr>
          <w:rFonts w:ascii="Times New Roman" w:hAnsi="Times New Roman"/>
          <w:b/>
        </w:rPr>
        <w:t>1</w:t>
      </w:r>
      <w:r w:rsidRPr="000C2D1F">
        <w:rPr>
          <w:rFonts w:hAnsi="宋体" w:cs="宋体" w:hint="eastAsia"/>
          <w:b/>
        </w:rPr>
        <w:t>：</w:t>
      </w:r>
    </w:p>
    <w:p w14:paraId="10CA1475" w14:textId="77777777" w:rsidR="00F81B20" w:rsidRDefault="00F81B20" w:rsidP="00471754">
      <w:pPr>
        <w:pStyle w:val="a3"/>
        <w:spacing w:beforeLines="50" w:before="156" w:afterLines="50" w:after="156" w:line="360" w:lineRule="auto"/>
        <w:ind w:leftChars="200" w:left="420"/>
        <w:rPr>
          <w:rFonts w:hAnsi="宋体" w:cs="宋体"/>
        </w:rPr>
      </w:pPr>
      <w:r>
        <w:rPr>
          <w:rFonts w:hAnsi="宋体" w:cs="宋体" w:hint="eastAsia"/>
        </w:rPr>
        <w:t xml:space="preserve">   </w:t>
      </w:r>
      <w:r w:rsidR="00396DDA">
        <w:rPr>
          <w:rFonts w:hAnsi="宋体" w:cs="宋体" w:hint="eastAsia"/>
        </w:rPr>
        <w:t>熟悉从日耳曼民族的起源至</w:t>
      </w:r>
      <w:r w:rsidR="00396DDA" w:rsidRPr="00396DDA">
        <w:rPr>
          <w:rFonts w:ascii="Times New Roman" w:hAnsi="Times New Roman"/>
        </w:rPr>
        <w:t>21</w:t>
      </w:r>
      <w:r w:rsidR="00DB6341">
        <w:rPr>
          <w:rFonts w:hAnsi="宋体" w:cs="宋体" w:hint="eastAsia"/>
        </w:rPr>
        <w:t>世纪德国社会的历史</w:t>
      </w:r>
      <w:r w:rsidR="00396DDA">
        <w:rPr>
          <w:rFonts w:hAnsi="宋体" w:cs="宋体" w:hint="eastAsia"/>
        </w:rPr>
        <w:t>变迁、</w:t>
      </w:r>
      <w:r w:rsidR="00DB6341">
        <w:rPr>
          <w:rFonts w:hAnsi="宋体" w:cs="宋体" w:hint="eastAsia"/>
        </w:rPr>
        <w:t>社会现象、</w:t>
      </w:r>
      <w:r w:rsidR="00396DDA">
        <w:rPr>
          <w:rFonts w:hAnsi="宋体" w:cs="宋体" w:hint="eastAsia"/>
        </w:rPr>
        <w:t>缘由及意义</w:t>
      </w:r>
      <w:r w:rsidR="006B6420">
        <w:rPr>
          <w:rFonts w:hAnsi="宋体" w:cs="宋体" w:hint="eastAsia"/>
        </w:rPr>
        <w:t>。</w:t>
      </w:r>
    </w:p>
    <w:p w14:paraId="337F74E4" w14:textId="77777777" w:rsidR="00E05E8B" w:rsidRPr="000C2D1F" w:rsidRDefault="00E05E8B" w:rsidP="00471754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 w:rsidRPr="0070207D">
        <w:rPr>
          <w:rFonts w:ascii="Times New Roman" w:hAnsi="Times New Roman"/>
          <w:b/>
        </w:rPr>
        <w:t>2</w:t>
      </w:r>
      <w:r w:rsidRPr="000C2D1F">
        <w:rPr>
          <w:rFonts w:hAnsi="宋体" w:cs="宋体" w:hint="eastAsia"/>
          <w:b/>
        </w:rPr>
        <w:t>：</w:t>
      </w:r>
    </w:p>
    <w:p w14:paraId="3BB424FF" w14:textId="77777777" w:rsidR="00F81B20" w:rsidRPr="00627709" w:rsidRDefault="00F81B20" w:rsidP="00471754">
      <w:pPr>
        <w:pStyle w:val="a3"/>
        <w:spacing w:beforeLines="50" w:before="156" w:afterLines="50" w:after="156" w:line="360" w:lineRule="auto"/>
        <w:ind w:leftChars="200" w:left="420"/>
        <w:rPr>
          <w:rFonts w:ascii="Times New Roman" w:hAnsi="Times New Roman"/>
        </w:rPr>
      </w:pPr>
      <w:r>
        <w:rPr>
          <w:rFonts w:hAnsi="宋体" w:cs="宋体" w:hint="eastAsia"/>
          <w:b/>
        </w:rPr>
        <w:t xml:space="preserve">   </w:t>
      </w:r>
      <w:r w:rsidR="00396DDA">
        <w:rPr>
          <w:rFonts w:ascii="Times New Roman" w:hAnsi="Times New Roman" w:hint="eastAsia"/>
        </w:rPr>
        <w:t>了解不同历史时期德国民族思想的流变，尤其是各时代经典作家的文学创作</w:t>
      </w:r>
      <w:r w:rsidR="006B6420">
        <w:rPr>
          <w:rFonts w:ascii="Times New Roman" w:hAnsi="Times New Roman" w:hint="eastAsia"/>
        </w:rPr>
        <w:t>。</w:t>
      </w:r>
    </w:p>
    <w:p w14:paraId="08FC2022" w14:textId="77777777" w:rsidR="00E05E8B" w:rsidRPr="000C2D1F" w:rsidRDefault="00E05E8B" w:rsidP="00471754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 w:rsidRPr="0070207D">
        <w:rPr>
          <w:rFonts w:hAnsi="宋体" w:cs="宋体" w:hint="eastAsia"/>
          <w:b/>
        </w:rPr>
        <w:t>3</w:t>
      </w:r>
      <w:r w:rsidRPr="000C2D1F">
        <w:rPr>
          <w:rFonts w:hAnsi="宋体" w:cs="宋体" w:hint="eastAsia"/>
          <w:b/>
        </w:rPr>
        <w:t>：</w:t>
      </w:r>
    </w:p>
    <w:p w14:paraId="4B69757E" w14:textId="77777777" w:rsidR="00E05E8B" w:rsidRDefault="00DB6341" w:rsidP="00471754">
      <w:pPr>
        <w:pStyle w:val="a3"/>
        <w:spacing w:beforeLines="50" w:before="156" w:afterLines="50" w:after="156" w:line="360" w:lineRule="auto"/>
        <w:ind w:firstLineChars="350" w:firstLine="735"/>
        <w:rPr>
          <w:rFonts w:hAnsi="宋体" w:cs="宋体"/>
        </w:rPr>
      </w:pPr>
      <w:r>
        <w:rPr>
          <w:rFonts w:hAnsi="宋体" w:cs="宋体" w:hint="eastAsia"/>
        </w:rPr>
        <w:t>引导学生阅读代表性作家的原文、译文及研究性文献，结合课堂讨论，增强学生的</w:t>
      </w:r>
      <w:r>
        <w:rPr>
          <w:rFonts w:hAnsi="宋体" w:cs="宋体" w:hint="eastAsia"/>
        </w:rPr>
        <w:lastRenderedPageBreak/>
        <w:t>批判性研究能力和思辨能力。</w:t>
      </w:r>
    </w:p>
    <w:p w14:paraId="27CD4502" w14:textId="77777777" w:rsidR="00E05E8B" w:rsidRDefault="00E05E8B" w:rsidP="00471754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08DD163A" w14:textId="77777777" w:rsidR="00E05E8B" w:rsidRPr="00EB7EB1" w:rsidRDefault="00DD7B5F" w:rsidP="00471754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42C294E0" w14:textId="77777777" w:rsidTr="00DD7B5F">
        <w:trPr>
          <w:jc w:val="center"/>
        </w:trPr>
        <w:tc>
          <w:tcPr>
            <w:tcW w:w="1302" w:type="dxa"/>
            <w:vAlign w:val="center"/>
          </w:tcPr>
          <w:p w14:paraId="24AA60E6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542961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2C42F34" w14:textId="77777777" w:rsidR="00E05E8B" w:rsidRDefault="00B40ECD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2B53A3E0" w14:textId="77777777" w:rsidR="00E05E8B" w:rsidRDefault="00B40ECD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5AC6F41F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3DD640AC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 w:rsidRPr="0070207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5F7BE485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1.1</w:t>
            </w:r>
          </w:p>
        </w:tc>
        <w:tc>
          <w:tcPr>
            <w:tcW w:w="3118" w:type="dxa"/>
            <w:vAlign w:val="center"/>
          </w:tcPr>
          <w:p w14:paraId="2EFA9A95" w14:textId="77777777" w:rsidR="00E05E8B" w:rsidRPr="00044124" w:rsidRDefault="005E360A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val="de-DE"/>
              </w:rPr>
            </w:pPr>
            <w:r>
              <w:rPr>
                <w:rFonts w:hAnsi="宋体" w:cs="宋体" w:hint="eastAsia"/>
              </w:rPr>
              <w:t>第一章</w:t>
            </w:r>
            <w:r w:rsidR="0053451C">
              <w:rPr>
                <w:rFonts w:hAnsi="宋体" w:cs="宋体" w:hint="eastAsia"/>
              </w:rPr>
              <w:t>至第十六</w:t>
            </w:r>
            <w:r w:rsidR="0037419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 xml:space="preserve"> </w:t>
            </w:r>
            <w:r w:rsidR="0053451C">
              <w:rPr>
                <w:rFonts w:hAnsi="宋体" w:cs="宋体" w:hint="eastAsia"/>
              </w:rPr>
              <w:t>德国古代文化；中世纪的德国文化；人文主义</w:t>
            </w:r>
            <w:r w:rsidR="009E3F81">
              <w:rPr>
                <w:rFonts w:hAnsi="宋体" w:cs="宋体" w:hint="eastAsia"/>
              </w:rPr>
              <w:t>与宗教改革；巴洛克时代的德国文化；启蒙运动时期的德国文化；魏玛古典文学时期；浪漫运动；从复辟到建国；第二帝国时期的德国文化；魏玛共和国时期的德国文化；第三帝国的兴亡——纳粹德国时期；抉择时期的德国；德意志联邦共和国文化；德意志民主共和国文化简史；统一后的德国；不同时代德国社会的历史变迁、缘由及意义</w:t>
            </w:r>
          </w:p>
        </w:tc>
        <w:tc>
          <w:tcPr>
            <w:tcW w:w="2688" w:type="dxa"/>
            <w:vAlign w:val="center"/>
          </w:tcPr>
          <w:p w14:paraId="5F091EEB" w14:textId="77777777" w:rsidR="00EF45C2" w:rsidRDefault="00BC4A9D" w:rsidP="00471754">
            <w:pPr>
              <w:pStyle w:val="a3"/>
              <w:spacing w:beforeLines="50" w:before="156" w:afterLines="50" w:after="156"/>
              <w:jc w:val="center"/>
            </w:pPr>
            <w:r>
              <w:t>德语</w:t>
            </w:r>
            <w:r>
              <w:rPr>
                <w:rFonts w:hint="eastAsia"/>
              </w:rPr>
              <w:t>专业学生应掌握</w:t>
            </w:r>
            <w:r>
              <w:t>德语</w:t>
            </w:r>
            <w:r>
              <w:rPr>
                <w:rFonts w:hint="eastAsia"/>
              </w:rPr>
              <w:t>语言知识、德语文学知识、</w:t>
            </w:r>
            <w:r>
              <w:t>德语</w:t>
            </w:r>
            <w:r>
              <w:rPr>
                <w:rFonts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  <w:p w14:paraId="7BF40093" w14:textId="77777777" w:rsidR="00EF45C2" w:rsidRDefault="00EF45C2" w:rsidP="0047175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t>德语</w:t>
            </w:r>
            <w:r>
              <w:rPr>
                <w:rFonts w:hint="eastAsia"/>
              </w:rPr>
              <w:t>专业学生应具有正确的世界观、人生观和价值观，良好的道德品质，中国情怀与世界视野，社会责任感，人文与科学素养，合作精神，创新精神以及学科基本素养。</w:t>
            </w:r>
          </w:p>
        </w:tc>
      </w:tr>
      <w:tr w:rsidR="00E05E8B" w14:paraId="1745C245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1D9038AF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0DB48DF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1.2</w:t>
            </w:r>
          </w:p>
        </w:tc>
        <w:tc>
          <w:tcPr>
            <w:tcW w:w="3118" w:type="dxa"/>
            <w:vAlign w:val="center"/>
          </w:tcPr>
          <w:p w14:paraId="37876ECD" w14:textId="77777777" w:rsidR="00E05E8B" w:rsidRDefault="009E3F81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第一章至第十六章 德国古代文化；中世纪的德国文化；人文主义与宗教改革；巴洛克时代的德国文化；启蒙运动时期的德国文化；魏玛古典文学时期；浪漫运动；从复辟到建国；第二帝国时期的德国文化；魏玛共和国时期的德国文化；第三帝国的兴亡——纳粹德国时期；抉择时期的德国；德意志联邦共和国文化；德意志民主共和国文化简史；统一后的德国；不同时代德国社会的文化变迁、缘由及意义</w:t>
            </w:r>
          </w:p>
        </w:tc>
        <w:tc>
          <w:tcPr>
            <w:tcW w:w="2688" w:type="dxa"/>
            <w:vAlign w:val="center"/>
          </w:tcPr>
          <w:p w14:paraId="61B27581" w14:textId="77777777" w:rsidR="00CC74FD" w:rsidRDefault="00044124" w:rsidP="00CC74FD">
            <w:pPr>
              <w:rPr>
                <w:rFonts w:ascii="宋体" w:eastAsia="宋体" w:hAnsi="宋体"/>
              </w:rPr>
            </w:pPr>
            <w:r w:rsidRPr="00044124">
              <w:rPr>
                <w:rFonts w:ascii="宋体" w:eastAsia="宋体" w:hAnsi="宋体"/>
              </w:rPr>
              <w:t>德语</w:t>
            </w:r>
            <w:r w:rsidRPr="00044124">
              <w:rPr>
                <w:rFonts w:ascii="宋体" w:eastAsia="宋体" w:hAnsi="宋体" w:hint="eastAsia"/>
              </w:rPr>
              <w:t>专业学生应掌握</w:t>
            </w:r>
            <w:r w:rsidRPr="00044124">
              <w:rPr>
                <w:rFonts w:ascii="宋体" w:eastAsia="宋体" w:hAnsi="宋体"/>
              </w:rPr>
              <w:t>德语</w:t>
            </w:r>
            <w:r w:rsidRPr="00044124">
              <w:rPr>
                <w:rFonts w:ascii="宋体" w:eastAsia="宋体" w:hAnsi="宋体" w:hint="eastAsia"/>
              </w:rPr>
              <w:t>语言知识、德语文学知识、</w:t>
            </w:r>
            <w:r w:rsidRPr="00044124">
              <w:rPr>
                <w:rFonts w:ascii="宋体" w:eastAsia="宋体" w:hAnsi="宋体"/>
              </w:rPr>
              <w:t>德语</w:t>
            </w:r>
            <w:r w:rsidRPr="00044124">
              <w:rPr>
                <w:rFonts w:ascii="宋体" w:eastAsia="宋体" w:hAnsi="宋体"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  <w:p w14:paraId="1652B733" w14:textId="77777777" w:rsidR="00EF45C2" w:rsidRPr="00EF45C2" w:rsidRDefault="00EF45C2" w:rsidP="00CC74FD">
            <w:pPr>
              <w:rPr>
                <w:rFonts w:ascii="宋体" w:eastAsia="宋体" w:hAnsi="宋体"/>
              </w:rPr>
            </w:pPr>
            <w:r w:rsidRPr="00EF45C2">
              <w:rPr>
                <w:rFonts w:ascii="宋体" w:eastAsia="宋体" w:hAnsi="宋体"/>
              </w:rPr>
              <w:t>德语</w:t>
            </w:r>
            <w:r w:rsidRPr="00EF45C2">
              <w:rPr>
                <w:rFonts w:ascii="宋体" w:eastAsia="宋体" w:hAnsi="宋体" w:hint="eastAsia"/>
              </w:rPr>
              <w:t>专业学生应具有正确的世界观、人生观和价值观，良好的道德品质，中国情怀与世界视野，社会责任感，人文与科学素养，合作精神，创新精神以及学科基本素养。</w:t>
            </w:r>
          </w:p>
          <w:p w14:paraId="7E4AD120" w14:textId="77777777" w:rsidR="00E05E8B" w:rsidRPr="00CC74F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E05E8B" w14:paraId="39B186DA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6A3A9E77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 w:rsidRPr="0070207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65DE2D6B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2.1</w:t>
            </w:r>
          </w:p>
        </w:tc>
        <w:tc>
          <w:tcPr>
            <w:tcW w:w="3118" w:type="dxa"/>
            <w:vAlign w:val="center"/>
          </w:tcPr>
          <w:p w14:paraId="17815B2F" w14:textId="77777777" w:rsidR="005E360A" w:rsidRPr="0090701E" w:rsidRDefault="0090701E" w:rsidP="00B84CDA">
            <w:pPr>
              <w:rPr>
                <w:rFonts w:ascii="宋体" w:eastAsia="宋体" w:hAnsi="宋体"/>
              </w:rPr>
            </w:pPr>
            <w:r w:rsidRPr="0090701E">
              <w:rPr>
                <w:rFonts w:ascii="宋体" w:eastAsia="宋体" w:hAnsi="宋体" w:cs="宋体" w:hint="eastAsia"/>
              </w:rPr>
              <w:t>第一章至第十六章 德国古代文化产生；中世纪的德国文化；人文主义与宗教改革；巴洛克时代的德国文化；启蒙运动时期的德</w:t>
            </w:r>
            <w:r w:rsidRPr="0090701E">
              <w:rPr>
                <w:rFonts w:ascii="宋体" w:eastAsia="宋体" w:hAnsi="宋体" w:cs="宋体" w:hint="eastAsia"/>
              </w:rPr>
              <w:lastRenderedPageBreak/>
              <w:t>国文化；魏玛古典文学时期；浪漫运动；从复辟到建国；第二帝国时期的德国文化；魏玛共和国时期的德国文化；第三帝国的兴亡——纳粹德国时期；抉择时期的德国；德意志联邦共和国文化；德意志民主共和国文化简史；统一后的德国；</w:t>
            </w:r>
            <w:r>
              <w:rPr>
                <w:rFonts w:ascii="宋体" w:eastAsia="宋体" w:hAnsi="宋体" w:hint="eastAsia"/>
              </w:rPr>
              <w:t>不同时代</w:t>
            </w:r>
            <w:r w:rsidRPr="0090701E">
              <w:rPr>
                <w:rFonts w:ascii="宋体" w:eastAsia="宋体" w:hAnsi="宋体" w:hint="eastAsia"/>
              </w:rPr>
              <w:t>德国民族思想的流变</w:t>
            </w:r>
          </w:p>
        </w:tc>
        <w:tc>
          <w:tcPr>
            <w:tcW w:w="2688" w:type="dxa"/>
            <w:vAlign w:val="center"/>
          </w:tcPr>
          <w:p w14:paraId="5893D079" w14:textId="77777777" w:rsidR="00E05E8B" w:rsidRDefault="0090701E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044124">
              <w:rPr>
                <w:rFonts w:hAnsi="宋体"/>
              </w:rPr>
              <w:lastRenderedPageBreak/>
              <w:t>德语</w:t>
            </w:r>
            <w:r w:rsidRPr="00044124">
              <w:rPr>
                <w:rFonts w:hAnsi="宋体" w:hint="eastAsia"/>
              </w:rPr>
              <w:t>专业学生应掌握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语言知识、德语文学知识、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国家与地区区域知识，</w:t>
            </w:r>
            <w:r w:rsidRPr="00044124">
              <w:rPr>
                <w:rFonts w:hAnsi="宋体" w:hint="eastAsia"/>
              </w:rPr>
              <w:lastRenderedPageBreak/>
              <w:t>熟悉中国语言文化知识，了解相关专业知识以及人文社会科学与自然科学基础知识，形成跨学科知识结构。</w:t>
            </w:r>
          </w:p>
        </w:tc>
      </w:tr>
      <w:tr w:rsidR="00E05E8B" w14:paraId="4FAEF10A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6A8F2B50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17D9F44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2.2</w:t>
            </w:r>
          </w:p>
        </w:tc>
        <w:tc>
          <w:tcPr>
            <w:tcW w:w="3118" w:type="dxa"/>
            <w:vAlign w:val="center"/>
          </w:tcPr>
          <w:p w14:paraId="1B53A934" w14:textId="77777777" w:rsidR="00E05E8B" w:rsidRPr="00D919F9" w:rsidRDefault="00771F9C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第五</w:t>
            </w:r>
            <w:r w:rsidR="0090701E" w:rsidRPr="0090701E">
              <w:rPr>
                <w:rFonts w:hAnsi="宋体" w:cs="宋体" w:hint="eastAsia"/>
              </w:rPr>
              <w:t>章至第十六章</w:t>
            </w:r>
            <w:r w:rsidR="0090701E">
              <w:rPr>
                <w:rFonts w:hAnsi="宋体" w:cs="宋体" w:hint="eastAsia"/>
              </w:rPr>
              <w:t xml:space="preserve"> 福格威德的瓦尔特；莱辛；歌德；席勒；克莱斯特；艾辛多尔夫；</w:t>
            </w:r>
            <w:r w:rsidR="00471754">
              <w:rPr>
                <w:rFonts w:hAnsi="宋体" w:cs="宋体" w:hint="eastAsia"/>
              </w:rPr>
              <w:t>贝蒂娜·冯·</w:t>
            </w:r>
            <w:r w:rsidR="00B04C8C">
              <w:rPr>
                <w:rFonts w:hAnsi="宋体" w:cs="宋体" w:hint="eastAsia"/>
              </w:rPr>
              <w:t>阿尼姆；施托姆；冯塔纳；亨利希·曼；里尔克；黑塞；德布林；托马斯·曼；安娜·西格斯；克劳斯·曼；君特·格拉斯；克里斯托夫·海因；英戈·舒尔茨；尤迪特·赫尔曼；各作家的生平、创作历程、主要作品、写作特色和思想内涵</w:t>
            </w:r>
          </w:p>
        </w:tc>
        <w:tc>
          <w:tcPr>
            <w:tcW w:w="2688" w:type="dxa"/>
            <w:vAlign w:val="center"/>
          </w:tcPr>
          <w:p w14:paraId="738EFDE3" w14:textId="77777777" w:rsidR="00E05E8B" w:rsidRPr="00D919F9" w:rsidRDefault="00B04C8C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专业学生应掌握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语言知识、德语文学知识、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</w:tc>
      </w:tr>
      <w:tr w:rsidR="00903B68" w14:paraId="757FF4E4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0561E4FA" w14:textId="77777777" w:rsid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 w:rsidRPr="0070207D">
              <w:rPr>
                <w:rFonts w:ascii="Times New Roman" w:hAnsi="Times New Roman"/>
                <w:szCs w:val="21"/>
              </w:rPr>
              <w:t>3</w:t>
            </w:r>
          </w:p>
          <w:p w14:paraId="179A0438" w14:textId="77777777" w:rsid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AA09111" w14:textId="77777777" w:rsidR="00903B68" w:rsidRPr="00D767F4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D767F4">
              <w:rPr>
                <w:rFonts w:ascii="Times New Roman" w:hAnsi="Times New Roman"/>
                <w:szCs w:val="21"/>
              </w:rPr>
              <w:t>3.1</w:t>
            </w:r>
          </w:p>
        </w:tc>
        <w:tc>
          <w:tcPr>
            <w:tcW w:w="3118" w:type="dxa"/>
            <w:vAlign w:val="center"/>
          </w:tcPr>
          <w:p w14:paraId="4CE9FFE8" w14:textId="77777777" w:rsidR="007C589F" w:rsidRPr="007C589F" w:rsidRDefault="00771F9C" w:rsidP="004B59CE">
            <w:pPr>
              <w:pStyle w:val="a3"/>
              <w:spacing w:beforeLines="50" w:before="156" w:afterLines="50" w:after="156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第五</w:t>
            </w:r>
            <w:r w:rsidR="00B04C8C">
              <w:rPr>
                <w:rFonts w:hAnsi="宋体" w:cs="宋体" w:hint="eastAsia"/>
              </w:rPr>
              <w:t>章至第十六</w:t>
            </w:r>
            <w:r w:rsidR="00044124" w:rsidRPr="00044124">
              <w:rPr>
                <w:rFonts w:hAnsi="宋体" w:cs="宋体" w:hint="eastAsia"/>
              </w:rPr>
              <w:t>章</w:t>
            </w:r>
            <w:r w:rsidR="004B59CE">
              <w:rPr>
                <w:rFonts w:hAnsi="宋体" w:cs="宋体" w:hint="eastAsia"/>
              </w:rPr>
              <w:t xml:space="preserve"> </w:t>
            </w:r>
            <w:r w:rsidR="00B04C8C">
              <w:rPr>
                <w:rFonts w:hAnsi="宋体" w:cs="宋体" w:hint="eastAsia"/>
              </w:rPr>
              <w:t>福格威德的瓦尔特</w:t>
            </w:r>
            <w:r w:rsidR="00CD212E">
              <w:rPr>
                <w:rFonts w:hAnsi="宋体" w:cs="宋体" w:hint="eastAsia"/>
              </w:rPr>
              <w:t>《菩提下》《寒冬》；莱辛《菲洛塔斯》；歌德《罗马哀歌》；席勒《伊毕库斯的鹤》《人质》；克莱斯特《</w:t>
            </w:r>
            <w:r w:rsidR="006F769F">
              <w:rPr>
                <w:rFonts w:hAnsi="宋体" w:cs="宋体" w:hint="eastAsia"/>
              </w:rPr>
              <w:t>彭忒西勒亚</w:t>
            </w:r>
            <w:r w:rsidR="00CD212E">
              <w:rPr>
                <w:rFonts w:hAnsi="宋体" w:cs="宋体" w:hint="eastAsia"/>
              </w:rPr>
              <w:t>》</w:t>
            </w:r>
            <w:r w:rsidR="006F769F">
              <w:rPr>
                <w:rFonts w:hAnsi="宋体" w:cs="宋体" w:hint="eastAsia"/>
              </w:rPr>
              <w:t>；艾辛多尔夫诗选；</w:t>
            </w:r>
            <w:r w:rsidR="00471754">
              <w:rPr>
                <w:rFonts w:hAnsi="宋体" w:cs="宋体" w:hint="eastAsia"/>
              </w:rPr>
              <w:t>贝蒂娜·冯·</w:t>
            </w:r>
            <w:r w:rsidR="006F769F">
              <w:rPr>
                <w:rFonts w:hAnsi="宋体" w:cs="宋体" w:hint="eastAsia"/>
              </w:rPr>
              <w:t>阿尼姆</w:t>
            </w:r>
            <w:r w:rsidR="00D405FF">
              <w:rPr>
                <w:rFonts w:hAnsi="宋体" w:cs="宋体" w:hint="eastAsia"/>
              </w:rPr>
              <w:t>《克莱门斯·布伦塔诺之春天的花冠》；施托姆《雨神》；冯塔纳《迷惘</w:t>
            </w:r>
            <w:r w:rsidR="006F769F">
              <w:rPr>
                <w:rFonts w:hAnsi="宋体" w:cs="宋体" w:hint="eastAsia"/>
              </w:rPr>
              <w:t>与混乱》；亨利希·曼《皮波·斯巴诺》；里尔克《布拉格手记》；德布林《扬帆出海》；托马斯·曼《希特勒老兄》《德意志国与德意志人》；安娜·西格斯《扬斯必死》；克劳斯·曼《梅菲斯特》；</w:t>
            </w:r>
            <w:r>
              <w:rPr>
                <w:rFonts w:hAnsi="宋体" w:cs="宋体" w:hint="eastAsia"/>
              </w:rPr>
              <w:t>君特·格拉斯《从德国到德国的途中：</w:t>
            </w:r>
            <w:r w:rsidRPr="00771F9C">
              <w:rPr>
                <w:rFonts w:ascii="Times New Roman" w:hAnsi="Times New Roman"/>
              </w:rPr>
              <w:t>1990</w:t>
            </w:r>
            <w:r>
              <w:rPr>
                <w:rFonts w:hAnsi="宋体" w:cs="宋体" w:hint="eastAsia"/>
              </w:rPr>
              <w:t>年日记》；克里斯托夫·海因《海上并无去印度的路》；英戈·舒尔茨《简单故事》；尤迪特·赫尔曼《露特（闺蜜）》；阅读经典作家的代表性作品的原文（或原文选读）和译文</w:t>
            </w:r>
          </w:p>
        </w:tc>
        <w:tc>
          <w:tcPr>
            <w:tcW w:w="2688" w:type="dxa"/>
            <w:vAlign w:val="center"/>
          </w:tcPr>
          <w:p w14:paraId="480B531A" w14:textId="77777777" w:rsidR="00903B68" w:rsidRDefault="00E46109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t>德语</w:t>
            </w:r>
            <w:r>
              <w:rPr>
                <w:rFonts w:hint="eastAsia"/>
              </w:rPr>
              <w:t>专业学生应具备</w:t>
            </w:r>
            <w:r>
              <w:t>德语</w:t>
            </w:r>
            <w:r>
              <w:rPr>
                <w:rFonts w:hint="eastAsia"/>
              </w:rPr>
              <w:t>运用能力、文学赏析能力、跨文化能力、思辨能力，以及一定的研究能力、创新能力、信息技术应用能力、自主学习能力和实践能力</w:t>
            </w:r>
            <w:r w:rsidR="00EF45C2">
              <w:rPr>
                <w:rFonts w:hint="eastAsia"/>
              </w:rPr>
              <w:t>。</w:t>
            </w:r>
          </w:p>
        </w:tc>
      </w:tr>
      <w:tr w:rsidR="00903B68" w14:paraId="49B1098C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48E2D6F9" w14:textId="77777777" w:rsid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15DE9F2" w14:textId="77777777" w:rsidR="00903B68" w:rsidRP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03B68">
              <w:rPr>
                <w:rFonts w:ascii="Times New Roman" w:hAnsi="Times New Roman"/>
                <w:szCs w:val="21"/>
              </w:rPr>
              <w:t>3.2</w:t>
            </w:r>
          </w:p>
        </w:tc>
        <w:tc>
          <w:tcPr>
            <w:tcW w:w="3118" w:type="dxa"/>
            <w:vAlign w:val="center"/>
          </w:tcPr>
          <w:p w14:paraId="4AE4BA70" w14:textId="77777777" w:rsidR="00903B68" w:rsidRPr="007C589F" w:rsidRDefault="00771F9C" w:rsidP="004B59CE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第五章至第十六</w:t>
            </w:r>
            <w:r w:rsidR="00044124" w:rsidRPr="00044124">
              <w:rPr>
                <w:rFonts w:hAnsi="宋体" w:cs="宋体" w:hint="eastAsia"/>
              </w:rPr>
              <w:t xml:space="preserve">章 </w:t>
            </w:r>
            <w:r>
              <w:rPr>
                <w:rFonts w:hAnsi="宋体" w:cs="宋体" w:hint="eastAsia"/>
              </w:rPr>
              <w:t>诗言志，诗言情——瓦尔特·冯·</w:t>
            </w:r>
            <w:r w:rsidR="00F04953">
              <w:rPr>
                <w:rFonts w:hAnsi="宋体" w:cs="宋体" w:hint="eastAsia"/>
              </w:rPr>
              <w:t>德尔·弗格威德的现世关怀（罗倩）；评莱辛的独幕悲剧《菲洛塔斯》（徐胤）；罗马哀歌中的神话典故（陈郁忠）；“原卵”中的理念——席勒的叙事诗（魏育青）；我是谁？——克莱斯特戏剧《彭忒西勒亚》的身份问题（任卫东）；痛苦的追寻——评德国浪漫主义诗人约瑟夫·冯·艾辛多尔夫极其诗歌（姜爱红）；克莱门斯·布伦塔诺之春天的花冠（李欣）；《雨神》——一个夏天的童话（丰卫平）；评特奥多尔·冯塔纳的长篇小说《迷惘与混乱》（赵蕾莲）；艺术对生活的颠覆——亨利希·曼中篇小说《皮波·斯巴诺》（冯亚琳）；孤独者的澄明——评里尔克的《布里格手记》（陈早）；</w:t>
            </w:r>
            <w:r w:rsidR="00215FB0">
              <w:rPr>
                <w:rFonts w:hAnsi="宋体" w:cs="宋体" w:hint="eastAsia"/>
              </w:rPr>
              <w:t>德布林中短篇小说《扬帆出海》解读（罗炜）；“兄弟”与“魔鬼”——一位艺术家眼中的法西斯主义——读托马斯·曼的政论散文《希特勒老兄》和《德意志国与德意志人》（胡蔚）；文学考古之发现——评安娜·西格斯的遗弃之作（扬斯必死）（张帆）；</w:t>
            </w:r>
            <w:r w:rsidR="006F3DA5">
              <w:rPr>
                <w:rFonts w:hAnsi="宋体" w:cs="宋体" w:hint="eastAsia"/>
              </w:rPr>
              <w:t>魔鬼的引诱与虚妄的救赎——克劳斯·曼的小说《梅菲斯特》导读（刘丽）；喜为异说而不让，敢为高论而不顾——论格拉斯的《从德国到德国的旅途中：</w:t>
            </w:r>
            <w:r w:rsidR="006F3DA5" w:rsidRPr="006F3DA5">
              <w:rPr>
                <w:rFonts w:ascii="Times New Roman" w:hAnsi="Times New Roman"/>
              </w:rPr>
              <w:t>1990</w:t>
            </w:r>
            <w:r w:rsidR="006F3DA5">
              <w:rPr>
                <w:rFonts w:hAnsi="宋体" w:cs="宋体" w:hint="eastAsia"/>
              </w:rPr>
              <w:t>年日记》（魏育青）；“历史的记录者”——克里斯托夫·海因的寓言《海上并无去印度的路》作为对转折文学的反思（马嫽）；英戈·舒尔茨与小说《简单故事》（陈良梅）；尤迪特·赫尔曼——德国当代“文坛奇女子”（张意）</w:t>
            </w:r>
            <w:r w:rsidR="00EF45C2">
              <w:rPr>
                <w:rFonts w:hAnsi="宋体" w:cs="宋体" w:hint="eastAsia"/>
              </w:rPr>
              <w:t>；研读文学评论性文章，积极思辨</w:t>
            </w:r>
          </w:p>
        </w:tc>
        <w:tc>
          <w:tcPr>
            <w:tcW w:w="2688" w:type="dxa"/>
            <w:vAlign w:val="center"/>
          </w:tcPr>
          <w:p w14:paraId="43D12624" w14:textId="77777777" w:rsidR="00903B68" w:rsidRPr="007C589F" w:rsidRDefault="00EF45C2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t>德语</w:t>
            </w:r>
            <w:r>
              <w:rPr>
                <w:rFonts w:hint="eastAsia"/>
              </w:rPr>
              <w:t>专业学生应具备</w:t>
            </w:r>
            <w:r>
              <w:t>德语</w:t>
            </w:r>
            <w:r>
              <w:rPr>
                <w:rFonts w:hint="eastAsia"/>
              </w:rPr>
              <w:t>运用能力、文学赏析能力、跨文化能力、思辨能力，以及一定的研究能力、创新能力、信息技术应用能力、自主学习能力和实践能力</w:t>
            </w:r>
          </w:p>
        </w:tc>
      </w:tr>
    </w:tbl>
    <w:p w14:paraId="27C80ADD" w14:textId="77777777" w:rsidR="00C00798" w:rsidRPr="007C62ED" w:rsidRDefault="007C62ED" w:rsidP="00471754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14:paraId="4055934E" w14:textId="77777777" w:rsidR="007C589F" w:rsidRPr="00EF45C2" w:rsidRDefault="007C589F" w:rsidP="007C589F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7C589F">
        <w:rPr>
          <w:rFonts w:ascii="宋体" w:eastAsia="宋体" w:hAnsi="宋体"/>
          <w:b/>
          <w:sz w:val="24"/>
          <w:szCs w:val="24"/>
        </w:rPr>
        <w:t xml:space="preserve">第一章 </w:t>
      </w:r>
      <w:r w:rsidRPr="00EF45C2">
        <w:rPr>
          <w:rFonts w:ascii="宋体" w:eastAsia="宋体" w:hAnsi="宋体"/>
          <w:b/>
          <w:sz w:val="24"/>
          <w:szCs w:val="24"/>
        </w:rPr>
        <w:t xml:space="preserve"> </w:t>
      </w:r>
      <w:r w:rsidR="00EF45C2" w:rsidRPr="00EF45C2">
        <w:rPr>
          <w:rFonts w:ascii="宋体" w:eastAsia="宋体" w:hAnsi="宋体" w:cs="宋体" w:hint="eastAsia"/>
          <w:b/>
          <w:sz w:val="24"/>
          <w:szCs w:val="24"/>
        </w:rPr>
        <w:t>德国古代文化</w:t>
      </w:r>
    </w:p>
    <w:p w14:paraId="2E00FB11" w14:textId="77777777" w:rsidR="007C589F" w:rsidRPr="007C589F" w:rsidRDefault="007C589F" w:rsidP="007C589F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76AC8BF2" w14:textId="77777777" w:rsidR="007C589F" w:rsidRPr="007C589F" w:rsidRDefault="00B84CDA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EF45C2">
        <w:rPr>
          <w:rFonts w:ascii="宋体" w:eastAsia="宋体" w:hAnsi="宋体" w:hint="eastAsia"/>
          <w:szCs w:val="21"/>
        </w:rPr>
        <w:t>德国古代文化产生的历史条件、变化过程、思想流变、原因及意义。</w:t>
      </w:r>
    </w:p>
    <w:p w14:paraId="5481BBC6" w14:textId="77777777" w:rsidR="007C589F" w:rsidRPr="007C589F" w:rsidRDefault="007C589F" w:rsidP="007C589F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00D7453" w14:textId="77777777" w:rsidR="00D30F84" w:rsidRDefault="00E46109" w:rsidP="007C589F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</w:t>
      </w:r>
      <w:r w:rsidR="00B84CDA">
        <w:rPr>
          <w:rFonts w:ascii="Times New Roman" w:eastAsia="宋体" w:hAnsi="Times New Roman" w:cs="Times New Roman" w:hint="eastAsia"/>
          <w:szCs w:val="21"/>
        </w:rPr>
        <w:t>了解</w:t>
      </w:r>
      <w:r w:rsidR="00EF45C2">
        <w:rPr>
          <w:rFonts w:ascii="Times New Roman" w:eastAsia="宋体" w:hAnsi="Times New Roman" w:cs="Times New Roman" w:hint="eastAsia"/>
          <w:szCs w:val="21"/>
        </w:rPr>
        <w:t>德国</w:t>
      </w:r>
      <w:r w:rsidR="00EF45C2">
        <w:rPr>
          <w:rFonts w:ascii="宋体" w:eastAsia="宋体" w:hAnsi="宋体" w:hint="eastAsia"/>
          <w:szCs w:val="21"/>
        </w:rPr>
        <w:t>古代文化产生的历史条件、变化过程及原因。</w:t>
      </w:r>
    </w:p>
    <w:p w14:paraId="6F343C03" w14:textId="77777777" w:rsidR="007C589F" w:rsidRPr="00D30F84" w:rsidRDefault="00D30F84" w:rsidP="007C589F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</w:t>
      </w:r>
      <w:r w:rsidR="00B84CDA">
        <w:rPr>
          <w:rFonts w:ascii="Times New Roman" w:eastAsia="宋体" w:hAnsi="Times New Roman" w:cs="Times New Roman" w:hint="eastAsia"/>
          <w:szCs w:val="21"/>
        </w:rPr>
        <w:t>准确把握德国</w:t>
      </w:r>
      <w:r w:rsidR="00B84CDA">
        <w:rPr>
          <w:rFonts w:ascii="宋体" w:eastAsia="宋体" w:hAnsi="宋体" w:hint="eastAsia"/>
          <w:szCs w:val="21"/>
        </w:rPr>
        <w:t>古代文化的思想流变和历史意义。</w:t>
      </w:r>
    </w:p>
    <w:p w14:paraId="41EF3135" w14:textId="77777777" w:rsidR="007C589F" w:rsidRPr="00D30F84" w:rsidRDefault="007C589F" w:rsidP="007C589F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>3</w:t>
      </w:r>
      <w:r w:rsidR="00D30F84" w:rsidRPr="00D30F84">
        <w:rPr>
          <w:rFonts w:ascii="Times New Roman" w:eastAsia="宋体" w:hAnsi="Times New Roman" w:cs="Times New Roman" w:hint="eastAsia"/>
          <w:b/>
          <w:szCs w:val="21"/>
        </w:rPr>
        <w:t xml:space="preserve">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103F8A4F" w14:textId="77777777" w:rsidR="007C589F" w:rsidRPr="007C589F" w:rsidRDefault="00B84CDA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希腊罗马文化、基督教文化、日耳曼人及其文化、德语的发展</w:t>
      </w:r>
    </w:p>
    <w:p w14:paraId="70A9BA2F" w14:textId="77777777" w:rsidR="007C589F" w:rsidRPr="00D30F84" w:rsidRDefault="00D30F84" w:rsidP="007C589F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3A5893D6" w14:textId="77777777" w:rsidR="00D30F84" w:rsidRDefault="00D30F84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</w:t>
      </w:r>
      <w:r w:rsidR="00511FBC">
        <w:rPr>
          <w:rFonts w:ascii="宋体" w:eastAsia="宋体" w:hAnsi="宋体" w:hint="eastAsia"/>
          <w:szCs w:val="21"/>
        </w:rPr>
        <w:t>讲解</w:t>
      </w:r>
      <w:r w:rsidR="00B84CDA">
        <w:rPr>
          <w:rFonts w:ascii="宋体" w:eastAsia="宋体" w:hAnsi="宋体" w:hint="eastAsia"/>
          <w:szCs w:val="21"/>
        </w:rPr>
        <w:t>德国古代文化产生的历史条件、变化过程、思想流变、原因及意义。</w:t>
      </w:r>
    </w:p>
    <w:p w14:paraId="732C4ED5" w14:textId="77777777" w:rsidR="00D30F84" w:rsidRDefault="00D627FC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B84CDA">
        <w:rPr>
          <w:rFonts w:ascii="Times New Roman" w:eastAsia="宋体" w:hAnsi="Times New Roman" w:cs="Times New Roman" w:hint="eastAsia"/>
          <w:szCs w:val="21"/>
        </w:rPr>
        <w:t>德国</w:t>
      </w:r>
      <w:r w:rsidR="00B84CDA">
        <w:rPr>
          <w:rFonts w:ascii="宋体" w:eastAsia="宋体" w:hAnsi="宋体" w:hint="eastAsia"/>
          <w:szCs w:val="21"/>
        </w:rPr>
        <w:t>古代文化的思想流变和历史意义</w:t>
      </w:r>
      <w:r>
        <w:rPr>
          <w:rFonts w:ascii="宋体" w:eastAsia="宋体" w:hAnsi="宋体" w:hint="eastAsia"/>
          <w:szCs w:val="21"/>
        </w:rPr>
        <w:t>。</w:t>
      </w:r>
    </w:p>
    <w:p w14:paraId="05D93645" w14:textId="77777777" w:rsidR="00D30F84" w:rsidRPr="00D30F84" w:rsidRDefault="00D30F84" w:rsidP="007C589F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7903B653" w14:textId="77777777" w:rsidR="00D30F84" w:rsidRDefault="00B84CDA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课前课后搜集、整理和阅读有关德国古代文化的相关资料，深入研究，积极思考，课堂互动，构建自己的知识体系。</w:t>
      </w:r>
    </w:p>
    <w:p w14:paraId="1E769660" w14:textId="77777777" w:rsidR="007C589F" w:rsidRPr="00B84CDA" w:rsidRDefault="007C589F" w:rsidP="007C589F">
      <w:pPr>
        <w:spacing w:line="360" w:lineRule="auto"/>
        <w:rPr>
          <w:rFonts w:ascii="宋体" w:eastAsia="宋体" w:hAnsi="宋体"/>
          <w:szCs w:val="21"/>
        </w:rPr>
      </w:pPr>
    </w:p>
    <w:p w14:paraId="46739D0B" w14:textId="77777777" w:rsidR="00B84CDA" w:rsidRPr="00EF45C2" w:rsidRDefault="00B84CDA" w:rsidP="00B84CDA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7C589F">
        <w:rPr>
          <w:rFonts w:ascii="宋体" w:eastAsia="宋体" w:hAnsi="宋体"/>
          <w:b/>
          <w:sz w:val="24"/>
          <w:szCs w:val="24"/>
        </w:rPr>
        <w:t>第</w:t>
      </w:r>
      <w:r w:rsidR="00854EDD">
        <w:rPr>
          <w:rFonts w:ascii="宋体" w:eastAsia="宋体" w:hAnsi="宋体" w:hint="eastAsia"/>
          <w:b/>
          <w:sz w:val="24"/>
          <w:szCs w:val="24"/>
        </w:rPr>
        <w:t>二</w:t>
      </w:r>
      <w:r w:rsidRPr="007C589F">
        <w:rPr>
          <w:rFonts w:ascii="宋体" w:eastAsia="宋体" w:hAnsi="宋体"/>
          <w:b/>
          <w:sz w:val="24"/>
          <w:szCs w:val="24"/>
        </w:rPr>
        <w:t xml:space="preserve">章 </w:t>
      </w:r>
      <w:r w:rsidRPr="00EF45C2">
        <w:rPr>
          <w:rFonts w:ascii="宋体" w:eastAsia="宋体" w:hAnsi="宋体"/>
          <w:b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sz w:val="24"/>
          <w:szCs w:val="24"/>
        </w:rPr>
        <w:t>中世纪的德国文化</w:t>
      </w:r>
    </w:p>
    <w:p w14:paraId="5C5C835D" w14:textId="77777777" w:rsidR="00B84CDA" w:rsidRPr="007C589F" w:rsidRDefault="00B84CDA" w:rsidP="00B84CDA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642874DA" w14:textId="77777777" w:rsidR="00B84CDA" w:rsidRPr="007C589F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掌握中世纪德国文化产生的历史条件、变化过程、思想流变、原因及意义</w:t>
      </w:r>
      <w:r w:rsidR="000F47D0">
        <w:rPr>
          <w:rFonts w:ascii="宋体" w:eastAsia="宋体" w:hAnsi="宋体" w:hint="eastAsia"/>
          <w:szCs w:val="21"/>
        </w:rPr>
        <w:t>；领会</w:t>
      </w:r>
      <w:r w:rsidR="00D558EE" w:rsidRPr="005736CC">
        <w:rPr>
          <w:rFonts w:ascii="宋体" w:eastAsia="宋体" w:hAnsi="宋体" w:hint="eastAsia"/>
        </w:rPr>
        <w:t>福格威德的瓦尔特</w:t>
      </w:r>
      <w:r w:rsidR="00D558EE">
        <w:rPr>
          <w:rFonts w:ascii="宋体" w:eastAsia="宋体" w:hAnsi="宋体" w:hint="eastAsia"/>
        </w:rPr>
        <w:t>的诗歌</w:t>
      </w:r>
      <w:r w:rsidR="00D558EE" w:rsidRPr="005736CC">
        <w:rPr>
          <w:rFonts w:ascii="宋体" w:eastAsia="宋体" w:hAnsi="宋体" w:hint="eastAsia"/>
        </w:rPr>
        <w:t>《菩提下》《寒冬》</w:t>
      </w:r>
      <w:r w:rsidR="00D558EE">
        <w:rPr>
          <w:rFonts w:ascii="宋体" w:eastAsia="宋体" w:hAnsi="宋体" w:hint="eastAsia"/>
        </w:rPr>
        <w:t>的</w:t>
      </w:r>
      <w:r w:rsidR="000F47D0">
        <w:rPr>
          <w:rFonts w:ascii="宋体" w:eastAsia="宋体" w:hAnsi="宋体" w:hint="eastAsia"/>
        </w:rPr>
        <w:t>意涵</w:t>
      </w:r>
      <w:r w:rsidR="00D558EE">
        <w:rPr>
          <w:rFonts w:ascii="宋体" w:eastAsia="宋体" w:hAnsi="宋体" w:hint="eastAsia"/>
        </w:rPr>
        <w:t>；</w:t>
      </w:r>
      <w:r w:rsidR="000F47D0">
        <w:rPr>
          <w:rFonts w:ascii="宋体" w:eastAsia="宋体" w:hAnsi="宋体" w:hint="eastAsia"/>
        </w:rPr>
        <w:t>理解</w:t>
      </w:r>
      <w:r w:rsidR="00D558EE">
        <w:rPr>
          <w:rFonts w:ascii="宋体" w:eastAsia="宋体" w:hAnsi="宋体" w:hint="eastAsia"/>
        </w:rPr>
        <w:t>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  <w:r w:rsidR="00D558EE">
        <w:rPr>
          <w:rFonts w:ascii="宋体" w:eastAsia="宋体" w:hAnsi="宋体" w:cs="宋体" w:hint="eastAsia"/>
        </w:rPr>
        <w:t>，学习文本分析方法和相关理论，深入思考，增强理解</w:t>
      </w:r>
      <w:r>
        <w:rPr>
          <w:rFonts w:ascii="宋体" w:eastAsia="宋体" w:hAnsi="宋体" w:hint="eastAsia"/>
          <w:szCs w:val="21"/>
        </w:rPr>
        <w:t>。</w:t>
      </w:r>
    </w:p>
    <w:p w14:paraId="7F17C8E0" w14:textId="77777777" w:rsidR="00B84CDA" w:rsidRPr="007C589F" w:rsidRDefault="00B84CDA" w:rsidP="00B84CDA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4E8238FA" w14:textId="77777777" w:rsidR="00B84CDA" w:rsidRDefault="00B84CDA" w:rsidP="00B84CDA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产生的历史条件、变化过程及原因。</w:t>
      </w:r>
    </w:p>
    <w:p w14:paraId="74D0B58B" w14:textId="77777777" w:rsidR="00B84CDA" w:rsidRPr="00D30F84" w:rsidRDefault="00B84CDA" w:rsidP="00B84CDA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中世纪德国文化的思想流变和历史意义</w:t>
      </w:r>
      <w:r w:rsidR="00D558EE">
        <w:rPr>
          <w:rFonts w:ascii="宋体" w:eastAsia="宋体" w:hAnsi="宋体" w:hint="eastAsia"/>
          <w:szCs w:val="21"/>
        </w:rPr>
        <w:t>；借助研究性文献深刻思考瓦尔特的诗歌</w:t>
      </w:r>
      <w:r w:rsidR="00D558EE" w:rsidRPr="005736CC">
        <w:rPr>
          <w:rFonts w:ascii="宋体" w:eastAsia="宋体" w:hAnsi="宋体" w:hint="eastAsia"/>
        </w:rPr>
        <w:t>《菩提下》</w:t>
      </w:r>
      <w:r w:rsidR="00D558EE">
        <w:rPr>
          <w:rFonts w:ascii="宋体" w:eastAsia="宋体" w:hAnsi="宋体" w:hint="eastAsia"/>
        </w:rPr>
        <w:t>和</w:t>
      </w:r>
      <w:r w:rsidR="00D558EE" w:rsidRPr="005736CC">
        <w:rPr>
          <w:rFonts w:ascii="宋体" w:eastAsia="宋体" w:hAnsi="宋体" w:hint="eastAsia"/>
        </w:rPr>
        <w:t>《寒冬》</w:t>
      </w:r>
      <w:r>
        <w:rPr>
          <w:rFonts w:ascii="宋体" w:eastAsia="宋体" w:hAnsi="宋体" w:hint="eastAsia"/>
          <w:szCs w:val="21"/>
        </w:rPr>
        <w:t>。</w:t>
      </w:r>
    </w:p>
    <w:p w14:paraId="05D196D4" w14:textId="77777777" w:rsidR="00B84CDA" w:rsidRPr="00D30F84" w:rsidRDefault="00B84CDA" w:rsidP="00B84CDA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5493E3E9" w14:textId="77777777" w:rsidR="00B84CDA" w:rsidRPr="007C589F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“中世纪”：黑暗时代还是光明的前奏？；“德意志民族的神圣罗马帝国”；中世纪的德国社会；中世纪的德国文学；中世纪的大学；建筑艺术</w:t>
      </w:r>
      <w:r w:rsidR="00D558EE">
        <w:rPr>
          <w:rFonts w:ascii="宋体" w:eastAsia="宋体" w:hAnsi="宋体" w:hint="eastAsia"/>
          <w:szCs w:val="21"/>
        </w:rPr>
        <w:t>；</w:t>
      </w:r>
      <w:r w:rsidR="00D558EE" w:rsidRPr="005736CC">
        <w:rPr>
          <w:rFonts w:ascii="宋体" w:eastAsia="宋体" w:hAnsi="宋体" w:hint="eastAsia"/>
        </w:rPr>
        <w:t>福格威德的瓦尔特</w:t>
      </w:r>
      <w:r w:rsidR="00D558EE">
        <w:rPr>
          <w:rFonts w:ascii="宋体" w:eastAsia="宋体" w:hAnsi="宋体" w:hint="eastAsia"/>
        </w:rPr>
        <w:t>的诗歌</w:t>
      </w:r>
      <w:r w:rsidR="00D558EE" w:rsidRPr="005736CC">
        <w:rPr>
          <w:rFonts w:ascii="宋体" w:eastAsia="宋体" w:hAnsi="宋体" w:hint="eastAsia"/>
        </w:rPr>
        <w:t>《菩提下》《寒冬》</w:t>
      </w:r>
      <w:r w:rsidR="00D558EE">
        <w:rPr>
          <w:rFonts w:ascii="宋体" w:eastAsia="宋体" w:hAnsi="宋体" w:hint="eastAsia"/>
        </w:rPr>
        <w:t>的原文和译文；《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</w:p>
    <w:p w14:paraId="489B3185" w14:textId="77777777" w:rsidR="00B84CDA" w:rsidRPr="00D30F84" w:rsidRDefault="00B84CDA" w:rsidP="00B84CDA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lastRenderedPageBreak/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04C786EC" w14:textId="77777777" w:rsidR="00B84CDA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产生的历史条件、变化过程、</w:t>
      </w:r>
      <w:r w:rsidR="00671C9C"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原因。</w:t>
      </w:r>
    </w:p>
    <w:p w14:paraId="758FC9C6" w14:textId="77777777" w:rsidR="00B84CDA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的思想流变和历史意义</w:t>
      </w:r>
      <w:r w:rsidR="00D558EE">
        <w:rPr>
          <w:rFonts w:ascii="宋体" w:eastAsia="宋体" w:hAnsi="宋体" w:hint="eastAsia"/>
          <w:szCs w:val="21"/>
        </w:rPr>
        <w:t>、</w:t>
      </w:r>
      <w:r w:rsidR="00D558EE" w:rsidRPr="005736CC">
        <w:rPr>
          <w:rFonts w:ascii="宋体" w:eastAsia="宋体" w:hAnsi="宋体" w:hint="eastAsia"/>
        </w:rPr>
        <w:t>福格威德的瓦尔特</w:t>
      </w:r>
      <w:r w:rsidR="00D558EE">
        <w:rPr>
          <w:rFonts w:ascii="宋体" w:eastAsia="宋体" w:hAnsi="宋体" w:hint="eastAsia"/>
        </w:rPr>
        <w:t>的诗歌</w:t>
      </w:r>
      <w:r w:rsidR="00D558EE" w:rsidRPr="005736CC">
        <w:rPr>
          <w:rFonts w:ascii="宋体" w:eastAsia="宋体" w:hAnsi="宋体" w:hint="eastAsia"/>
        </w:rPr>
        <w:t>《菩提下》《寒冬》</w:t>
      </w:r>
      <w:r w:rsidR="00D558EE">
        <w:rPr>
          <w:rFonts w:ascii="宋体" w:eastAsia="宋体" w:hAnsi="宋体" w:hint="eastAsia"/>
        </w:rPr>
        <w:t>及《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  <w:r>
        <w:rPr>
          <w:rFonts w:ascii="宋体" w:eastAsia="宋体" w:hAnsi="宋体" w:hint="eastAsia"/>
          <w:szCs w:val="21"/>
        </w:rPr>
        <w:t>。</w:t>
      </w:r>
    </w:p>
    <w:p w14:paraId="283C9A0E" w14:textId="77777777" w:rsidR="00B84CDA" w:rsidRPr="00D30F84" w:rsidRDefault="00B84CDA" w:rsidP="00B84CDA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37EEDEEE" w14:textId="77777777" w:rsidR="00D30F84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的相关资料，</w:t>
      </w:r>
      <w:r w:rsidR="00D558EE">
        <w:rPr>
          <w:rFonts w:ascii="宋体" w:eastAsia="宋体" w:hAnsi="宋体" w:hint="eastAsia"/>
          <w:szCs w:val="21"/>
        </w:rPr>
        <w:t>研读</w:t>
      </w:r>
      <w:r w:rsidR="00D558EE" w:rsidRPr="005736CC">
        <w:rPr>
          <w:rFonts w:ascii="宋体" w:eastAsia="宋体" w:hAnsi="宋体" w:hint="eastAsia"/>
        </w:rPr>
        <w:t>福格威德的瓦尔特</w:t>
      </w:r>
      <w:r w:rsidR="00D558EE">
        <w:rPr>
          <w:rFonts w:ascii="宋体" w:eastAsia="宋体" w:hAnsi="宋体" w:hint="eastAsia"/>
        </w:rPr>
        <w:t>的诗歌</w:t>
      </w:r>
      <w:r w:rsidR="00D558EE" w:rsidRPr="005736CC">
        <w:rPr>
          <w:rFonts w:ascii="宋体" w:eastAsia="宋体" w:hAnsi="宋体" w:hint="eastAsia"/>
        </w:rPr>
        <w:t>《菩提下》《寒冬》</w:t>
      </w:r>
      <w:r w:rsidR="00D558EE">
        <w:rPr>
          <w:rFonts w:ascii="宋体" w:eastAsia="宋体" w:hAnsi="宋体" w:hint="eastAsia"/>
        </w:rPr>
        <w:t>及《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  <w:r w:rsidR="00D558EE"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 w:hint="eastAsia"/>
          <w:szCs w:val="21"/>
        </w:rPr>
        <w:t>深入研究，积极思考，课堂互动，构建自己的知识体系。</w:t>
      </w:r>
    </w:p>
    <w:p w14:paraId="61EB341D" w14:textId="77777777" w:rsidR="007C589F" w:rsidRPr="007C589F" w:rsidRDefault="007C589F" w:rsidP="007C589F">
      <w:pPr>
        <w:spacing w:line="360" w:lineRule="auto"/>
        <w:rPr>
          <w:rFonts w:ascii="宋体" w:eastAsia="宋体" w:hAnsi="宋体"/>
          <w:szCs w:val="21"/>
        </w:rPr>
      </w:pPr>
    </w:p>
    <w:p w14:paraId="173B2CB5" w14:textId="77777777" w:rsidR="00854EDD" w:rsidRPr="00EF45C2" w:rsidRDefault="00854EDD" w:rsidP="00854ED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7C589F"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三</w:t>
      </w:r>
      <w:r w:rsidRPr="007C589F">
        <w:rPr>
          <w:rFonts w:ascii="宋体" w:eastAsia="宋体" w:hAnsi="宋体"/>
          <w:b/>
          <w:sz w:val="24"/>
          <w:szCs w:val="24"/>
        </w:rPr>
        <w:t xml:space="preserve">章 </w:t>
      </w:r>
      <w:r w:rsidRPr="00EF45C2">
        <w:rPr>
          <w:rFonts w:ascii="宋体" w:eastAsia="宋体" w:hAnsi="宋体"/>
          <w:b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sz w:val="24"/>
          <w:szCs w:val="24"/>
        </w:rPr>
        <w:t>人文主义与宗教改革</w:t>
      </w:r>
    </w:p>
    <w:p w14:paraId="542ECC02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225541AB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掌握德国人文主义与宗教改革的历史条件、变化过程、思想流变、原因及意义。</w:t>
      </w:r>
    </w:p>
    <w:p w14:paraId="3BC507E6" w14:textId="77777777" w:rsidR="00854EDD" w:rsidRPr="007C589F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0CCE709" w14:textId="77777777" w:rsidR="00854EDD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德国人文主义与宗教改革产生的历史条件、变化过程及原因。</w:t>
      </w:r>
    </w:p>
    <w:p w14:paraId="1FC80E00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德国人文主义与宗教改革的思想流变和历史意义。</w:t>
      </w:r>
    </w:p>
    <w:p w14:paraId="58CDE5A6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6DEFEE5D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“新时代”；人文主义；宗教改革及其对德国人心态的影响；丢勒时代的文学与艺术</w:t>
      </w:r>
    </w:p>
    <w:p w14:paraId="2898568E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773D474C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讲授法：讲解德国人文主义与宗教改革产生的历史条件、变化过程、思想流变、原因及意义。</w:t>
      </w:r>
    </w:p>
    <w:p w14:paraId="04E513EB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研讨法：分小组讨论德国人文主义与宗教改革的思想流变和历史意义。</w:t>
      </w:r>
    </w:p>
    <w:p w14:paraId="6339C1A9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39C75F70" w14:textId="77777777" w:rsidR="00252197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课前课后搜集、整理和阅读有关德国人文主义与宗教改革的相关资料，深入研究，积极思考，课堂互动，构建自己的知识体系。</w:t>
      </w:r>
    </w:p>
    <w:p w14:paraId="30A52CDF" w14:textId="77777777" w:rsidR="00252197" w:rsidRDefault="00252197" w:rsidP="007C589F">
      <w:pPr>
        <w:spacing w:line="360" w:lineRule="auto"/>
        <w:rPr>
          <w:rFonts w:ascii="宋体" w:eastAsia="宋体" w:hAnsi="宋体"/>
          <w:szCs w:val="21"/>
        </w:rPr>
      </w:pPr>
    </w:p>
    <w:p w14:paraId="4BB7310A" w14:textId="77777777" w:rsidR="00AC2557" w:rsidRPr="007C589F" w:rsidRDefault="00AC2557" w:rsidP="00AC2557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四</w:t>
      </w:r>
      <w:r w:rsidRPr="007C589F">
        <w:rPr>
          <w:rFonts w:ascii="宋体" w:eastAsia="宋体" w:hAnsi="宋体"/>
          <w:b/>
          <w:sz w:val="24"/>
          <w:szCs w:val="24"/>
        </w:rPr>
        <w:t xml:space="preserve">章  </w:t>
      </w:r>
      <w:r w:rsidR="00854EDD">
        <w:rPr>
          <w:rFonts w:ascii="宋体" w:eastAsia="宋体" w:hAnsi="宋体" w:hint="eastAsia"/>
          <w:b/>
          <w:sz w:val="24"/>
          <w:szCs w:val="24"/>
        </w:rPr>
        <w:t>巴洛克时代的德国文化</w:t>
      </w:r>
    </w:p>
    <w:p w14:paraId="4DE13828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434231B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掌握巴洛克时代德国文化的历史条件、变化过程、思想流变、原因及意义。</w:t>
      </w:r>
    </w:p>
    <w:p w14:paraId="6F33B512" w14:textId="77777777" w:rsidR="00854EDD" w:rsidRPr="007C589F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DB673D1" w14:textId="77777777" w:rsidR="00854EDD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巴洛克时代德国文化产生的历史条件、变化过程及原因。</w:t>
      </w:r>
    </w:p>
    <w:p w14:paraId="4B85F191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巴洛克时代德国文化的思想流变和历史意义。</w:t>
      </w:r>
    </w:p>
    <w:p w14:paraId="6C911CF1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lastRenderedPageBreak/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16103E84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三十年战争；君主专制体制；普鲁士的兴起；开明君主专制；巴洛克时期的社会、文化生活</w:t>
      </w:r>
    </w:p>
    <w:p w14:paraId="083B1643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5DD1C6AE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讲授法：讲解巴洛克时代德国文化产生的历史条件、变化过程、思想流变、原因及意义。</w:t>
      </w:r>
    </w:p>
    <w:p w14:paraId="53BFDFD8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研讨法：分小组讨论巴洛克时代德国文化的思想流变和历史意义。</w:t>
      </w:r>
    </w:p>
    <w:p w14:paraId="02FB4B1F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7D7D9C14" w14:textId="77777777" w:rsidR="00AC2557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课前课后搜集、整理和阅读有关巴洛克时代德国文化的相关资料，深入研究，积极思考，课堂互动，构建自己的知识体系。</w:t>
      </w:r>
    </w:p>
    <w:p w14:paraId="56D9B7D5" w14:textId="77777777" w:rsidR="00AC2557" w:rsidRPr="00854EDD" w:rsidRDefault="00AC2557" w:rsidP="00AC2557">
      <w:pPr>
        <w:spacing w:line="360" w:lineRule="auto"/>
        <w:rPr>
          <w:rFonts w:ascii="宋体" w:eastAsia="宋体" w:hAnsi="宋体"/>
          <w:szCs w:val="21"/>
        </w:rPr>
      </w:pPr>
    </w:p>
    <w:p w14:paraId="796E4E00" w14:textId="77777777" w:rsidR="00755EDB" w:rsidRPr="007C589F" w:rsidRDefault="00755EDB" w:rsidP="00755EDB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 w:rsidR="00AC2557">
        <w:rPr>
          <w:rFonts w:ascii="宋体" w:eastAsia="宋体" w:hAnsi="宋体" w:hint="eastAsia"/>
          <w:b/>
          <w:sz w:val="24"/>
          <w:szCs w:val="24"/>
        </w:rPr>
        <w:t>五</w:t>
      </w:r>
      <w:r w:rsidRPr="007C589F">
        <w:rPr>
          <w:rFonts w:ascii="宋体" w:eastAsia="宋体" w:hAnsi="宋体"/>
          <w:b/>
          <w:sz w:val="24"/>
          <w:szCs w:val="24"/>
        </w:rPr>
        <w:t xml:space="preserve">章  </w:t>
      </w:r>
      <w:r w:rsidR="00854EDD">
        <w:rPr>
          <w:rFonts w:ascii="宋体" w:eastAsia="宋体" w:hAnsi="宋体" w:hint="eastAsia"/>
          <w:b/>
          <w:sz w:val="24"/>
          <w:szCs w:val="24"/>
        </w:rPr>
        <w:t>启蒙运动时期的德国文化</w:t>
      </w:r>
    </w:p>
    <w:p w14:paraId="17B35E39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7326CE0" w14:textId="77777777" w:rsidR="00854EDD" w:rsidRPr="005736CC" w:rsidRDefault="00854EDD" w:rsidP="00854EDD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掌握启蒙运动时期德国文化的历史条件、变化过程、思想流变、</w:t>
      </w:r>
      <w:r w:rsidR="000F47D0">
        <w:rPr>
          <w:rFonts w:ascii="宋体" w:eastAsia="宋体" w:hAnsi="宋体" w:hint="eastAsia"/>
          <w:szCs w:val="21"/>
        </w:rPr>
        <w:t>原因及意义；领会</w:t>
      </w:r>
      <w:r w:rsidR="00D558EE" w:rsidRPr="00872AA3">
        <w:rPr>
          <w:rFonts w:ascii="宋体" w:eastAsia="宋体" w:hAnsi="宋体" w:cs="宋体" w:hint="eastAsia"/>
        </w:rPr>
        <w:t>莱辛《菲洛塔斯》</w:t>
      </w:r>
      <w:r w:rsidR="00D558EE">
        <w:rPr>
          <w:rFonts w:ascii="宋体" w:eastAsia="宋体" w:hAnsi="宋体" w:cs="宋体" w:hint="eastAsia"/>
        </w:rPr>
        <w:t>的</w:t>
      </w:r>
      <w:r w:rsidR="000F47D0">
        <w:rPr>
          <w:rFonts w:ascii="宋体" w:eastAsia="宋体" w:hAnsi="宋体" w:hint="eastAsia"/>
        </w:rPr>
        <w:t>意涵</w:t>
      </w:r>
      <w:r w:rsidR="005736CC">
        <w:rPr>
          <w:rFonts w:ascii="宋体" w:eastAsia="宋体" w:hAnsi="宋体" w:hint="eastAsia"/>
        </w:rPr>
        <w:t>；</w:t>
      </w:r>
      <w:r w:rsidR="00D558EE">
        <w:rPr>
          <w:rFonts w:ascii="宋体" w:eastAsia="宋体" w:hAnsi="宋体" w:hint="eastAsia"/>
        </w:rPr>
        <w:t>理解《</w:t>
      </w:r>
      <w:r w:rsidR="00D558EE" w:rsidRPr="00872AA3">
        <w:rPr>
          <w:rFonts w:ascii="宋体" w:eastAsia="宋体" w:hAnsi="宋体" w:cs="宋体" w:hint="eastAsia"/>
        </w:rPr>
        <w:t>评莱辛的独</w:t>
      </w:r>
      <w:r w:rsidR="00D558EE">
        <w:rPr>
          <w:rFonts w:ascii="宋体" w:eastAsia="宋体" w:hAnsi="宋体" w:cs="宋体" w:hint="eastAsia"/>
        </w:rPr>
        <w:t>幕悲剧〈</w:t>
      </w:r>
      <w:r w:rsidR="00D558EE" w:rsidRPr="00872AA3">
        <w:rPr>
          <w:rFonts w:ascii="宋体" w:eastAsia="宋体" w:hAnsi="宋体" w:cs="宋体" w:hint="eastAsia"/>
        </w:rPr>
        <w:t>菲洛塔斯</w:t>
      </w:r>
      <w:r w:rsidR="00D558EE">
        <w:rPr>
          <w:rFonts w:ascii="宋体" w:eastAsia="宋体" w:hAnsi="宋体" w:cs="宋体" w:hint="eastAsia"/>
        </w:rPr>
        <w:t>〉</w:t>
      </w:r>
      <w:r w:rsidR="00D558EE" w:rsidRPr="00872AA3">
        <w:rPr>
          <w:rFonts w:ascii="宋体" w:eastAsia="宋体" w:hAnsi="宋体" w:cs="宋体" w:hint="eastAsia"/>
        </w:rPr>
        <w:t>》（徐胤）</w:t>
      </w:r>
      <w:r w:rsidR="005736CC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4487A1BF" w14:textId="77777777" w:rsidR="00854EDD" w:rsidRPr="007C589F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254E418" w14:textId="77777777" w:rsidR="00854EDD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启蒙运动时期德国文化产生的历史条件、变化过程</w:t>
      </w:r>
      <w:r w:rsidR="005736CC"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 w:hint="eastAsia"/>
          <w:szCs w:val="21"/>
        </w:rPr>
        <w:t>原因</w:t>
      </w:r>
      <w:r w:rsidR="005736CC">
        <w:rPr>
          <w:rFonts w:ascii="宋体" w:eastAsia="宋体" w:hAnsi="宋体" w:hint="eastAsia"/>
          <w:szCs w:val="21"/>
        </w:rPr>
        <w:t>及意义</w:t>
      </w:r>
      <w:r>
        <w:rPr>
          <w:rFonts w:ascii="宋体" w:eastAsia="宋体" w:hAnsi="宋体" w:hint="eastAsia"/>
          <w:szCs w:val="21"/>
        </w:rPr>
        <w:t>。</w:t>
      </w:r>
    </w:p>
    <w:p w14:paraId="2DBF400A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启蒙运动时期德国文化的思想流变</w:t>
      </w:r>
      <w:r w:rsidR="005736CC">
        <w:rPr>
          <w:rFonts w:ascii="宋体" w:eastAsia="宋体" w:hAnsi="宋体" w:hint="eastAsia"/>
          <w:szCs w:val="21"/>
        </w:rPr>
        <w:t>；借助研究性文献深刻思考</w:t>
      </w:r>
      <w:r w:rsidR="00D558EE" w:rsidRPr="00872AA3">
        <w:rPr>
          <w:rFonts w:ascii="宋体" w:eastAsia="宋体" w:hAnsi="宋体" w:cs="宋体" w:hint="eastAsia"/>
        </w:rPr>
        <w:t>莱辛的独幕悲剧《菲洛塔斯》</w:t>
      </w:r>
      <w:r>
        <w:rPr>
          <w:rFonts w:ascii="宋体" w:eastAsia="宋体" w:hAnsi="宋体" w:hint="eastAsia"/>
          <w:szCs w:val="21"/>
        </w:rPr>
        <w:t>。</w:t>
      </w:r>
    </w:p>
    <w:p w14:paraId="1D0898E0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6DDD89A9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启蒙运动；启蒙运动在德国；德国启蒙运动时期的阅读文化；柏林的沙龙文化；</w:t>
      </w:r>
      <w:r w:rsidRPr="00854EDD">
        <w:rPr>
          <w:rFonts w:ascii="Times New Roman" w:eastAsia="宋体" w:hAnsi="Times New Roman" w:cs="Times New Roman"/>
          <w:szCs w:val="21"/>
        </w:rPr>
        <w:t>18</w:t>
      </w:r>
      <w:r>
        <w:rPr>
          <w:rFonts w:ascii="宋体" w:eastAsia="宋体" w:hAnsi="宋体" w:hint="eastAsia"/>
          <w:szCs w:val="21"/>
        </w:rPr>
        <w:t>世纪德国戏剧的发展；狂飙突进运动；</w:t>
      </w:r>
      <w:r w:rsidR="00D558EE" w:rsidRPr="00872AA3">
        <w:rPr>
          <w:rFonts w:ascii="宋体" w:eastAsia="宋体" w:hAnsi="宋体" w:cs="宋体" w:hint="eastAsia"/>
        </w:rPr>
        <w:t>莱辛《菲洛塔斯》</w:t>
      </w:r>
      <w:r w:rsidR="00D558EE">
        <w:rPr>
          <w:rFonts w:ascii="宋体" w:eastAsia="宋体" w:hAnsi="宋体" w:cs="宋体" w:hint="eastAsia"/>
        </w:rPr>
        <w:t>的</w:t>
      </w:r>
      <w:r w:rsidR="00D558EE">
        <w:rPr>
          <w:rFonts w:ascii="宋体" w:eastAsia="宋体" w:hAnsi="宋体" w:hint="eastAsia"/>
        </w:rPr>
        <w:t>原文和译文</w:t>
      </w:r>
      <w:r w:rsidR="005736CC">
        <w:rPr>
          <w:rFonts w:ascii="宋体" w:eastAsia="宋体" w:hAnsi="宋体" w:hint="eastAsia"/>
        </w:rPr>
        <w:t>；</w:t>
      </w:r>
      <w:r w:rsidR="000F47D0">
        <w:rPr>
          <w:rFonts w:ascii="宋体" w:eastAsia="宋体" w:hAnsi="宋体" w:hint="eastAsia"/>
        </w:rPr>
        <w:t>《</w:t>
      </w:r>
      <w:r w:rsidR="00D558EE" w:rsidRPr="00872AA3">
        <w:rPr>
          <w:rFonts w:ascii="宋体" w:eastAsia="宋体" w:hAnsi="宋体" w:cs="宋体" w:hint="eastAsia"/>
        </w:rPr>
        <w:t>评莱辛的独</w:t>
      </w:r>
      <w:r w:rsidR="000F47D0">
        <w:rPr>
          <w:rFonts w:ascii="宋体" w:eastAsia="宋体" w:hAnsi="宋体" w:cs="宋体" w:hint="eastAsia"/>
        </w:rPr>
        <w:t>幕悲剧〈</w:t>
      </w:r>
      <w:r w:rsidR="00D558EE" w:rsidRPr="00872AA3">
        <w:rPr>
          <w:rFonts w:ascii="宋体" w:eastAsia="宋体" w:hAnsi="宋体" w:cs="宋体" w:hint="eastAsia"/>
        </w:rPr>
        <w:t>菲洛塔斯</w:t>
      </w:r>
      <w:r w:rsidR="000F47D0">
        <w:rPr>
          <w:rFonts w:ascii="宋体" w:eastAsia="宋体" w:hAnsi="宋体" w:cs="宋体" w:hint="eastAsia"/>
        </w:rPr>
        <w:t>〉</w:t>
      </w:r>
      <w:r w:rsidR="00D558EE" w:rsidRPr="00872AA3">
        <w:rPr>
          <w:rFonts w:ascii="宋体" w:eastAsia="宋体" w:hAnsi="宋体" w:cs="宋体" w:hint="eastAsia"/>
        </w:rPr>
        <w:t>》（徐胤）</w:t>
      </w:r>
    </w:p>
    <w:p w14:paraId="66F712C0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F97416B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讲授法：讲解启蒙运动时期德国文化产生的历史条件、变化过程、思想流变、原因及意义。</w:t>
      </w:r>
    </w:p>
    <w:p w14:paraId="58B56E67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研讨法：分小组讨论启蒙运动时期德国文化的思想流变</w:t>
      </w:r>
      <w:r w:rsidR="005736CC">
        <w:rPr>
          <w:rFonts w:ascii="宋体" w:eastAsia="宋体" w:hAnsi="宋体" w:hint="eastAsia"/>
          <w:szCs w:val="21"/>
        </w:rPr>
        <w:t>、</w:t>
      </w:r>
      <w:r w:rsidR="00D558EE" w:rsidRPr="00872AA3">
        <w:rPr>
          <w:rFonts w:ascii="宋体" w:eastAsia="宋体" w:hAnsi="宋体" w:cs="宋体" w:hint="eastAsia"/>
        </w:rPr>
        <w:t>莱辛的独幕悲剧《菲洛塔斯》</w:t>
      </w:r>
      <w:r w:rsidR="005736CC">
        <w:rPr>
          <w:rFonts w:ascii="宋体" w:eastAsia="宋体" w:hAnsi="宋体" w:hint="eastAsia"/>
        </w:rPr>
        <w:t>及</w:t>
      </w:r>
      <w:r w:rsidR="000F47D0">
        <w:rPr>
          <w:rFonts w:ascii="宋体" w:eastAsia="宋体" w:hAnsi="宋体" w:hint="eastAsia"/>
        </w:rPr>
        <w:t>《</w:t>
      </w:r>
      <w:r w:rsidR="000F47D0" w:rsidRPr="00872AA3">
        <w:rPr>
          <w:rFonts w:ascii="宋体" w:eastAsia="宋体" w:hAnsi="宋体" w:cs="宋体" w:hint="eastAsia"/>
        </w:rPr>
        <w:t>评莱辛的独</w:t>
      </w:r>
      <w:r w:rsidR="000F47D0">
        <w:rPr>
          <w:rFonts w:ascii="宋体" w:eastAsia="宋体" w:hAnsi="宋体" w:cs="宋体" w:hint="eastAsia"/>
        </w:rPr>
        <w:t>幕悲剧〈</w:t>
      </w:r>
      <w:r w:rsidR="000F47D0" w:rsidRPr="00872AA3">
        <w:rPr>
          <w:rFonts w:ascii="宋体" w:eastAsia="宋体" w:hAnsi="宋体" w:cs="宋体" w:hint="eastAsia"/>
        </w:rPr>
        <w:t>菲洛塔斯</w:t>
      </w:r>
      <w:r w:rsidR="000F47D0">
        <w:rPr>
          <w:rFonts w:ascii="宋体" w:eastAsia="宋体" w:hAnsi="宋体" w:cs="宋体" w:hint="eastAsia"/>
        </w:rPr>
        <w:t>〉</w:t>
      </w:r>
      <w:r w:rsidR="000F47D0" w:rsidRPr="00872AA3">
        <w:rPr>
          <w:rFonts w:ascii="宋体" w:eastAsia="宋体" w:hAnsi="宋体" w:cs="宋体" w:hint="eastAsia"/>
        </w:rPr>
        <w:t>》（徐胤）</w:t>
      </w:r>
      <w:r>
        <w:rPr>
          <w:rFonts w:ascii="宋体" w:eastAsia="宋体" w:hAnsi="宋体" w:hint="eastAsia"/>
          <w:szCs w:val="21"/>
        </w:rPr>
        <w:t>。</w:t>
      </w:r>
    </w:p>
    <w:p w14:paraId="435938AA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50DFA407" w14:textId="77777777" w:rsidR="007C589F" w:rsidRDefault="00854EDD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课前课后搜集、整理和阅读有关启蒙运动时期德国文化的相关资料</w:t>
      </w:r>
      <w:r w:rsidR="005736CC">
        <w:rPr>
          <w:rFonts w:ascii="宋体" w:eastAsia="宋体" w:hAnsi="宋体" w:hint="eastAsia"/>
          <w:szCs w:val="21"/>
        </w:rPr>
        <w:t>，研读</w:t>
      </w:r>
      <w:r w:rsidR="00D558EE" w:rsidRPr="00872AA3">
        <w:rPr>
          <w:rFonts w:ascii="宋体" w:eastAsia="宋体" w:hAnsi="宋体" w:cs="宋体" w:hint="eastAsia"/>
        </w:rPr>
        <w:t>莱辛的独幕悲剧《菲洛塔斯》</w:t>
      </w:r>
      <w:r w:rsidR="00D558EE">
        <w:rPr>
          <w:rFonts w:ascii="宋体" w:eastAsia="宋体" w:hAnsi="宋体" w:hint="eastAsia"/>
        </w:rPr>
        <w:t>及</w:t>
      </w:r>
      <w:r w:rsidR="000F47D0">
        <w:rPr>
          <w:rFonts w:ascii="宋体" w:eastAsia="宋体" w:hAnsi="宋体" w:hint="eastAsia"/>
        </w:rPr>
        <w:t>《</w:t>
      </w:r>
      <w:r w:rsidR="000F47D0" w:rsidRPr="00872AA3">
        <w:rPr>
          <w:rFonts w:ascii="宋体" w:eastAsia="宋体" w:hAnsi="宋体" w:cs="宋体" w:hint="eastAsia"/>
        </w:rPr>
        <w:t>评莱辛的独</w:t>
      </w:r>
      <w:r w:rsidR="000F47D0">
        <w:rPr>
          <w:rFonts w:ascii="宋体" w:eastAsia="宋体" w:hAnsi="宋体" w:cs="宋体" w:hint="eastAsia"/>
        </w:rPr>
        <w:t>幕悲剧〈</w:t>
      </w:r>
      <w:r w:rsidR="000F47D0" w:rsidRPr="00872AA3">
        <w:rPr>
          <w:rFonts w:ascii="宋体" w:eastAsia="宋体" w:hAnsi="宋体" w:cs="宋体" w:hint="eastAsia"/>
        </w:rPr>
        <w:t>菲洛塔斯</w:t>
      </w:r>
      <w:r w:rsidR="000F47D0">
        <w:rPr>
          <w:rFonts w:ascii="宋体" w:eastAsia="宋体" w:hAnsi="宋体" w:cs="宋体" w:hint="eastAsia"/>
        </w:rPr>
        <w:t>〉</w:t>
      </w:r>
      <w:r w:rsidR="000F47D0" w:rsidRPr="00872AA3">
        <w:rPr>
          <w:rFonts w:ascii="宋体" w:eastAsia="宋体" w:hAnsi="宋体" w:cs="宋体" w:hint="eastAsia"/>
        </w:rPr>
        <w:t>》（徐胤）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2EA48B51" w14:textId="77777777" w:rsidR="00FF35BF" w:rsidRDefault="00FF35BF" w:rsidP="007238FE">
      <w:pPr>
        <w:spacing w:line="360" w:lineRule="auto"/>
        <w:rPr>
          <w:rFonts w:ascii="宋体" w:eastAsia="宋体" w:hAnsi="宋体"/>
          <w:szCs w:val="21"/>
        </w:rPr>
      </w:pPr>
    </w:p>
    <w:p w14:paraId="7981760B" w14:textId="77777777" w:rsidR="004A6548" w:rsidRPr="00365EBC" w:rsidRDefault="004A6548" w:rsidP="004A654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 w:rsidR="00600650">
        <w:rPr>
          <w:rFonts w:ascii="宋体" w:eastAsia="宋体" w:hAnsi="宋体" w:hint="eastAsia"/>
          <w:b/>
          <w:sz w:val="24"/>
          <w:szCs w:val="24"/>
        </w:rPr>
        <w:t>六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365EBC">
        <w:rPr>
          <w:rFonts w:ascii="宋体" w:eastAsia="宋体" w:hAnsi="宋体"/>
          <w:b/>
          <w:sz w:val="24"/>
          <w:szCs w:val="24"/>
        </w:rPr>
        <w:t xml:space="preserve">  </w:t>
      </w:r>
      <w:r w:rsidR="00F55B6E">
        <w:rPr>
          <w:rFonts w:ascii="宋体" w:eastAsia="宋体" w:hAnsi="宋体" w:hint="eastAsia"/>
          <w:b/>
          <w:sz w:val="24"/>
          <w:szCs w:val="24"/>
        </w:rPr>
        <w:t>魏玛古典文学时期</w:t>
      </w:r>
    </w:p>
    <w:p w14:paraId="769A791B" w14:textId="77777777" w:rsidR="000F47D0" w:rsidRPr="007C589F" w:rsidRDefault="000F47D0" w:rsidP="000F47D0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1F24FD6B" w14:textId="77777777" w:rsidR="000F47D0" w:rsidRPr="005736CC" w:rsidRDefault="000F47D0" w:rsidP="000F47D0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掌握</w:t>
      </w:r>
      <w:r w:rsidR="00F55B6E">
        <w:rPr>
          <w:rFonts w:ascii="宋体" w:eastAsia="宋体" w:hAnsi="宋体" w:hint="eastAsia"/>
          <w:szCs w:val="21"/>
        </w:rPr>
        <w:t>魏玛古典文学时期</w:t>
      </w:r>
      <w:r>
        <w:rPr>
          <w:rFonts w:ascii="宋体" w:eastAsia="宋体" w:hAnsi="宋体" w:hint="eastAsia"/>
          <w:szCs w:val="21"/>
        </w:rPr>
        <w:t>德国文化的历史条件、变化过程、思想流变、原因及意义；领会</w:t>
      </w:r>
      <w:r w:rsidRPr="00872AA3">
        <w:rPr>
          <w:rFonts w:ascii="宋体" w:eastAsia="宋体" w:hAnsi="宋体" w:cs="宋体" w:hint="eastAsia"/>
        </w:rPr>
        <w:t>歌德《罗马哀歌》</w:t>
      </w:r>
      <w:r>
        <w:rPr>
          <w:rFonts w:ascii="宋体" w:eastAsia="宋体" w:hAnsi="宋体" w:cs="宋体" w:hint="eastAsia"/>
        </w:rPr>
        <w:t>和</w:t>
      </w:r>
      <w:r w:rsidRPr="00872AA3">
        <w:rPr>
          <w:rFonts w:ascii="宋体" w:eastAsia="宋体" w:hAnsi="宋体" w:cs="宋体" w:hint="eastAsia"/>
        </w:rPr>
        <w:t>席勒《伊毕库斯的鹤》《人质》</w:t>
      </w:r>
      <w:r>
        <w:rPr>
          <w:rFonts w:ascii="宋体" w:eastAsia="宋体" w:hAnsi="宋体" w:cs="宋体" w:hint="eastAsia"/>
        </w:rPr>
        <w:t>的</w:t>
      </w:r>
      <w:r>
        <w:rPr>
          <w:rFonts w:ascii="宋体" w:eastAsia="宋体" w:hAnsi="宋体" w:hint="eastAsia"/>
        </w:rPr>
        <w:t>意涵；理解《</w:t>
      </w:r>
      <w:r w:rsidRPr="00872AA3">
        <w:rPr>
          <w:rFonts w:ascii="宋体" w:eastAsia="宋体" w:hAnsi="宋体" w:cs="宋体" w:hint="eastAsia"/>
        </w:rPr>
        <w:t>罗马哀歌中的神话典故》（陈郁忠）</w:t>
      </w:r>
      <w:r>
        <w:rPr>
          <w:rFonts w:ascii="宋体" w:eastAsia="宋体" w:hAnsi="宋体" w:cs="宋体" w:hint="eastAsia"/>
        </w:rPr>
        <w:t>和《</w:t>
      </w:r>
      <w:r w:rsidRPr="00872AA3">
        <w:rPr>
          <w:rFonts w:ascii="宋体" w:eastAsia="宋体" w:hAnsi="宋体" w:cs="宋体" w:hint="eastAsia"/>
        </w:rPr>
        <w:t>“原卵”中的理念——席勒的叙事诗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（魏育青）</w:t>
      </w:r>
      <w:r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691AA80B" w14:textId="77777777" w:rsidR="000F47D0" w:rsidRPr="007C589F" w:rsidRDefault="000F47D0" w:rsidP="000F47D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3EAD9459" w14:textId="77777777" w:rsidR="000F47D0" w:rsidRDefault="000F47D0" w:rsidP="000F47D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魏玛古典文学时期德国文化产生的历史条件、变化过程、原因及意义。</w:t>
      </w:r>
    </w:p>
    <w:p w14:paraId="2420F8D2" w14:textId="77777777" w:rsidR="000F47D0" w:rsidRPr="00D30F84" w:rsidRDefault="000F47D0" w:rsidP="000F47D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魏玛古典文学时期德国文化的思想流变；借助研究性文献深刻思考</w:t>
      </w:r>
      <w:r w:rsidRPr="00872AA3">
        <w:rPr>
          <w:rFonts w:ascii="宋体" w:eastAsia="宋体" w:hAnsi="宋体" w:cs="宋体" w:hint="eastAsia"/>
        </w:rPr>
        <w:t>歌德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《罗马哀歌》</w:t>
      </w:r>
      <w:r>
        <w:rPr>
          <w:rFonts w:ascii="宋体" w:eastAsia="宋体" w:hAnsi="宋体" w:cs="宋体" w:hint="eastAsia"/>
        </w:rPr>
        <w:t>和</w:t>
      </w:r>
      <w:r w:rsidRPr="00872AA3">
        <w:rPr>
          <w:rFonts w:ascii="宋体" w:eastAsia="宋体" w:hAnsi="宋体" w:cs="宋体" w:hint="eastAsia"/>
        </w:rPr>
        <w:t>席勒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《伊毕库斯的鹤》《人质》</w:t>
      </w:r>
      <w:r>
        <w:rPr>
          <w:rFonts w:ascii="宋体" w:eastAsia="宋体" w:hAnsi="宋体" w:hint="eastAsia"/>
          <w:szCs w:val="21"/>
        </w:rPr>
        <w:t>。</w:t>
      </w:r>
    </w:p>
    <w:p w14:paraId="1FF645A4" w14:textId="77777777" w:rsidR="000F47D0" w:rsidRPr="00D30F84" w:rsidRDefault="000F47D0" w:rsidP="000F47D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45DA64A4" w14:textId="77777777" w:rsidR="000F47D0" w:rsidRPr="007C589F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歌德；席勒；对古典文化的再思考；古典主义音乐</w:t>
      </w:r>
    </w:p>
    <w:p w14:paraId="6653CD07" w14:textId="77777777" w:rsidR="000F47D0" w:rsidRPr="00D30F84" w:rsidRDefault="000F47D0" w:rsidP="000F47D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37ED8380" w14:textId="77777777" w:rsidR="000F47D0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讲授法：讲解魏玛古典文学时期德国文化产生的历史条件、变化过程、原因及意义。</w:t>
      </w:r>
    </w:p>
    <w:p w14:paraId="2DDA85F1" w14:textId="77777777" w:rsidR="000F47D0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研讨法：分小组讨论魏玛古典文学时期德国文化的思想流变、</w:t>
      </w:r>
      <w:r w:rsidRPr="00872AA3">
        <w:rPr>
          <w:rFonts w:ascii="宋体" w:eastAsia="宋体" w:hAnsi="宋体" w:cs="宋体" w:hint="eastAsia"/>
        </w:rPr>
        <w:t>歌德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《罗马哀歌》</w:t>
      </w:r>
      <w:r>
        <w:rPr>
          <w:rFonts w:ascii="宋体" w:eastAsia="宋体" w:hAnsi="宋体" w:hint="eastAsia"/>
        </w:rPr>
        <w:t>、《</w:t>
      </w:r>
      <w:r w:rsidRPr="00872AA3">
        <w:rPr>
          <w:rFonts w:ascii="宋体" w:eastAsia="宋体" w:hAnsi="宋体" w:cs="宋体" w:hint="eastAsia"/>
        </w:rPr>
        <w:t>罗马哀歌中的神话典故》（陈郁忠）</w:t>
      </w:r>
      <w:r w:rsidR="008B46FD">
        <w:rPr>
          <w:rFonts w:ascii="宋体" w:eastAsia="宋体" w:hAnsi="宋体" w:cs="宋体" w:hint="eastAsia"/>
        </w:rPr>
        <w:t>、</w:t>
      </w:r>
      <w:r w:rsidR="008B46FD" w:rsidRPr="00872AA3">
        <w:rPr>
          <w:rFonts w:ascii="宋体" w:eastAsia="宋体" w:hAnsi="宋体" w:cs="宋体" w:hint="eastAsia"/>
        </w:rPr>
        <w:t>席勒</w:t>
      </w:r>
      <w:r w:rsidR="008B46FD">
        <w:rPr>
          <w:rFonts w:ascii="宋体" w:eastAsia="宋体" w:hAnsi="宋体" w:cs="宋体" w:hint="eastAsia"/>
        </w:rPr>
        <w:t>的</w:t>
      </w:r>
      <w:r w:rsidR="008B46FD" w:rsidRPr="00872AA3">
        <w:rPr>
          <w:rFonts w:ascii="宋体" w:eastAsia="宋体" w:hAnsi="宋体" w:cs="宋体" w:hint="eastAsia"/>
        </w:rPr>
        <w:t>《伊毕库斯的鹤》《人质》</w:t>
      </w:r>
      <w:r w:rsidR="008B46FD">
        <w:rPr>
          <w:rFonts w:ascii="宋体" w:eastAsia="宋体" w:hAnsi="宋体" w:cs="宋体" w:hint="eastAsia"/>
        </w:rPr>
        <w:t>及《</w:t>
      </w:r>
      <w:r w:rsidR="008B46FD" w:rsidRPr="00872AA3">
        <w:rPr>
          <w:rFonts w:ascii="宋体" w:eastAsia="宋体" w:hAnsi="宋体" w:cs="宋体" w:hint="eastAsia"/>
        </w:rPr>
        <w:t>“原卵”中的理念——席勒的叙事诗</w:t>
      </w:r>
      <w:r w:rsidR="008B46FD">
        <w:rPr>
          <w:rFonts w:ascii="宋体" w:eastAsia="宋体" w:hAnsi="宋体" w:cs="宋体" w:hint="eastAsia"/>
        </w:rPr>
        <w:t>》</w:t>
      </w:r>
      <w:r w:rsidR="008B46FD" w:rsidRPr="00872AA3">
        <w:rPr>
          <w:rFonts w:ascii="宋体" w:eastAsia="宋体" w:hAnsi="宋体" w:cs="宋体" w:hint="eastAsia"/>
        </w:rPr>
        <w:t>（魏育青）</w:t>
      </w:r>
      <w:r>
        <w:rPr>
          <w:rFonts w:ascii="宋体" w:eastAsia="宋体" w:hAnsi="宋体" w:hint="eastAsia"/>
          <w:szCs w:val="21"/>
        </w:rPr>
        <w:t>。</w:t>
      </w:r>
    </w:p>
    <w:p w14:paraId="33512A1F" w14:textId="77777777" w:rsidR="000F47D0" w:rsidRPr="00D30F84" w:rsidRDefault="000F47D0" w:rsidP="000F47D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4BC9AA3F" w14:textId="77777777" w:rsidR="00FF35BF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课前课后搜集、整理和阅读有关魏玛古典文学时期德国文化的相关资料，研读</w:t>
      </w:r>
      <w:r w:rsidRPr="00872AA3">
        <w:rPr>
          <w:rFonts w:ascii="宋体" w:eastAsia="宋体" w:hAnsi="宋体" w:cs="宋体" w:hint="eastAsia"/>
        </w:rPr>
        <w:t>歌德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《罗马哀歌》</w:t>
      </w:r>
      <w:r w:rsidR="008B46FD"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罗马哀歌中的神话典故》（陈郁忠）</w:t>
      </w:r>
      <w:r w:rsidR="008B46FD">
        <w:rPr>
          <w:rFonts w:ascii="宋体" w:eastAsia="宋体" w:hAnsi="宋体" w:cs="宋体" w:hint="eastAsia"/>
        </w:rPr>
        <w:t>、</w:t>
      </w:r>
      <w:r w:rsidR="008B46FD" w:rsidRPr="00872AA3">
        <w:rPr>
          <w:rFonts w:ascii="宋体" w:eastAsia="宋体" w:hAnsi="宋体" w:cs="宋体" w:hint="eastAsia"/>
        </w:rPr>
        <w:t>席勒</w:t>
      </w:r>
      <w:r w:rsidR="008B46FD">
        <w:rPr>
          <w:rFonts w:ascii="宋体" w:eastAsia="宋体" w:hAnsi="宋体" w:cs="宋体" w:hint="eastAsia"/>
        </w:rPr>
        <w:t>的</w:t>
      </w:r>
      <w:r w:rsidR="008B46FD" w:rsidRPr="00872AA3">
        <w:rPr>
          <w:rFonts w:ascii="宋体" w:eastAsia="宋体" w:hAnsi="宋体" w:cs="宋体" w:hint="eastAsia"/>
        </w:rPr>
        <w:t>《伊毕库斯的鹤》《人质》</w:t>
      </w:r>
      <w:r w:rsidR="008B46FD">
        <w:rPr>
          <w:rFonts w:ascii="宋体" w:eastAsia="宋体" w:hAnsi="宋体" w:cs="宋体" w:hint="eastAsia"/>
        </w:rPr>
        <w:t>及《</w:t>
      </w:r>
      <w:r w:rsidR="008B46FD" w:rsidRPr="00872AA3">
        <w:rPr>
          <w:rFonts w:ascii="宋体" w:eastAsia="宋体" w:hAnsi="宋体" w:cs="宋体" w:hint="eastAsia"/>
        </w:rPr>
        <w:t>“原卵”中的理念——席勒的叙事诗</w:t>
      </w:r>
      <w:r w:rsidR="008B46FD">
        <w:rPr>
          <w:rFonts w:ascii="宋体" w:eastAsia="宋体" w:hAnsi="宋体" w:cs="宋体" w:hint="eastAsia"/>
        </w:rPr>
        <w:t>》</w:t>
      </w:r>
      <w:r w:rsidR="008B46FD" w:rsidRPr="00872AA3">
        <w:rPr>
          <w:rFonts w:ascii="宋体" w:eastAsia="宋体" w:hAnsi="宋体" w:cs="宋体" w:hint="eastAsia"/>
        </w:rPr>
        <w:t>（魏育青）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12951B91" w14:textId="77777777" w:rsidR="00E57C10" w:rsidRDefault="00E57C10" w:rsidP="00FF35BF">
      <w:pPr>
        <w:spacing w:line="360" w:lineRule="auto"/>
        <w:rPr>
          <w:rFonts w:ascii="宋体" w:eastAsia="宋体" w:hAnsi="宋体"/>
          <w:szCs w:val="21"/>
        </w:rPr>
      </w:pPr>
    </w:p>
    <w:p w14:paraId="7D4F33A2" w14:textId="77777777" w:rsidR="00600650" w:rsidRPr="00AC2557" w:rsidRDefault="00600650" w:rsidP="00600650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七</w:t>
      </w:r>
      <w:r w:rsidRPr="007C589F">
        <w:rPr>
          <w:rFonts w:ascii="宋体" w:eastAsia="宋体" w:hAnsi="宋体"/>
          <w:b/>
          <w:sz w:val="24"/>
          <w:szCs w:val="24"/>
        </w:rPr>
        <w:t xml:space="preserve">章  </w:t>
      </w:r>
      <w:r>
        <w:rPr>
          <w:rFonts w:ascii="宋体" w:eastAsia="宋体" w:hAnsi="宋体" w:hint="eastAsia"/>
          <w:b/>
          <w:sz w:val="24"/>
          <w:szCs w:val="24"/>
        </w:rPr>
        <w:t>浪漫运动</w:t>
      </w:r>
    </w:p>
    <w:p w14:paraId="627CC343" w14:textId="77777777" w:rsidR="00600650" w:rsidRPr="007C589F" w:rsidRDefault="00600650" w:rsidP="00600650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675BD374" w14:textId="77777777" w:rsidR="00600650" w:rsidRPr="005736CC" w:rsidRDefault="00600650" w:rsidP="00600650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掌握浪漫运动时期德国文化的历史条件、变化过程、思想流变、原因及意义；领会</w:t>
      </w:r>
      <w:r w:rsidRPr="00872AA3">
        <w:rPr>
          <w:rFonts w:ascii="宋体" w:eastAsia="宋体" w:hAnsi="宋体" w:cs="宋体" w:hint="eastAsia"/>
        </w:rPr>
        <w:t>克莱斯特《彭忒西勒亚》</w:t>
      </w:r>
      <w:r>
        <w:rPr>
          <w:rFonts w:ascii="宋体" w:eastAsia="宋体" w:hAnsi="宋体" w:cs="宋体" w:hint="eastAsia"/>
        </w:rPr>
        <w:t>、艾辛多尔夫诗选和贝蒂娜·冯·</w:t>
      </w:r>
      <w:r w:rsidRPr="00872AA3">
        <w:rPr>
          <w:rFonts w:ascii="宋体" w:eastAsia="宋体" w:hAnsi="宋体" w:cs="宋体" w:hint="eastAsia"/>
        </w:rPr>
        <w:t>阿尼姆《克莱门斯·布伦塔诺之春天的花冠》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>
        <w:rPr>
          <w:rFonts w:ascii="宋体" w:eastAsia="宋体" w:hAnsi="宋体" w:cs="宋体" w:hint="eastAsia"/>
        </w:rPr>
        <w:t>我是谁？——克莱斯特戏剧〈</w:t>
      </w:r>
      <w:r w:rsidRPr="00872AA3">
        <w:rPr>
          <w:rFonts w:ascii="宋体" w:eastAsia="宋体" w:hAnsi="宋体" w:cs="宋体" w:hint="eastAsia"/>
        </w:rPr>
        <w:t>彭忒西勒亚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》的身份问题》</w:t>
      </w:r>
      <w:r w:rsidR="000E6CD5" w:rsidRPr="00872AA3">
        <w:rPr>
          <w:rFonts w:ascii="宋体" w:eastAsia="宋体" w:hAnsi="宋体" w:cs="宋体" w:hint="eastAsia"/>
        </w:rPr>
        <w:t>（任卫东）</w:t>
      </w:r>
      <w:r w:rsidR="000E6CD5">
        <w:rPr>
          <w:rFonts w:ascii="宋体" w:eastAsia="宋体" w:hAnsi="宋体" w:cs="宋体" w:hint="eastAsia"/>
        </w:rPr>
        <w:t>、《</w:t>
      </w:r>
      <w:r w:rsidR="000E6CD5"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（姜爱红）</w:t>
      </w:r>
      <w:r w:rsidR="000E6CD5">
        <w:rPr>
          <w:rFonts w:ascii="宋体" w:eastAsia="宋体" w:hAnsi="宋体" w:cs="宋体" w:hint="eastAsia"/>
        </w:rPr>
        <w:t>及《</w:t>
      </w:r>
      <w:r w:rsidR="000E6CD5" w:rsidRPr="00872AA3">
        <w:rPr>
          <w:rFonts w:ascii="宋体" w:eastAsia="宋体" w:hAnsi="宋体" w:cs="宋体" w:hint="eastAsia"/>
        </w:rPr>
        <w:t>克</w:t>
      </w:r>
      <w:r w:rsidR="000E6CD5" w:rsidRPr="00872AA3">
        <w:rPr>
          <w:rFonts w:ascii="宋体" w:eastAsia="宋体" w:hAnsi="宋体" w:cs="宋体" w:hint="eastAsia"/>
        </w:rPr>
        <w:lastRenderedPageBreak/>
        <w:t>莱门斯·布伦塔诺之春天的花冠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（李欣）</w:t>
      </w:r>
      <w:r w:rsidR="000E6CD5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学习文本分析方法和相关理论，深入思考，增强理解。</w:t>
      </w:r>
    </w:p>
    <w:p w14:paraId="48CBFB7B" w14:textId="77777777" w:rsidR="00600650" w:rsidRPr="007C589F" w:rsidRDefault="00600650" w:rsidP="006006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547B7E91" w14:textId="77777777" w:rsidR="00600650" w:rsidRDefault="00600650" w:rsidP="0060065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魏玛古典文学时期德国文化产生的历史条件、变化过程、原因及意义。</w:t>
      </w:r>
    </w:p>
    <w:p w14:paraId="20B35532" w14:textId="77777777" w:rsidR="00600650" w:rsidRPr="00D30F84" w:rsidRDefault="00600650" w:rsidP="0060065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魏玛古典文学时期德国文化的思想流变；借助研究性文献深刻思考</w:t>
      </w:r>
      <w:r w:rsidR="000E6CD5" w:rsidRPr="00872AA3">
        <w:rPr>
          <w:rFonts w:ascii="宋体" w:eastAsia="宋体" w:hAnsi="宋体" w:cs="宋体" w:hint="eastAsia"/>
        </w:rPr>
        <w:t>克莱斯特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《彭忒西勒亚》</w:t>
      </w:r>
      <w:r w:rsidR="000E6CD5">
        <w:rPr>
          <w:rFonts w:ascii="宋体" w:eastAsia="宋体" w:hAnsi="宋体" w:cs="宋体" w:hint="eastAsia"/>
        </w:rPr>
        <w:t>、艾辛多尔夫诗选和贝蒂娜·冯·</w:t>
      </w:r>
      <w:r w:rsidR="000E6CD5" w:rsidRPr="00872AA3">
        <w:rPr>
          <w:rFonts w:ascii="宋体" w:eastAsia="宋体" w:hAnsi="宋体" w:cs="宋体" w:hint="eastAsia"/>
        </w:rPr>
        <w:t>阿尼姆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《克莱门斯·布伦塔诺之春天的花冠》</w:t>
      </w:r>
      <w:r>
        <w:rPr>
          <w:rFonts w:ascii="宋体" w:eastAsia="宋体" w:hAnsi="宋体" w:hint="eastAsia"/>
          <w:szCs w:val="21"/>
        </w:rPr>
        <w:t>。</w:t>
      </w:r>
    </w:p>
    <w:p w14:paraId="1AD834CF" w14:textId="77777777" w:rsidR="00600650" w:rsidRPr="00D30F84" w:rsidRDefault="00600650" w:rsidP="0060065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736EB446" w14:textId="77777777" w:rsidR="00600650" w:rsidRPr="007C589F" w:rsidRDefault="000E6CD5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拿破仑的统治欲德意志帝国的解体；普鲁士的改革；德意志民族意识的高涨；英雄主义；浪漫主义思潮的产生；新古典风格建筑；</w:t>
      </w:r>
      <w:r w:rsidRPr="00872AA3">
        <w:rPr>
          <w:rFonts w:ascii="宋体" w:eastAsia="宋体" w:hAnsi="宋体" w:cs="宋体" w:hint="eastAsia"/>
        </w:rPr>
        <w:t>克莱斯特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《彭忒西勒亚》</w:t>
      </w:r>
      <w:r>
        <w:rPr>
          <w:rFonts w:ascii="宋体" w:eastAsia="宋体" w:hAnsi="宋体" w:cs="宋体" w:hint="eastAsia"/>
        </w:rPr>
        <w:t>；艾辛多尔夫诗选；贝蒂娜·冯·</w:t>
      </w:r>
      <w:r w:rsidRPr="00872AA3">
        <w:rPr>
          <w:rFonts w:ascii="宋体" w:eastAsia="宋体" w:hAnsi="宋体" w:cs="宋体" w:hint="eastAsia"/>
        </w:rPr>
        <w:t>阿尼姆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《克莱门斯·布伦塔诺之春天的花冠》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 w:cs="宋体" w:hint="eastAsia"/>
        </w:rPr>
        <w:t>我是谁？——克莱斯特戏剧〈</w:t>
      </w:r>
      <w:r w:rsidRPr="00872AA3">
        <w:rPr>
          <w:rFonts w:ascii="宋体" w:eastAsia="宋体" w:hAnsi="宋体" w:cs="宋体" w:hint="eastAsia"/>
        </w:rPr>
        <w:t>彭忒西勒亚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》的身份问题》（任卫东）</w:t>
      </w:r>
      <w:r>
        <w:rPr>
          <w:rFonts w:ascii="宋体" w:eastAsia="宋体" w:hAnsi="宋体" w:cs="宋体" w:hint="eastAsia"/>
        </w:rPr>
        <w:t>；《</w:t>
      </w:r>
      <w:r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（姜爱红）</w:t>
      </w:r>
      <w:r>
        <w:rPr>
          <w:rFonts w:ascii="宋体" w:eastAsia="宋体" w:hAnsi="宋体" w:cs="宋体" w:hint="eastAsia"/>
        </w:rPr>
        <w:t>；《</w:t>
      </w:r>
      <w:r w:rsidRPr="00872AA3">
        <w:rPr>
          <w:rFonts w:ascii="宋体" w:eastAsia="宋体" w:hAnsi="宋体" w:cs="宋体" w:hint="eastAsia"/>
        </w:rPr>
        <w:t>克莱门斯·布伦塔诺之春天的花冠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（李欣）</w:t>
      </w:r>
    </w:p>
    <w:p w14:paraId="7906E1C7" w14:textId="77777777" w:rsidR="00600650" w:rsidRPr="00D30F84" w:rsidRDefault="00600650" w:rsidP="0060065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18109558" w14:textId="77777777" w:rsidR="00600650" w:rsidRDefault="00600650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0E6CD5">
        <w:rPr>
          <w:rFonts w:ascii="宋体" w:eastAsia="宋体" w:hAnsi="宋体" w:hint="eastAsia"/>
          <w:szCs w:val="21"/>
        </w:rPr>
        <w:t>浪漫主义运动</w:t>
      </w:r>
      <w:r>
        <w:rPr>
          <w:rFonts w:ascii="宋体" w:eastAsia="宋体" w:hAnsi="宋体" w:hint="eastAsia"/>
          <w:szCs w:val="21"/>
        </w:rPr>
        <w:t>时期德国文化产生的历史条件、变化过程、原因及意义。</w:t>
      </w:r>
    </w:p>
    <w:p w14:paraId="4F3E02CC" w14:textId="77777777" w:rsidR="00600650" w:rsidRDefault="00600650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研讨法：分小组讨论魏玛古典文学时期德国文化的思想流变</w:t>
      </w:r>
      <w:r w:rsidR="00CB69A6">
        <w:rPr>
          <w:rFonts w:ascii="宋体" w:eastAsia="宋体" w:hAnsi="宋体" w:hint="eastAsia"/>
          <w:szCs w:val="21"/>
        </w:rPr>
        <w:t>、</w:t>
      </w:r>
      <w:r w:rsidR="000E6CD5" w:rsidRPr="00872AA3">
        <w:rPr>
          <w:rFonts w:ascii="宋体" w:eastAsia="宋体" w:hAnsi="宋体" w:cs="宋体" w:hint="eastAsia"/>
        </w:rPr>
        <w:t>克莱斯特《彭忒西勒亚》</w:t>
      </w:r>
      <w:r w:rsidR="000E6CD5">
        <w:rPr>
          <w:rFonts w:ascii="宋体" w:eastAsia="宋体" w:hAnsi="宋体" w:cs="宋体" w:hint="eastAsia"/>
        </w:rPr>
        <w:t>、艾辛多尔夫诗选、贝蒂娜·冯·</w:t>
      </w:r>
      <w:r w:rsidR="000E6CD5" w:rsidRPr="00872AA3">
        <w:rPr>
          <w:rFonts w:ascii="宋体" w:eastAsia="宋体" w:hAnsi="宋体" w:cs="宋体" w:hint="eastAsia"/>
        </w:rPr>
        <w:t>阿尼姆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《克莱门斯·布伦塔诺之春天的花冠》</w:t>
      </w:r>
      <w:r w:rsidR="000E6CD5">
        <w:rPr>
          <w:rFonts w:ascii="宋体" w:eastAsia="宋体" w:hAnsi="宋体" w:hint="eastAsia"/>
        </w:rPr>
        <w:t>、《</w:t>
      </w:r>
      <w:r w:rsidR="000E6CD5">
        <w:rPr>
          <w:rFonts w:ascii="宋体" w:eastAsia="宋体" w:hAnsi="宋体" w:cs="宋体" w:hint="eastAsia"/>
        </w:rPr>
        <w:t>我是谁？——克莱斯特戏剧〈</w:t>
      </w:r>
      <w:r w:rsidR="000E6CD5" w:rsidRPr="00872AA3">
        <w:rPr>
          <w:rFonts w:ascii="宋体" w:eastAsia="宋体" w:hAnsi="宋体" w:cs="宋体" w:hint="eastAsia"/>
        </w:rPr>
        <w:t>彭忒西勒亚</w:t>
      </w:r>
      <w:r w:rsidR="000E6CD5">
        <w:rPr>
          <w:rFonts w:ascii="宋体" w:eastAsia="宋体" w:hAnsi="宋体" w:cs="宋体" w:hint="eastAsia"/>
        </w:rPr>
        <w:t>〉</w:t>
      </w:r>
      <w:r w:rsidR="000E6CD5" w:rsidRPr="00872AA3">
        <w:rPr>
          <w:rFonts w:ascii="宋体" w:eastAsia="宋体" w:hAnsi="宋体" w:cs="宋体" w:hint="eastAsia"/>
        </w:rPr>
        <w:t>》的身份问题》（任卫东）</w:t>
      </w:r>
      <w:r w:rsidR="000E6CD5">
        <w:rPr>
          <w:rFonts w:ascii="宋体" w:eastAsia="宋体" w:hAnsi="宋体" w:cs="宋体" w:hint="eastAsia"/>
        </w:rPr>
        <w:t>、《</w:t>
      </w:r>
      <w:r w:rsidR="000E6CD5"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（姜爱红）</w:t>
      </w:r>
      <w:r w:rsidR="000E6CD5">
        <w:rPr>
          <w:rFonts w:ascii="宋体" w:eastAsia="宋体" w:hAnsi="宋体" w:cs="宋体" w:hint="eastAsia"/>
        </w:rPr>
        <w:t>及《</w:t>
      </w:r>
      <w:r w:rsidR="000E6CD5" w:rsidRPr="00872AA3">
        <w:rPr>
          <w:rFonts w:ascii="宋体" w:eastAsia="宋体" w:hAnsi="宋体" w:cs="宋体" w:hint="eastAsia"/>
        </w:rPr>
        <w:t>克莱门斯·布伦塔诺之春天的花冠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（李欣）</w:t>
      </w:r>
      <w:r>
        <w:rPr>
          <w:rFonts w:ascii="宋体" w:eastAsia="宋体" w:hAnsi="宋体" w:hint="eastAsia"/>
          <w:szCs w:val="21"/>
        </w:rPr>
        <w:t>。</w:t>
      </w:r>
    </w:p>
    <w:p w14:paraId="18FE1DEF" w14:textId="77777777" w:rsidR="00600650" w:rsidRPr="00D30F84" w:rsidRDefault="00600650" w:rsidP="006006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67CF1AC9" w14:textId="77777777" w:rsidR="00600650" w:rsidRDefault="00600650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0E6CD5">
        <w:rPr>
          <w:rFonts w:ascii="宋体" w:eastAsia="宋体" w:hAnsi="宋体" w:hint="eastAsia"/>
          <w:szCs w:val="21"/>
        </w:rPr>
        <w:t>浪漫运动</w:t>
      </w:r>
      <w:r>
        <w:rPr>
          <w:rFonts w:ascii="宋体" w:eastAsia="宋体" w:hAnsi="宋体" w:hint="eastAsia"/>
          <w:szCs w:val="21"/>
        </w:rPr>
        <w:t>时期德国文化</w:t>
      </w:r>
      <w:r w:rsidR="006E6D6F">
        <w:rPr>
          <w:rFonts w:ascii="宋体" w:eastAsia="宋体" w:hAnsi="宋体" w:hint="eastAsia"/>
          <w:szCs w:val="21"/>
        </w:rPr>
        <w:t>、</w:t>
      </w:r>
      <w:r w:rsidR="000E6CD5" w:rsidRPr="00872AA3">
        <w:rPr>
          <w:rFonts w:ascii="宋体" w:eastAsia="宋体" w:hAnsi="宋体" w:cs="宋体" w:hint="eastAsia"/>
        </w:rPr>
        <w:t>克莱斯特《彭忒西勒亚》</w:t>
      </w:r>
      <w:r w:rsidR="006E6D6F">
        <w:rPr>
          <w:rFonts w:ascii="宋体" w:eastAsia="宋体" w:hAnsi="宋体" w:cs="宋体" w:hint="eastAsia"/>
        </w:rPr>
        <w:t>、艾辛多尔夫诗选和</w:t>
      </w:r>
      <w:r w:rsidR="000E6CD5">
        <w:rPr>
          <w:rFonts w:ascii="宋体" w:eastAsia="宋体" w:hAnsi="宋体" w:cs="宋体" w:hint="eastAsia"/>
        </w:rPr>
        <w:t>贝蒂娜·冯·</w:t>
      </w:r>
      <w:r w:rsidR="000E6CD5" w:rsidRPr="00872AA3">
        <w:rPr>
          <w:rFonts w:ascii="宋体" w:eastAsia="宋体" w:hAnsi="宋体" w:cs="宋体" w:hint="eastAsia"/>
        </w:rPr>
        <w:t>阿尼姆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《克莱门斯·布伦塔诺之春天的花冠》</w:t>
      </w:r>
      <w:r w:rsidR="006E6D6F">
        <w:rPr>
          <w:rFonts w:ascii="宋体" w:eastAsia="宋体" w:hAnsi="宋体" w:hint="eastAsia"/>
        </w:rPr>
        <w:t>的相关资料，研读</w:t>
      </w:r>
      <w:r w:rsidR="000E6CD5">
        <w:rPr>
          <w:rFonts w:ascii="宋体" w:eastAsia="宋体" w:hAnsi="宋体" w:hint="eastAsia"/>
        </w:rPr>
        <w:t>《</w:t>
      </w:r>
      <w:r w:rsidR="000E6CD5">
        <w:rPr>
          <w:rFonts w:ascii="宋体" w:eastAsia="宋体" w:hAnsi="宋体" w:cs="宋体" w:hint="eastAsia"/>
        </w:rPr>
        <w:t>我是谁？——克莱斯特戏剧〈</w:t>
      </w:r>
      <w:r w:rsidR="000E6CD5" w:rsidRPr="00872AA3">
        <w:rPr>
          <w:rFonts w:ascii="宋体" w:eastAsia="宋体" w:hAnsi="宋体" w:cs="宋体" w:hint="eastAsia"/>
        </w:rPr>
        <w:t>彭忒西勒亚</w:t>
      </w:r>
      <w:r w:rsidR="000E6CD5">
        <w:rPr>
          <w:rFonts w:ascii="宋体" w:eastAsia="宋体" w:hAnsi="宋体" w:cs="宋体" w:hint="eastAsia"/>
        </w:rPr>
        <w:t>〉</w:t>
      </w:r>
      <w:r w:rsidR="000E6CD5" w:rsidRPr="00872AA3">
        <w:rPr>
          <w:rFonts w:ascii="宋体" w:eastAsia="宋体" w:hAnsi="宋体" w:cs="宋体" w:hint="eastAsia"/>
        </w:rPr>
        <w:t>》的身份问题》（任卫东）</w:t>
      </w:r>
      <w:r w:rsidR="000E6CD5">
        <w:rPr>
          <w:rFonts w:ascii="宋体" w:eastAsia="宋体" w:hAnsi="宋体" w:cs="宋体" w:hint="eastAsia"/>
        </w:rPr>
        <w:t>、《</w:t>
      </w:r>
      <w:r w:rsidR="000E6CD5"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（姜爱红）</w:t>
      </w:r>
      <w:r w:rsidR="000E6CD5">
        <w:rPr>
          <w:rFonts w:ascii="宋体" w:eastAsia="宋体" w:hAnsi="宋体" w:cs="宋体" w:hint="eastAsia"/>
        </w:rPr>
        <w:t>及《</w:t>
      </w:r>
      <w:r w:rsidR="000E6CD5" w:rsidRPr="00872AA3">
        <w:rPr>
          <w:rFonts w:ascii="宋体" w:eastAsia="宋体" w:hAnsi="宋体" w:cs="宋体" w:hint="eastAsia"/>
        </w:rPr>
        <w:t>克莱门斯·布伦塔诺之春天的花冠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（李欣）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0F437D5E" w14:textId="77777777" w:rsidR="00600650" w:rsidRDefault="00600650" w:rsidP="00FF35BF">
      <w:pPr>
        <w:spacing w:line="360" w:lineRule="auto"/>
        <w:rPr>
          <w:rFonts w:ascii="宋体" w:eastAsia="宋体" w:hAnsi="宋体"/>
          <w:szCs w:val="21"/>
        </w:rPr>
      </w:pPr>
    </w:p>
    <w:p w14:paraId="2B2D4BA7" w14:textId="77777777" w:rsidR="004A6548" w:rsidRPr="00365EBC" w:rsidRDefault="004A6548" w:rsidP="004A654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八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 w:rsidR="000E6CD5">
        <w:rPr>
          <w:rFonts w:ascii="宋体" w:eastAsia="宋体" w:hAnsi="宋体" w:hint="eastAsia"/>
          <w:b/>
          <w:sz w:val="24"/>
          <w:szCs w:val="24"/>
        </w:rPr>
        <w:t>从复辟到建国</w:t>
      </w:r>
    </w:p>
    <w:p w14:paraId="03BC0A9B" w14:textId="77777777" w:rsidR="000E6CD5" w:rsidRPr="007C589F" w:rsidRDefault="000E6CD5" w:rsidP="000E6CD5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FEF93FB" w14:textId="77777777" w:rsidR="000E6CD5" w:rsidRPr="007C589F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掌握从复辟到建国时期德国文化产生的历史条件、变化过程、思想流变、原因及意义</w:t>
      </w:r>
      <w:r w:rsidR="00D405FF">
        <w:rPr>
          <w:rFonts w:ascii="宋体" w:eastAsia="宋体" w:hAnsi="宋体" w:hint="eastAsia"/>
          <w:szCs w:val="21"/>
        </w:rPr>
        <w:t>；领会</w:t>
      </w:r>
      <w:r w:rsidR="00D405FF" w:rsidRPr="00872AA3">
        <w:rPr>
          <w:rFonts w:ascii="宋体" w:eastAsia="宋体" w:hAnsi="宋体" w:cs="宋体" w:hint="eastAsia"/>
        </w:rPr>
        <w:lastRenderedPageBreak/>
        <w:t>施托姆《雨神》</w:t>
      </w:r>
      <w:r w:rsidR="00D405FF">
        <w:rPr>
          <w:rFonts w:ascii="宋体" w:eastAsia="宋体" w:hAnsi="宋体" w:cs="宋体" w:hint="eastAsia"/>
        </w:rPr>
        <w:t>和冯塔纳《迷惘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的意涵</w:t>
      </w:r>
      <w:r w:rsidR="00D405FF">
        <w:rPr>
          <w:rFonts w:ascii="宋体" w:eastAsia="宋体" w:hAnsi="宋体" w:hint="eastAsia"/>
        </w:rPr>
        <w:t>；理解《〈</w:t>
      </w:r>
      <w:r w:rsidR="00D405FF" w:rsidRPr="00872AA3">
        <w:rPr>
          <w:rFonts w:ascii="宋体" w:eastAsia="宋体" w:hAnsi="宋体" w:cs="宋体" w:hint="eastAsia"/>
        </w:rPr>
        <w:t>雨神</w:t>
      </w:r>
      <w:r w:rsidR="00D405FF">
        <w:rPr>
          <w:rFonts w:ascii="宋体" w:eastAsia="宋体" w:hAnsi="宋体" w:hint="eastAsia"/>
        </w:rPr>
        <w:t>〉</w:t>
      </w:r>
      <w:r w:rsidR="00D405FF" w:rsidRPr="00872AA3">
        <w:rPr>
          <w:rFonts w:ascii="宋体" w:eastAsia="宋体" w:hAnsi="宋体" w:cs="宋体" w:hint="eastAsia"/>
        </w:rPr>
        <w:t>——一个夏天的童话》（</w:t>
      </w:r>
      <w:r w:rsidR="00D405FF">
        <w:rPr>
          <w:rFonts w:ascii="宋体" w:eastAsia="宋体" w:hAnsi="宋体" w:cs="宋体" w:hint="eastAsia"/>
        </w:rPr>
        <w:t>丰卫平</w:t>
      </w:r>
      <w:r w:rsidR="00D405FF" w:rsidRPr="00872AA3">
        <w:rPr>
          <w:rFonts w:ascii="宋体" w:eastAsia="宋体" w:hAnsi="宋体" w:cs="宋体" w:hint="eastAsia"/>
        </w:rPr>
        <w:t>）</w:t>
      </w:r>
      <w:r w:rsidR="00D405FF">
        <w:rPr>
          <w:rFonts w:ascii="宋体" w:eastAsia="宋体" w:hAnsi="宋体" w:cs="宋体" w:hint="eastAsia"/>
        </w:rPr>
        <w:t>、《</w:t>
      </w:r>
      <w:r w:rsidR="00D405FF" w:rsidRPr="00872AA3">
        <w:rPr>
          <w:rFonts w:ascii="宋体" w:eastAsia="宋体" w:hAnsi="宋体" w:cs="宋体" w:hint="eastAsia"/>
        </w:rPr>
        <w:t>评特奥多尔·</w:t>
      </w:r>
      <w:r w:rsidR="00D405FF">
        <w:rPr>
          <w:rFonts w:ascii="宋体" w:eastAsia="宋体" w:hAnsi="宋体" w:cs="宋体" w:hint="eastAsia"/>
        </w:rPr>
        <w:t>冯塔纳的长篇小说</w:t>
      </w:r>
      <w:r w:rsidR="00D405FF">
        <w:rPr>
          <w:rFonts w:ascii="宋体" w:eastAsia="宋体" w:hAnsi="宋体" w:hint="eastAsia"/>
        </w:rPr>
        <w:t>〈</w:t>
      </w:r>
      <w:r w:rsidR="00D405FF" w:rsidRPr="00872AA3">
        <w:rPr>
          <w:rFonts w:ascii="宋体" w:eastAsia="宋体" w:hAnsi="宋体" w:cs="宋体" w:hint="eastAsia"/>
        </w:rPr>
        <w:t>迷惘与混乱</w:t>
      </w:r>
      <w:r w:rsidR="00D405FF">
        <w:rPr>
          <w:rFonts w:ascii="宋体" w:eastAsia="宋体" w:hAnsi="宋体" w:hint="eastAsia"/>
        </w:rPr>
        <w:t>〉</w:t>
      </w:r>
      <w:r w:rsidR="00D405FF">
        <w:rPr>
          <w:rFonts w:ascii="宋体" w:eastAsia="宋体" w:hAnsi="宋体" w:cs="宋体" w:hint="eastAsia"/>
        </w:rPr>
        <w:t>》</w:t>
      </w:r>
      <w:r w:rsidR="00D405FF" w:rsidRPr="00872AA3">
        <w:rPr>
          <w:rFonts w:ascii="宋体" w:eastAsia="宋体" w:hAnsi="宋体" w:cs="宋体" w:hint="eastAsia"/>
        </w:rPr>
        <w:t>（赵蕾莲）</w:t>
      </w:r>
      <w:r w:rsidR="00D405FF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050CDC74" w14:textId="77777777" w:rsidR="000E6CD5" w:rsidRPr="007C589F" w:rsidRDefault="000E6CD5" w:rsidP="000E6CD5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59720091" w14:textId="77777777" w:rsidR="000E6CD5" w:rsidRDefault="000E6CD5" w:rsidP="000E6CD5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从复辟到建国时期德国文化产生的历史条件、变化过程及原因。</w:t>
      </w:r>
    </w:p>
    <w:p w14:paraId="058C9DE2" w14:textId="77777777" w:rsidR="000E6CD5" w:rsidRPr="00D30F84" w:rsidRDefault="000E6CD5" w:rsidP="000E6CD5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从复辟到建国时期德国文化的思想流变和历史意义</w:t>
      </w:r>
      <w:r w:rsidR="00D405FF">
        <w:rPr>
          <w:rFonts w:ascii="宋体" w:eastAsia="宋体" w:hAnsi="宋体" w:hint="eastAsia"/>
          <w:szCs w:val="21"/>
        </w:rPr>
        <w:t>；借助研究性文献深刻思考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D405FF">
        <w:rPr>
          <w:rFonts w:ascii="宋体" w:eastAsia="宋体" w:hAnsi="宋体" w:cs="宋体" w:hint="eastAsia"/>
        </w:rPr>
        <w:t>和</w:t>
      </w:r>
      <w:r w:rsidR="00D405FF" w:rsidRPr="00872AA3">
        <w:rPr>
          <w:rFonts w:ascii="宋体" w:eastAsia="宋体" w:hAnsi="宋体" w:cs="宋体" w:hint="eastAsia"/>
        </w:rPr>
        <w:t>冯塔纳</w:t>
      </w:r>
      <w:r w:rsidR="00D405FF">
        <w:rPr>
          <w:rFonts w:ascii="宋体" w:eastAsia="宋体" w:hAnsi="宋体" w:cs="宋体" w:hint="eastAsia"/>
        </w:rPr>
        <w:t>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。</w:t>
      </w:r>
    </w:p>
    <w:p w14:paraId="7E91AD75" w14:textId="77777777" w:rsidR="000E6CD5" w:rsidRPr="00D30F84" w:rsidRDefault="000E6CD5" w:rsidP="000E6CD5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35B850D9" w14:textId="77777777" w:rsidR="000E6CD5" w:rsidRPr="007C589F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“艺术时代”的终结；比德迈耶文学；文学的政治化；统一进程的失败与</w:t>
      </w:r>
      <w:r w:rsidRPr="000E6CD5">
        <w:rPr>
          <w:rFonts w:ascii="Times New Roman" w:eastAsia="宋体" w:hAnsi="Times New Roman" w:cs="Times New Roman"/>
          <w:szCs w:val="21"/>
        </w:rPr>
        <w:t>1848</w:t>
      </w:r>
      <w:r>
        <w:rPr>
          <w:rFonts w:ascii="宋体" w:eastAsia="宋体" w:hAnsi="宋体" w:hint="eastAsia"/>
          <w:szCs w:val="21"/>
        </w:rPr>
        <w:t>年革命；</w:t>
      </w:r>
      <w:r w:rsidR="007B79A4">
        <w:rPr>
          <w:rFonts w:ascii="宋体" w:eastAsia="宋体" w:hAnsi="宋体" w:hint="eastAsia"/>
          <w:szCs w:val="21"/>
        </w:rPr>
        <w:t>德国的工业化和社会问题</w:t>
      </w:r>
      <w:r w:rsidR="00D405FF">
        <w:rPr>
          <w:rFonts w:ascii="宋体" w:eastAsia="宋体" w:hAnsi="宋体" w:hint="eastAsia"/>
          <w:szCs w:val="21"/>
        </w:rPr>
        <w:t>；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D405FF">
        <w:rPr>
          <w:rFonts w:ascii="宋体" w:eastAsia="宋体" w:hAnsi="宋体" w:cs="宋体" w:hint="eastAsia"/>
        </w:rPr>
        <w:t>；冯塔纳的《迷惘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；</w:t>
      </w:r>
      <w:r w:rsidR="00D405FF">
        <w:rPr>
          <w:rFonts w:ascii="宋体" w:eastAsia="宋体" w:hAnsi="宋体" w:hint="eastAsia"/>
        </w:rPr>
        <w:t>《〈</w:t>
      </w:r>
      <w:r w:rsidR="00D405FF" w:rsidRPr="00872AA3">
        <w:rPr>
          <w:rFonts w:ascii="宋体" w:eastAsia="宋体" w:hAnsi="宋体" w:cs="宋体" w:hint="eastAsia"/>
        </w:rPr>
        <w:t>雨神</w:t>
      </w:r>
      <w:r w:rsidR="00D405FF">
        <w:rPr>
          <w:rFonts w:ascii="宋体" w:eastAsia="宋体" w:hAnsi="宋体" w:hint="eastAsia"/>
        </w:rPr>
        <w:t>〉</w:t>
      </w:r>
      <w:r w:rsidR="00D405FF" w:rsidRPr="00872AA3">
        <w:rPr>
          <w:rFonts w:ascii="宋体" w:eastAsia="宋体" w:hAnsi="宋体" w:cs="宋体" w:hint="eastAsia"/>
        </w:rPr>
        <w:t>——一个夏天的童话》（</w:t>
      </w:r>
      <w:r w:rsidR="00D405FF">
        <w:rPr>
          <w:rFonts w:ascii="宋体" w:eastAsia="宋体" w:hAnsi="宋体" w:cs="宋体" w:hint="eastAsia"/>
        </w:rPr>
        <w:t>丰卫平</w:t>
      </w:r>
      <w:r w:rsidR="00D405FF" w:rsidRPr="00872AA3">
        <w:rPr>
          <w:rFonts w:ascii="宋体" w:eastAsia="宋体" w:hAnsi="宋体" w:cs="宋体" w:hint="eastAsia"/>
        </w:rPr>
        <w:t>）</w:t>
      </w:r>
      <w:r w:rsidR="00D405FF">
        <w:rPr>
          <w:rFonts w:ascii="宋体" w:eastAsia="宋体" w:hAnsi="宋体" w:cs="宋体" w:hint="eastAsia"/>
        </w:rPr>
        <w:t>、《</w:t>
      </w:r>
      <w:r w:rsidR="00D405FF" w:rsidRPr="00872AA3">
        <w:rPr>
          <w:rFonts w:ascii="宋体" w:eastAsia="宋体" w:hAnsi="宋体" w:cs="宋体" w:hint="eastAsia"/>
        </w:rPr>
        <w:t>评特奥多尔·</w:t>
      </w:r>
      <w:r w:rsidR="00D405FF">
        <w:rPr>
          <w:rFonts w:ascii="宋体" w:eastAsia="宋体" w:hAnsi="宋体" w:cs="宋体" w:hint="eastAsia"/>
        </w:rPr>
        <w:t>冯塔纳的长篇小说</w:t>
      </w:r>
      <w:r w:rsidR="00D405FF">
        <w:rPr>
          <w:rFonts w:ascii="宋体" w:eastAsia="宋体" w:hAnsi="宋体" w:hint="eastAsia"/>
        </w:rPr>
        <w:t>〈</w:t>
      </w:r>
      <w:r w:rsidR="00D405FF" w:rsidRPr="00872AA3">
        <w:rPr>
          <w:rFonts w:ascii="宋体" w:eastAsia="宋体" w:hAnsi="宋体" w:cs="宋体" w:hint="eastAsia"/>
        </w:rPr>
        <w:t>迷惘与混乱</w:t>
      </w:r>
      <w:r w:rsidR="00D405FF">
        <w:rPr>
          <w:rFonts w:ascii="宋体" w:eastAsia="宋体" w:hAnsi="宋体" w:hint="eastAsia"/>
        </w:rPr>
        <w:t>〉</w:t>
      </w:r>
      <w:r w:rsidR="00D405FF">
        <w:rPr>
          <w:rFonts w:ascii="宋体" w:eastAsia="宋体" w:hAnsi="宋体" w:cs="宋体" w:hint="eastAsia"/>
        </w:rPr>
        <w:t>》</w:t>
      </w:r>
      <w:r w:rsidR="00D405FF" w:rsidRPr="00872AA3">
        <w:rPr>
          <w:rFonts w:ascii="宋体" w:eastAsia="宋体" w:hAnsi="宋体" w:cs="宋体" w:hint="eastAsia"/>
        </w:rPr>
        <w:t>（赵蕾莲）</w:t>
      </w:r>
    </w:p>
    <w:p w14:paraId="7B026BAC" w14:textId="77777777" w:rsidR="000E6CD5" w:rsidRPr="00D30F84" w:rsidRDefault="000E6CD5" w:rsidP="000E6CD5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6E99355" w14:textId="77777777" w:rsidR="000E6CD5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7B79A4">
        <w:rPr>
          <w:rFonts w:ascii="宋体" w:eastAsia="宋体" w:hAnsi="宋体" w:hint="eastAsia"/>
          <w:szCs w:val="21"/>
        </w:rPr>
        <w:t>从复辟到建国时期德国文化</w:t>
      </w:r>
      <w:r>
        <w:rPr>
          <w:rFonts w:ascii="宋体" w:eastAsia="宋体" w:hAnsi="宋体" w:hint="eastAsia"/>
          <w:szCs w:val="21"/>
        </w:rPr>
        <w:t>产生的历史条件、变化过程、原因及意义。</w:t>
      </w:r>
    </w:p>
    <w:p w14:paraId="69C5E271" w14:textId="77777777" w:rsidR="000E6CD5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7B79A4">
        <w:rPr>
          <w:rFonts w:ascii="宋体" w:eastAsia="宋体" w:hAnsi="宋体" w:hint="eastAsia"/>
          <w:szCs w:val="21"/>
        </w:rPr>
        <w:t>从复辟到建国时期德国文化</w:t>
      </w:r>
      <w:r>
        <w:rPr>
          <w:rFonts w:ascii="宋体" w:eastAsia="宋体" w:hAnsi="宋体" w:hint="eastAsia"/>
          <w:szCs w:val="21"/>
        </w:rPr>
        <w:t>的思想流变</w:t>
      </w:r>
      <w:r w:rsidR="00D405FF">
        <w:rPr>
          <w:rFonts w:ascii="宋体" w:eastAsia="宋体" w:hAnsi="宋体" w:hint="eastAsia"/>
          <w:szCs w:val="21"/>
        </w:rPr>
        <w:t>、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D405FF">
        <w:rPr>
          <w:rFonts w:ascii="宋体" w:eastAsia="宋体" w:hAnsi="宋体" w:cs="宋体" w:hint="eastAsia"/>
        </w:rPr>
        <w:t>、冯塔纳的《迷惘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、</w:t>
      </w:r>
      <w:r w:rsidR="00D405FF">
        <w:rPr>
          <w:rFonts w:ascii="宋体" w:eastAsia="宋体" w:hAnsi="宋体" w:hint="eastAsia"/>
        </w:rPr>
        <w:t>《〈</w:t>
      </w:r>
      <w:r w:rsidR="00D405FF" w:rsidRPr="00872AA3">
        <w:rPr>
          <w:rFonts w:ascii="宋体" w:eastAsia="宋体" w:hAnsi="宋体" w:cs="宋体" w:hint="eastAsia"/>
        </w:rPr>
        <w:t>雨神</w:t>
      </w:r>
      <w:r w:rsidR="00D405FF">
        <w:rPr>
          <w:rFonts w:ascii="宋体" w:eastAsia="宋体" w:hAnsi="宋体" w:hint="eastAsia"/>
        </w:rPr>
        <w:t>〉</w:t>
      </w:r>
      <w:r w:rsidR="00D405FF" w:rsidRPr="00872AA3">
        <w:rPr>
          <w:rFonts w:ascii="宋体" w:eastAsia="宋体" w:hAnsi="宋体" w:cs="宋体" w:hint="eastAsia"/>
        </w:rPr>
        <w:t>——一个夏天的童话》（</w:t>
      </w:r>
      <w:r w:rsidR="00D405FF">
        <w:rPr>
          <w:rFonts w:ascii="宋体" w:eastAsia="宋体" w:hAnsi="宋体" w:cs="宋体" w:hint="eastAsia"/>
        </w:rPr>
        <w:t>丰卫平</w:t>
      </w:r>
      <w:r w:rsidR="00D405FF" w:rsidRPr="00872AA3">
        <w:rPr>
          <w:rFonts w:ascii="宋体" w:eastAsia="宋体" w:hAnsi="宋体" w:cs="宋体" w:hint="eastAsia"/>
        </w:rPr>
        <w:t>）</w:t>
      </w:r>
      <w:r w:rsidR="00D405FF">
        <w:rPr>
          <w:rFonts w:ascii="宋体" w:eastAsia="宋体" w:hAnsi="宋体" w:cs="宋体" w:hint="eastAsia"/>
        </w:rPr>
        <w:t>及《</w:t>
      </w:r>
      <w:r w:rsidR="00D405FF" w:rsidRPr="00872AA3">
        <w:rPr>
          <w:rFonts w:ascii="宋体" w:eastAsia="宋体" w:hAnsi="宋体" w:cs="宋体" w:hint="eastAsia"/>
        </w:rPr>
        <w:t>评特奥多尔·</w:t>
      </w:r>
      <w:r w:rsidR="00D405FF">
        <w:rPr>
          <w:rFonts w:ascii="宋体" w:eastAsia="宋体" w:hAnsi="宋体" w:cs="宋体" w:hint="eastAsia"/>
        </w:rPr>
        <w:t>冯塔纳的长篇小说</w:t>
      </w:r>
      <w:r w:rsidR="00D405FF">
        <w:rPr>
          <w:rFonts w:ascii="宋体" w:eastAsia="宋体" w:hAnsi="宋体" w:hint="eastAsia"/>
        </w:rPr>
        <w:t>〈</w:t>
      </w:r>
      <w:r w:rsidR="00D405FF" w:rsidRPr="00872AA3">
        <w:rPr>
          <w:rFonts w:ascii="宋体" w:eastAsia="宋体" w:hAnsi="宋体" w:cs="宋体" w:hint="eastAsia"/>
        </w:rPr>
        <w:t>迷惘与混乱</w:t>
      </w:r>
      <w:r w:rsidR="00D405FF">
        <w:rPr>
          <w:rFonts w:ascii="宋体" w:eastAsia="宋体" w:hAnsi="宋体" w:hint="eastAsia"/>
        </w:rPr>
        <w:t>〉</w:t>
      </w:r>
      <w:r w:rsidR="00D405FF">
        <w:rPr>
          <w:rFonts w:ascii="宋体" w:eastAsia="宋体" w:hAnsi="宋体" w:cs="宋体" w:hint="eastAsia"/>
        </w:rPr>
        <w:t>》</w:t>
      </w:r>
      <w:r w:rsidR="00D405FF" w:rsidRPr="00872AA3">
        <w:rPr>
          <w:rFonts w:ascii="宋体" w:eastAsia="宋体" w:hAnsi="宋体" w:cs="宋体" w:hint="eastAsia"/>
        </w:rPr>
        <w:t>（赵蕾莲）</w:t>
      </w:r>
      <w:r w:rsidR="00D405FF">
        <w:rPr>
          <w:rFonts w:ascii="宋体" w:eastAsia="宋体" w:hAnsi="宋体" w:cs="宋体" w:hint="eastAsia"/>
        </w:rPr>
        <w:t>。</w:t>
      </w:r>
    </w:p>
    <w:p w14:paraId="678CFC97" w14:textId="77777777" w:rsidR="000E6CD5" w:rsidRPr="00D30F84" w:rsidRDefault="000E6CD5" w:rsidP="000E6CD5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26C30A25" w14:textId="77777777" w:rsidR="00E57C10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7B79A4">
        <w:rPr>
          <w:rFonts w:ascii="宋体" w:eastAsia="宋体" w:hAnsi="宋体" w:hint="eastAsia"/>
          <w:szCs w:val="21"/>
        </w:rPr>
        <w:t>从复辟到建国时期德国文化</w:t>
      </w:r>
      <w:r w:rsidR="00CB69A6">
        <w:rPr>
          <w:rFonts w:ascii="宋体" w:eastAsia="宋体" w:hAnsi="宋体" w:hint="eastAsia"/>
          <w:szCs w:val="21"/>
        </w:rPr>
        <w:t>的相关资料，研读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CB69A6">
        <w:rPr>
          <w:rFonts w:ascii="宋体" w:eastAsia="宋体" w:hAnsi="宋体" w:cs="宋体" w:hint="eastAsia"/>
        </w:rPr>
        <w:t>、</w:t>
      </w:r>
      <w:r w:rsidR="00D405FF">
        <w:rPr>
          <w:rFonts w:ascii="宋体" w:eastAsia="宋体" w:hAnsi="宋体" w:cs="宋体" w:hint="eastAsia"/>
        </w:rPr>
        <w:t>冯塔纳的《迷惘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CB69A6">
        <w:rPr>
          <w:rFonts w:ascii="宋体" w:eastAsia="宋体" w:hAnsi="宋体" w:hint="eastAsia"/>
          <w:szCs w:val="21"/>
        </w:rPr>
        <w:t>、</w:t>
      </w:r>
      <w:r w:rsidR="00CB69A6">
        <w:rPr>
          <w:rFonts w:ascii="宋体" w:eastAsia="宋体" w:hAnsi="宋体" w:hint="eastAsia"/>
        </w:rPr>
        <w:t>《〈</w:t>
      </w:r>
      <w:r w:rsidR="00CB69A6" w:rsidRPr="00872AA3">
        <w:rPr>
          <w:rFonts w:ascii="宋体" w:eastAsia="宋体" w:hAnsi="宋体" w:cs="宋体" w:hint="eastAsia"/>
        </w:rPr>
        <w:t>雨神</w:t>
      </w:r>
      <w:r w:rsidR="00CB69A6">
        <w:rPr>
          <w:rFonts w:ascii="宋体" w:eastAsia="宋体" w:hAnsi="宋体" w:hint="eastAsia"/>
        </w:rPr>
        <w:t>〉</w:t>
      </w:r>
      <w:r w:rsidR="00CB69A6" w:rsidRPr="00872AA3">
        <w:rPr>
          <w:rFonts w:ascii="宋体" w:eastAsia="宋体" w:hAnsi="宋体" w:cs="宋体" w:hint="eastAsia"/>
        </w:rPr>
        <w:t>——一个夏天的童话》（</w:t>
      </w:r>
      <w:r w:rsidR="00CB69A6">
        <w:rPr>
          <w:rFonts w:ascii="宋体" w:eastAsia="宋体" w:hAnsi="宋体" w:cs="宋体" w:hint="eastAsia"/>
        </w:rPr>
        <w:t>丰卫平</w:t>
      </w:r>
      <w:r w:rsidR="00CB69A6" w:rsidRPr="00872AA3">
        <w:rPr>
          <w:rFonts w:ascii="宋体" w:eastAsia="宋体" w:hAnsi="宋体" w:cs="宋体" w:hint="eastAsia"/>
        </w:rPr>
        <w:t>）</w:t>
      </w:r>
      <w:r w:rsidR="00CB69A6">
        <w:rPr>
          <w:rFonts w:ascii="宋体" w:eastAsia="宋体" w:hAnsi="宋体" w:cs="宋体" w:hint="eastAsia"/>
        </w:rPr>
        <w:t>及《</w:t>
      </w:r>
      <w:r w:rsidR="00CB69A6" w:rsidRPr="00872AA3">
        <w:rPr>
          <w:rFonts w:ascii="宋体" w:eastAsia="宋体" w:hAnsi="宋体" w:cs="宋体" w:hint="eastAsia"/>
        </w:rPr>
        <w:t>评特奥多尔·</w:t>
      </w:r>
      <w:r w:rsidR="00CB69A6">
        <w:rPr>
          <w:rFonts w:ascii="宋体" w:eastAsia="宋体" w:hAnsi="宋体" w:cs="宋体" w:hint="eastAsia"/>
        </w:rPr>
        <w:t>冯塔纳的长篇小说</w:t>
      </w:r>
      <w:r w:rsidR="00CB69A6">
        <w:rPr>
          <w:rFonts w:ascii="宋体" w:eastAsia="宋体" w:hAnsi="宋体" w:hint="eastAsia"/>
        </w:rPr>
        <w:t>〈</w:t>
      </w:r>
      <w:r w:rsidR="00CB69A6" w:rsidRPr="00872AA3">
        <w:rPr>
          <w:rFonts w:ascii="宋体" w:eastAsia="宋体" w:hAnsi="宋体" w:cs="宋体" w:hint="eastAsia"/>
        </w:rPr>
        <w:t>迷惘与混乱</w:t>
      </w:r>
      <w:r w:rsidR="00CB69A6">
        <w:rPr>
          <w:rFonts w:ascii="宋体" w:eastAsia="宋体" w:hAnsi="宋体" w:hint="eastAsia"/>
        </w:rPr>
        <w:t>〉</w:t>
      </w:r>
      <w:r w:rsidR="00CB69A6">
        <w:rPr>
          <w:rFonts w:ascii="宋体" w:eastAsia="宋体" w:hAnsi="宋体" w:cs="宋体" w:hint="eastAsia"/>
        </w:rPr>
        <w:t>》</w:t>
      </w:r>
      <w:r w:rsidR="00CB69A6" w:rsidRPr="00872AA3">
        <w:rPr>
          <w:rFonts w:ascii="宋体" w:eastAsia="宋体" w:hAnsi="宋体" w:cs="宋体" w:hint="eastAsia"/>
        </w:rPr>
        <w:t>（赵蕾莲）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2368E664" w14:textId="77777777" w:rsidR="002229DF" w:rsidRDefault="002229DF" w:rsidP="00D26A51">
      <w:pPr>
        <w:spacing w:line="360" w:lineRule="auto"/>
        <w:rPr>
          <w:rFonts w:ascii="宋体" w:eastAsia="宋体" w:hAnsi="宋体"/>
          <w:szCs w:val="21"/>
        </w:rPr>
      </w:pPr>
    </w:p>
    <w:p w14:paraId="0A5B3F9B" w14:textId="77777777" w:rsidR="00F21371" w:rsidRPr="00F21371" w:rsidRDefault="00F21371" w:rsidP="00F21371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九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 w:rsidR="007B79A4">
        <w:rPr>
          <w:rFonts w:ascii="宋体" w:eastAsia="宋体" w:hAnsi="宋体" w:hint="eastAsia"/>
          <w:b/>
          <w:sz w:val="24"/>
          <w:szCs w:val="24"/>
        </w:rPr>
        <w:t>第二帝国时期的德国文化</w:t>
      </w:r>
    </w:p>
    <w:p w14:paraId="69A3D667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4D6516FE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掌握第二帝国时期德国文化产生的历史条件、变化过程、思想流变、原因及意义。</w:t>
      </w:r>
    </w:p>
    <w:p w14:paraId="3A2FE57E" w14:textId="77777777" w:rsidR="007B79A4" w:rsidRPr="007C589F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5A83D6BB" w14:textId="77777777" w:rsidR="007B79A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第二帝国时期德国文化产生的历史条件、变化过程及原因。</w:t>
      </w:r>
    </w:p>
    <w:p w14:paraId="0ED1BA79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第二帝国时期德国文化的思想流变和历史意义。</w:t>
      </w:r>
    </w:p>
    <w:p w14:paraId="1EEB7512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49F70775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“建国时期”；“创业时期”；工人运动与社会保障体系；“建国时期”的社会风气；“建国时</w:t>
      </w:r>
      <w:r>
        <w:rPr>
          <w:rFonts w:ascii="宋体" w:eastAsia="宋体" w:hAnsi="宋体" w:hint="eastAsia"/>
          <w:szCs w:val="21"/>
        </w:rPr>
        <w:lastRenderedPageBreak/>
        <w:t>期”的精神生活；世界末的维也纳</w:t>
      </w:r>
    </w:p>
    <w:p w14:paraId="24E5FE21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652FDAC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讲授法：讲解第二帝国时期德国文化产生的历史条件、变化过程、</w:t>
      </w:r>
      <w:r w:rsidR="00671C9C"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原因。</w:t>
      </w:r>
    </w:p>
    <w:p w14:paraId="58DA867A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研讨法：分小组讨论第二帝国时期德国文化的思想流变和历史意义。</w:t>
      </w:r>
    </w:p>
    <w:p w14:paraId="5265CBBD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2645EE33" w14:textId="77777777" w:rsidR="002229D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课前课后搜集、整理和阅读有关第二帝国时期德国文化的相关资料，深入研究，积极思考，课堂互动，构建自己的知识体系。</w:t>
      </w:r>
    </w:p>
    <w:p w14:paraId="63CFDA84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</w:p>
    <w:p w14:paraId="37FED870" w14:textId="77777777" w:rsidR="007B79A4" w:rsidRPr="00F21371" w:rsidRDefault="007B79A4" w:rsidP="007B79A4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威廉帝国时代</w:t>
      </w:r>
    </w:p>
    <w:p w14:paraId="46C21C66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1FC85B7C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掌握威廉帝国时代</w:t>
      </w:r>
      <w:r w:rsidR="003E29ED">
        <w:rPr>
          <w:rFonts w:ascii="宋体" w:eastAsia="宋体" w:hAnsi="宋体" w:hint="eastAsia"/>
          <w:szCs w:val="21"/>
        </w:rPr>
        <w:t>德国文化产生的历史条件、变化过程、思想流变、原因及意义；领会</w:t>
      </w:r>
      <w:r w:rsidR="003E29ED">
        <w:rPr>
          <w:rFonts w:ascii="宋体" w:eastAsia="宋体" w:hAnsi="宋体" w:cs="宋体" w:hint="eastAsia"/>
        </w:rPr>
        <w:t>亨利希·曼《皮波·斯巴诺》、</w:t>
      </w:r>
      <w:r w:rsidR="003E29ED" w:rsidRPr="00872AA3">
        <w:rPr>
          <w:rFonts w:ascii="宋体" w:eastAsia="宋体" w:hAnsi="宋体" w:cs="宋体" w:hint="eastAsia"/>
        </w:rPr>
        <w:t>里尔克《布拉格手记》</w:t>
      </w:r>
      <w:r w:rsidR="003E29ED">
        <w:rPr>
          <w:rFonts w:ascii="宋体" w:eastAsia="宋体" w:hAnsi="宋体" w:cs="宋体" w:hint="eastAsia"/>
        </w:rPr>
        <w:t>和</w:t>
      </w:r>
      <w:r w:rsidR="003E29ED" w:rsidRPr="00872AA3">
        <w:rPr>
          <w:rFonts w:ascii="宋体" w:eastAsia="宋体" w:hAnsi="宋体" w:cs="宋体" w:hint="eastAsia"/>
        </w:rPr>
        <w:t>德布林《扬帆出海》</w:t>
      </w:r>
      <w:r w:rsidR="003E29ED">
        <w:rPr>
          <w:rFonts w:ascii="宋体" w:eastAsia="宋体" w:hAnsi="宋体" w:cs="宋体" w:hint="eastAsia"/>
        </w:rPr>
        <w:t>的意涵</w:t>
      </w:r>
      <w:r w:rsidR="003E29ED">
        <w:rPr>
          <w:rFonts w:ascii="宋体" w:eastAsia="宋体" w:hAnsi="宋体" w:hint="eastAsia"/>
        </w:rPr>
        <w:t>；理解《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、《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及《德布林中短篇小说〈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  <w:r w:rsidR="003E29ED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646A6322" w14:textId="77777777" w:rsidR="007B79A4" w:rsidRPr="007C589F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606A0D4E" w14:textId="77777777" w:rsidR="007B79A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威廉帝国时代德国文化产生的历史条件、变化过程及原因。</w:t>
      </w:r>
    </w:p>
    <w:p w14:paraId="5F8D5023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威廉帝国时代德国文化的思想流变和历史意义</w:t>
      </w:r>
      <w:r w:rsidR="003E29ED">
        <w:rPr>
          <w:rFonts w:ascii="宋体" w:eastAsia="宋体" w:hAnsi="宋体" w:hint="eastAsia"/>
          <w:szCs w:val="21"/>
        </w:rPr>
        <w:t>；借助研究性文献深刻思考</w:t>
      </w:r>
      <w:r w:rsidR="003E29ED">
        <w:rPr>
          <w:rFonts w:ascii="宋体" w:eastAsia="宋体" w:hAnsi="宋体" w:cs="宋体" w:hint="eastAsia"/>
        </w:rPr>
        <w:t>亨利希·曼的《皮波·斯巴诺》、</w:t>
      </w:r>
      <w:r w:rsidR="003E29ED" w:rsidRPr="00872AA3">
        <w:rPr>
          <w:rFonts w:ascii="宋体" w:eastAsia="宋体" w:hAnsi="宋体" w:cs="宋体" w:hint="eastAsia"/>
        </w:rPr>
        <w:t>里尔克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《布拉格手记》</w:t>
      </w:r>
      <w:r w:rsidR="003E29ED">
        <w:rPr>
          <w:rFonts w:ascii="宋体" w:eastAsia="宋体" w:hAnsi="宋体" w:cs="宋体" w:hint="eastAsia"/>
        </w:rPr>
        <w:t>和</w:t>
      </w:r>
      <w:r w:rsidR="003E29ED" w:rsidRPr="00872AA3">
        <w:rPr>
          <w:rFonts w:ascii="宋体" w:eastAsia="宋体" w:hAnsi="宋体" w:cs="宋体" w:hint="eastAsia"/>
        </w:rPr>
        <w:t>德布林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《扬帆出海》</w:t>
      </w:r>
      <w:r w:rsidR="003E29ED">
        <w:rPr>
          <w:rFonts w:ascii="宋体" w:eastAsia="宋体" w:hAnsi="宋体" w:cs="宋体" w:hint="eastAsia"/>
        </w:rPr>
        <w:t>。</w:t>
      </w:r>
    </w:p>
    <w:p w14:paraId="4B4830A5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B7F134B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“威廉时代的进步”；殖民地问题；军装的魅力；青年运动；第一次世界大战</w:t>
      </w:r>
      <w:r w:rsidR="003E29ED">
        <w:rPr>
          <w:rFonts w:ascii="宋体" w:eastAsia="宋体" w:hAnsi="宋体" w:hint="eastAsia"/>
          <w:szCs w:val="21"/>
        </w:rPr>
        <w:t>；</w:t>
      </w:r>
      <w:r w:rsidR="003E29ED">
        <w:rPr>
          <w:rFonts w:ascii="宋体" w:eastAsia="宋体" w:hAnsi="宋体" w:cs="宋体" w:hint="eastAsia"/>
        </w:rPr>
        <w:t>亨利希·曼的《皮波·斯巴诺》；</w:t>
      </w:r>
      <w:r w:rsidR="003E29ED" w:rsidRPr="00872AA3">
        <w:rPr>
          <w:rFonts w:ascii="宋体" w:eastAsia="宋体" w:hAnsi="宋体" w:cs="宋体" w:hint="eastAsia"/>
        </w:rPr>
        <w:t>里尔克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《布拉格手记》</w:t>
      </w:r>
      <w:r w:rsidR="003E29ED">
        <w:rPr>
          <w:rFonts w:ascii="宋体" w:eastAsia="宋体" w:hAnsi="宋体" w:cs="宋体" w:hint="eastAsia"/>
        </w:rPr>
        <w:t>；</w:t>
      </w:r>
      <w:r w:rsidR="003E29ED" w:rsidRPr="00872AA3">
        <w:rPr>
          <w:rFonts w:ascii="宋体" w:eastAsia="宋体" w:hAnsi="宋体" w:cs="宋体" w:hint="eastAsia"/>
        </w:rPr>
        <w:t>德布林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《扬帆出海》</w:t>
      </w:r>
      <w:r w:rsidR="003E29ED">
        <w:rPr>
          <w:rFonts w:ascii="宋体" w:eastAsia="宋体" w:hAnsi="宋体" w:cs="宋体" w:hint="eastAsia"/>
        </w:rPr>
        <w:t>；</w:t>
      </w:r>
      <w:r w:rsidR="003E29ED">
        <w:rPr>
          <w:rFonts w:ascii="宋体" w:eastAsia="宋体" w:hAnsi="宋体" w:hint="eastAsia"/>
        </w:rPr>
        <w:t>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；《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；《德布林中短篇小说〈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</w:p>
    <w:p w14:paraId="4513E68F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780CC46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讲授法：讲解威廉帝国时代德国文化产生的历史条件、变化过程、原因及意义。</w:t>
      </w:r>
    </w:p>
    <w:p w14:paraId="1329687B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研讨法：分小组讨论威廉帝国时代德国文化的思想流变</w:t>
      </w:r>
      <w:r w:rsidR="003E29ED">
        <w:rPr>
          <w:rFonts w:ascii="宋体" w:eastAsia="宋体" w:hAnsi="宋体" w:hint="eastAsia"/>
          <w:szCs w:val="21"/>
        </w:rPr>
        <w:t>、</w:t>
      </w:r>
      <w:r w:rsidR="003E29ED">
        <w:rPr>
          <w:rFonts w:ascii="宋体" w:eastAsia="宋体" w:hAnsi="宋体" w:cs="宋体" w:hint="eastAsia"/>
        </w:rPr>
        <w:t>亨利希·曼的《皮波·斯巴诺》、</w:t>
      </w:r>
      <w:r w:rsidR="003E29ED" w:rsidRPr="00872AA3">
        <w:rPr>
          <w:rFonts w:ascii="宋体" w:eastAsia="宋体" w:hAnsi="宋体" w:cs="宋体" w:hint="eastAsia"/>
        </w:rPr>
        <w:t>里尔克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《布拉格手记》</w:t>
      </w:r>
      <w:r w:rsidR="003E29ED">
        <w:rPr>
          <w:rFonts w:ascii="宋体" w:eastAsia="宋体" w:hAnsi="宋体" w:cs="宋体" w:hint="eastAsia"/>
        </w:rPr>
        <w:t>、</w:t>
      </w:r>
      <w:r w:rsidR="003E29ED" w:rsidRPr="00872AA3">
        <w:rPr>
          <w:rFonts w:ascii="宋体" w:eastAsia="宋体" w:hAnsi="宋体" w:cs="宋体" w:hint="eastAsia"/>
        </w:rPr>
        <w:t>德布林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《扬帆出海》</w:t>
      </w:r>
      <w:r w:rsidR="003E29ED">
        <w:rPr>
          <w:rFonts w:ascii="宋体" w:eastAsia="宋体" w:hAnsi="宋体" w:cs="宋体" w:hint="eastAsia"/>
        </w:rPr>
        <w:t>、</w:t>
      </w:r>
      <w:r w:rsidR="003E29ED">
        <w:rPr>
          <w:rFonts w:ascii="宋体" w:eastAsia="宋体" w:hAnsi="宋体" w:hint="eastAsia"/>
        </w:rPr>
        <w:t>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、《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及《德布林中短篇小说〈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  <w:r w:rsidR="003E29ED">
        <w:rPr>
          <w:rFonts w:ascii="宋体" w:eastAsia="宋体" w:hAnsi="宋体" w:cs="宋体" w:hint="eastAsia"/>
        </w:rPr>
        <w:t>。</w:t>
      </w:r>
    </w:p>
    <w:p w14:paraId="369A025D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lastRenderedPageBreak/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4D596ECB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课前课后搜集、整理和阅读有关威廉帝国时代德国文化的相关资料，</w:t>
      </w:r>
      <w:r w:rsidR="003E29ED">
        <w:rPr>
          <w:rFonts w:ascii="宋体" w:eastAsia="宋体" w:hAnsi="宋体" w:hint="eastAsia"/>
          <w:szCs w:val="21"/>
        </w:rPr>
        <w:t>研读</w:t>
      </w:r>
      <w:r w:rsidR="003E29ED">
        <w:rPr>
          <w:rFonts w:ascii="宋体" w:eastAsia="宋体" w:hAnsi="宋体" w:cs="宋体" w:hint="eastAsia"/>
        </w:rPr>
        <w:t>亨利希·曼《皮波·斯巴诺》、</w:t>
      </w:r>
      <w:r w:rsidR="003E29ED" w:rsidRPr="00872AA3">
        <w:rPr>
          <w:rFonts w:ascii="宋体" w:eastAsia="宋体" w:hAnsi="宋体" w:cs="宋体" w:hint="eastAsia"/>
        </w:rPr>
        <w:t>里尔克《布拉格手记》</w:t>
      </w:r>
      <w:r w:rsidR="003E29ED">
        <w:rPr>
          <w:rFonts w:ascii="宋体" w:eastAsia="宋体" w:hAnsi="宋体" w:cs="宋体" w:hint="eastAsia"/>
        </w:rPr>
        <w:t>和</w:t>
      </w:r>
      <w:r w:rsidR="003E29ED" w:rsidRPr="00872AA3">
        <w:rPr>
          <w:rFonts w:ascii="宋体" w:eastAsia="宋体" w:hAnsi="宋体" w:cs="宋体" w:hint="eastAsia"/>
        </w:rPr>
        <w:t>德布林《扬帆出海》</w:t>
      </w:r>
      <w:r w:rsidR="003E29ED">
        <w:rPr>
          <w:rFonts w:ascii="宋体" w:eastAsia="宋体" w:hAnsi="宋体" w:cs="宋体" w:hint="eastAsia"/>
        </w:rPr>
        <w:t>、</w:t>
      </w:r>
      <w:r w:rsidR="003E29ED">
        <w:rPr>
          <w:rFonts w:ascii="宋体" w:eastAsia="宋体" w:hAnsi="宋体" w:hint="eastAsia"/>
        </w:rPr>
        <w:t>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、《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及《德布林中短篇小说〈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  <w:r w:rsidR="003E29ED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hint="eastAsia"/>
          <w:szCs w:val="21"/>
        </w:rPr>
        <w:t>深入研究，积极思考，课堂互动，构建自己的知识体系。</w:t>
      </w:r>
    </w:p>
    <w:p w14:paraId="7AFC46BF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</w:p>
    <w:p w14:paraId="3B3307E5" w14:textId="77777777" w:rsidR="00CB69A6" w:rsidRPr="00F21371" w:rsidRDefault="00CB69A6" w:rsidP="00CB69A6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十一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魏玛共和国时期的德国文化</w:t>
      </w:r>
    </w:p>
    <w:p w14:paraId="2FC2B56F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BB7239D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掌握魏玛共和国时期</w:t>
      </w:r>
      <w:r w:rsidR="00B53642">
        <w:rPr>
          <w:rFonts w:ascii="宋体" w:eastAsia="宋体" w:hAnsi="宋体" w:hint="eastAsia"/>
          <w:szCs w:val="21"/>
        </w:rPr>
        <w:t>德国文化产生的历史条件、变化过程、思想流变、原因及意义；领会</w:t>
      </w:r>
      <w:r w:rsidR="00B53642" w:rsidRPr="00872AA3">
        <w:rPr>
          <w:rFonts w:ascii="宋体" w:eastAsia="宋体" w:hAnsi="宋体" w:cs="宋体" w:hint="eastAsia"/>
        </w:rPr>
        <w:t>安娜·西格斯《扬斯必死》</w:t>
      </w:r>
      <w:r w:rsidR="00B53642">
        <w:rPr>
          <w:rFonts w:ascii="宋体" w:eastAsia="宋体" w:hAnsi="宋体" w:cs="宋体" w:hint="eastAsia"/>
        </w:rPr>
        <w:t>的意涵；</w:t>
      </w:r>
      <w:r w:rsidR="00B53642">
        <w:rPr>
          <w:rFonts w:ascii="宋体" w:eastAsia="宋体" w:hAnsi="宋体" w:hint="eastAsia"/>
        </w:rPr>
        <w:t>理解《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1BDE1208" w14:textId="77777777" w:rsidR="00CB69A6" w:rsidRPr="007C589F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31668823" w14:textId="77777777" w:rsidR="00CB69A6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魏玛共和国时期</w:t>
      </w:r>
      <w:r w:rsidR="00B53642">
        <w:rPr>
          <w:rFonts w:ascii="宋体" w:eastAsia="宋体" w:hAnsi="宋体" w:hint="eastAsia"/>
          <w:szCs w:val="21"/>
        </w:rPr>
        <w:t>德国文化产生的历史条件、变化过程、</w:t>
      </w:r>
      <w:r>
        <w:rPr>
          <w:rFonts w:ascii="宋体" w:eastAsia="宋体" w:hAnsi="宋体" w:hint="eastAsia"/>
          <w:szCs w:val="21"/>
        </w:rPr>
        <w:t>原因</w:t>
      </w:r>
      <w:r w:rsidR="00B53642">
        <w:rPr>
          <w:rFonts w:ascii="宋体" w:eastAsia="宋体" w:hAnsi="宋体" w:hint="eastAsia"/>
          <w:szCs w:val="21"/>
        </w:rPr>
        <w:t>及意义。</w:t>
      </w:r>
    </w:p>
    <w:p w14:paraId="45816847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魏玛共和国时期德国文化的思想流变</w:t>
      </w:r>
      <w:r w:rsidR="00B53642">
        <w:rPr>
          <w:rFonts w:ascii="宋体" w:eastAsia="宋体" w:hAnsi="宋体" w:hint="eastAsia"/>
          <w:szCs w:val="21"/>
        </w:rPr>
        <w:t>，借助研究性文献深刻思考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。</w:t>
      </w:r>
    </w:p>
    <w:p w14:paraId="108A432A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33F4DCB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魏玛共和国的建立；传统文化与现代文化的交锋；现代艺术的开端</w:t>
      </w:r>
      <w:r w:rsidR="00B53642">
        <w:rPr>
          <w:rFonts w:ascii="宋体" w:eastAsia="宋体" w:hAnsi="宋体" w:hint="eastAsia"/>
          <w:szCs w:val="21"/>
        </w:rPr>
        <w:t>；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；</w:t>
      </w:r>
      <w:r w:rsidR="00B53642">
        <w:rPr>
          <w:rFonts w:ascii="宋体" w:eastAsia="宋体" w:hAnsi="宋体" w:hint="eastAsia"/>
        </w:rPr>
        <w:t>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。</w:t>
      </w:r>
    </w:p>
    <w:p w14:paraId="4E982CAD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3EF6D113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讲授法：讲解魏玛共和国时期德国文化产生的历史条件、变化过程、原因及意义。</w:t>
      </w:r>
    </w:p>
    <w:p w14:paraId="1DBF92C8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研讨法：分小组讨论魏玛共和国时期德国文化</w:t>
      </w:r>
      <w:r w:rsidR="00B53642">
        <w:rPr>
          <w:rFonts w:ascii="宋体" w:eastAsia="宋体" w:hAnsi="宋体" w:hint="eastAsia"/>
          <w:szCs w:val="21"/>
        </w:rPr>
        <w:t>的思想流变、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及</w:t>
      </w:r>
      <w:r w:rsidR="00B53642">
        <w:rPr>
          <w:rFonts w:ascii="宋体" w:eastAsia="宋体" w:hAnsi="宋体" w:hint="eastAsia"/>
        </w:rPr>
        <w:t>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。</w:t>
      </w:r>
    </w:p>
    <w:p w14:paraId="596EC411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0964AFF9" w14:textId="77777777" w:rsidR="007B79A4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课前课后搜集、整理和阅读有关魏玛共和国时期德国文化的相关资料，</w:t>
      </w:r>
      <w:r w:rsidR="00B53642">
        <w:rPr>
          <w:rFonts w:ascii="宋体" w:eastAsia="宋体" w:hAnsi="宋体" w:hint="eastAsia"/>
          <w:szCs w:val="21"/>
        </w:rPr>
        <w:t>研读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和</w:t>
      </w:r>
      <w:r w:rsidR="00B53642">
        <w:rPr>
          <w:rFonts w:ascii="宋体" w:eastAsia="宋体" w:hAnsi="宋体" w:hint="eastAsia"/>
        </w:rPr>
        <w:t>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hint="eastAsia"/>
          <w:szCs w:val="21"/>
        </w:rPr>
        <w:t>深入研究，积极思考，课堂互动，构建自己的知识体系。</w:t>
      </w:r>
    </w:p>
    <w:p w14:paraId="76BF973B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</w:p>
    <w:p w14:paraId="2F199FFB" w14:textId="77777777" w:rsidR="00CB69A6" w:rsidRPr="00F21371" w:rsidRDefault="00CB69A6" w:rsidP="00CB69A6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十二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第三帝国的兴亡——纳粹德国时期</w:t>
      </w:r>
    </w:p>
    <w:p w14:paraId="051B293E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7E09E6D1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掌握第三帝国时期德国文化产生的历史条件、变化过程、思想流变、原因及意义；领会</w:t>
      </w:r>
      <w:r w:rsidR="00031D91">
        <w:rPr>
          <w:rFonts w:ascii="宋体" w:eastAsia="宋体" w:hAnsi="宋体" w:cs="宋体" w:hint="eastAsia"/>
        </w:rPr>
        <w:t>托马斯·曼《希特勒老兄》《德意志国与德意志人》和克劳斯·曼《梅菲斯特》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 w:rsidR="00031D91"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 w:rsidR="00031D91">
        <w:rPr>
          <w:rFonts w:ascii="宋体" w:eastAsia="宋体" w:hAnsi="宋体" w:cs="宋体" w:hint="eastAsia"/>
        </w:rPr>
        <w:t>曼的政论散文〈</w:t>
      </w:r>
      <w:r w:rsidR="00031D91" w:rsidRPr="00872AA3">
        <w:rPr>
          <w:rFonts w:ascii="宋体" w:eastAsia="宋体" w:hAnsi="宋体" w:cs="宋体" w:hint="eastAsia"/>
        </w:rPr>
        <w:t>希特勒老兄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和</w:t>
      </w:r>
      <w:r w:rsidR="00031D91">
        <w:rPr>
          <w:rFonts w:ascii="宋体" w:eastAsia="宋体" w:hAnsi="宋体" w:cs="宋体" w:hint="eastAsia"/>
        </w:rPr>
        <w:t>〈</w:t>
      </w:r>
      <w:r w:rsidR="00031D91" w:rsidRPr="00872AA3">
        <w:rPr>
          <w:rFonts w:ascii="宋体" w:eastAsia="宋体" w:hAnsi="宋体" w:cs="宋体" w:hint="eastAsia"/>
        </w:rPr>
        <w:t>德意志国与德意志人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》（胡蔚）</w:t>
      </w:r>
      <w:r w:rsidR="00031D91">
        <w:rPr>
          <w:rFonts w:ascii="宋体" w:eastAsia="宋体" w:hAnsi="宋体" w:cs="宋体" w:hint="eastAsia"/>
        </w:rPr>
        <w:t>和《</w:t>
      </w:r>
      <w:r w:rsidR="00031D91" w:rsidRPr="00872AA3">
        <w:rPr>
          <w:rFonts w:ascii="宋体" w:eastAsia="宋体" w:hAnsi="宋体" w:cs="宋体" w:hint="eastAsia"/>
        </w:rPr>
        <w:t>魔鬼的引诱与虚妄的救赎——克劳斯·曼</w:t>
      </w:r>
      <w:r w:rsidR="00031D91">
        <w:rPr>
          <w:rFonts w:ascii="宋体" w:eastAsia="宋体" w:hAnsi="宋体" w:cs="宋体" w:hint="eastAsia"/>
        </w:rPr>
        <w:t>的小说〈</w:t>
      </w:r>
      <w:r w:rsidR="00031D91" w:rsidRPr="00872AA3">
        <w:rPr>
          <w:rFonts w:ascii="宋体" w:eastAsia="宋体" w:hAnsi="宋体" w:cs="宋体" w:hint="eastAsia"/>
        </w:rPr>
        <w:t>梅菲斯特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5CE8E213" w14:textId="77777777" w:rsidR="00CB69A6" w:rsidRPr="007C589F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6D35E05F" w14:textId="77777777" w:rsidR="00CB69A6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 w:rsidR="00031D91">
        <w:rPr>
          <w:rFonts w:ascii="宋体" w:eastAsia="宋体" w:hAnsi="宋体" w:hint="eastAsia"/>
          <w:szCs w:val="21"/>
        </w:rPr>
        <w:t>第三帝国时期德国文化产生的历史条件、变化过程、</w:t>
      </w:r>
      <w:r>
        <w:rPr>
          <w:rFonts w:ascii="宋体" w:eastAsia="宋体" w:hAnsi="宋体" w:hint="eastAsia"/>
          <w:szCs w:val="21"/>
        </w:rPr>
        <w:t>原因</w:t>
      </w:r>
      <w:r w:rsidR="00031D91">
        <w:rPr>
          <w:rFonts w:ascii="宋体" w:eastAsia="宋体" w:hAnsi="宋体" w:hint="eastAsia"/>
          <w:szCs w:val="21"/>
        </w:rPr>
        <w:t>及意义</w:t>
      </w:r>
      <w:r>
        <w:rPr>
          <w:rFonts w:ascii="宋体" w:eastAsia="宋体" w:hAnsi="宋体" w:hint="eastAsia"/>
          <w:szCs w:val="21"/>
        </w:rPr>
        <w:t>。</w:t>
      </w:r>
    </w:p>
    <w:p w14:paraId="46ED84D0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 w:rsidR="00031D91">
        <w:rPr>
          <w:rFonts w:ascii="宋体" w:eastAsia="宋体" w:hAnsi="宋体" w:hint="eastAsia"/>
          <w:szCs w:val="21"/>
        </w:rPr>
        <w:t>第三帝国时期德国文化</w:t>
      </w:r>
      <w:r>
        <w:rPr>
          <w:rFonts w:ascii="宋体" w:eastAsia="宋体" w:hAnsi="宋体" w:hint="eastAsia"/>
          <w:szCs w:val="21"/>
        </w:rPr>
        <w:t>的思想流变；借助研究性文献深刻思考</w:t>
      </w:r>
      <w:r w:rsidR="00031D91">
        <w:rPr>
          <w:rFonts w:ascii="宋体" w:eastAsia="宋体" w:hAnsi="宋体" w:cs="宋体" w:hint="eastAsia"/>
        </w:rPr>
        <w:t>托马斯·曼的《希特勒老兄》《德意志国与德意志人》和克劳斯·曼的《梅菲斯特》。</w:t>
      </w:r>
    </w:p>
    <w:p w14:paraId="210CF369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08E2C071" w14:textId="77777777" w:rsidR="00CB69A6" w:rsidRPr="007C589F" w:rsidRDefault="00031D91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希特勒的夺权之路；德意志第三帝国的文化根源；纳粹德国的经济政策；犹太人问题；纳粹德国的“美丽的假象”；</w:t>
      </w:r>
      <w:r>
        <w:rPr>
          <w:rFonts w:ascii="宋体" w:eastAsia="宋体" w:hAnsi="宋体" w:cs="宋体" w:hint="eastAsia"/>
        </w:rPr>
        <w:t>托马斯·曼的《希特勒老兄》《德意志国与德意志人》；克劳斯·曼的《梅菲斯特》；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>
        <w:rPr>
          <w:rFonts w:ascii="宋体" w:eastAsia="宋体" w:hAnsi="宋体" w:cs="宋体" w:hint="eastAsia"/>
        </w:rPr>
        <w:t>曼的政论散文〈</w:t>
      </w:r>
      <w:r w:rsidRPr="00872AA3">
        <w:rPr>
          <w:rFonts w:ascii="宋体" w:eastAsia="宋体" w:hAnsi="宋体" w:cs="宋体" w:hint="eastAsia"/>
        </w:rPr>
        <w:t>希特勒老兄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德意志国与德意志人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》（胡蔚）</w:t>
      </w:r>
      <w:r>
        <w:rPr>
          <w:rFonts w:ascii="宋体" w:eastAsia="宋体" w:hAnsi="宋体" w:cs="宋体" w:hint="eastAsia"/>
        </w:rPr>
        <w:t>；《</w:t>
      </w:r>
      <w:r w:rsidRPr="00872AA3">
        <w:rPr>
          <w:rFonts w:ascii="宋体" w:eastAsia="宋体" w:hAnsi="宋体" w:cs="宋体" w:hint="eastAsia"/>
        </w:rPr>
        <w:t>魔鬼的引诱与虚妄的救赎——克劳斯·曼</w:t>
      </w:r>
      <w:r>
        <w:rPr>
          <w:rFonts w:ascii="宋体" w:eastAsia="宋体" w:hAnsi="宋体" w:cs="宋体" w:hint="eastAsia"/>
        </w:rPr>
        <w:t>的小说〈</w:t>
      </w:r>
      <w:r w:rsidRPr="00872AA3">
        <w:rPr>
          <w:rFonts w:ascii="宋体" w:eastAsia="宋体" w:hAnsi="宋体" w:cs="宋体" w:hint="eastAsia"/>
        </w:rPr>
        <w:t>梅菲斯特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cs="宋体" w:hint="eastAsia"/>
        </w:rPr>
        <w:t>。</w:t>
      </w:r>
    </w:p>
    <w:p w14:paraId="7DFD527D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7A528263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031D91">
        <w:rPr>
          <w:rFonts w:ascii="宋体" w:eastAsia="宋体" w:hAnsi="宋体" w:hint="eastAsia"/>
          <w:szCs w:val="21"/>
        </w:rPr>
        <w:t>第三帝国时期德国文化</w:t>
      </w:r>
      <w:r>
        <w:rPr>
          <w:rFonts w:ascii="宋体" w:eastAsia="宋体" w:hAnsi="宋体" w:hint="eastAsia"/>
          <w:szCs w:val="21"/>
        </w:rPr>
        <w:t>产生的历史条件、变化过程、思想流变、原因及意义。</w:t>
      </w:r>
    </w:p>
    <w:p w14:paraId="4A610F45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031D91">
        <w:rPr>
          <w:rFonts w:ascii="宋体" w:eastAsia="宋体" w:hAnsi="宋体" w:hint="eastAsia"/>
          <w:szCs w:val="21"/>
        </w:rPr>
        <w:t>第三帝国时期</w:t>
      </w:r>
      <w:r>
        <w:rPr>
          <w:rFonts w:ascii="宋体" w:eastAsia="宋体" w:hAnsi="宋体" w:hint="eastAsia"/>
          <w:szCs w:val="21"/>
        </w:rPr>
        <w:t>德国文化的思想流变、</w:t>
      </w:r>
      <w:r w:rsidR="00031D91">
        <w:rPr>
          <w:rFonts w:ascii="宋体" w:eastAsia="宋体" w:hAnsi="宋体" w:cs="宋体" w:hint="eastAsia"/>
        </w:rPr>
        <w:t>托马斯·曼的《希特勒老兄》《德意志国与德意志人》、克劳斯·曼的《梅菲斯特》、</w:t>
      </w:r>
      <w:r w:rsidR="00031D91">
        <w:rPr>
          <w:rFonts w:ascii="宋体" w:eastAsia="宋体" w:hAnsi="宋体" w:hint="eastAsia"/>
        </w:rPr>
        <w:t>《</w:t>
      </w:r>
      <w:r w:rsidR="00031D91"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 w:rsidR="00031D91">
        <w:rPr>
          <w:rFonts w:ascii="宋体" w:eastAsia="宋体" w:hAnsi="宋体" w:cs="宋体" w:hint="eastAsia"/>
        </w:rPr>
        <w:t>曼的政论散文〈</w:t>
      </w:r>
      <w:r w:rsidR="00031D91" w:rsidRPr="00872AA3">
        <w:rPr>
          <w:rFonts w:ascii="宋体" w:eastAsia="宋体" w:hAnsi="宋体" w:cs="宋体" w:hint="eastAsia"/>
        </w:rPr>
        <w:t>希特勒老兄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和</w:t>
      </w:r>
      <w:r w:rsidR="00031D91">
        <w:rPr>
          <w:rFonts w:ascii="宋体" w:eastAsia="宋体" w:hAnsi="宋体" w:cs="宋体" w:hint="eastAsia"/>
        </w:rPr>
        <w:t>〈</w:t>
      </w:r>
      <w:r w:rsidR="00031D91" w:rsidRPr="00872AA3">
        <w:rPr>
          <w:rFonts w:ascii="宋体" w:eastAsia="宋体" w:hAnsi="宋体" w:cs="宋体" w:hint="eastAsia"/>
        </w:rPr>
        <w:t>德意志国与德意志人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》（胡蔚）</w:t>
      </w:r>
      <w:r w:rsidR="00031D91">
        <w:rPr>
          <w:rFonts w:ascii="宋体" w:eastAsia="宋体" w:hAnsi="宋体" w:cs="宋体" w:hint="eastAsia"/>
        </w:rPr>
        <w:t>及《</w:t>
      </w:r>
      <w:r w:rsidR="00031D91" w:rsidRPr="00872AA3">
        <w:rPr>
          <w:rFonts w:ascii="宋体" w:eastAsia="宋体" w:hAnsi="宋体" w:cs="宋体" w:hint="eastAsia"/>
        </w:rPr>
        <w:t>魔鬼的引诱与虚妄的救赎——克劳斯·曼</w:t>
      </w:r>
      <w:r w:rsidR="00031D91">
        <w:rPr>
          <w:rFonts w:ascii="宋体" w:eastAsia="宋体" w:hAnsi="宋体" w:cs="宋体" w:hint="eastAsia"/>
        </w:rPr>
        <w:t>的小说〈</w:t>
      </w:r>
      <w:r w:rsidR="00031D91" w:rsidRPr="00872AA3">
        <w:rPr>
          <w:rFonts w:ascii="宋体" w:eastAsia="宋体" w:hAnsi="宋体" w:cs="宋体" w:hint="eastAsia"/>
        </w:rPr>
        <w:t>梅菲斯特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cs="宋体" w:hint="eastAsia"/>
        </w:rPr>
        <w:t>。</w:t>
      </w:r>
    </w:p>
    <w:p w14:paraId="089394EC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20C4E6D2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031D91">
        <w:rPr>
          <w:rFonts w:ascii="宋体" w:eastAsia="宋体" w:hAnsi="宋体" w:hint="eastAsia"/>
          <w:szCs w:val="21"/>
        </w:rPr>
        <w:t>第三帝国时期德国文化</w:t>
      </w:r>
      <w:r>
        <w:rPr>
          <w:rFonts w:ascii="宋体" w:eastAsia="宋体" w:hAnsi="宋体" w:hint="eastAsia"/>
          <w:szCs w:val="21"/>
        </w:rPr>
        <w:t>的相关资料，研读</w:t>
      </w:r>
      <w:r w:rsidR="00031D91">
        <w:rPr>
          <w:rFonts w:ascii="宋体" w:eastAsia="宋体" w:hAnsi="宋体" w:cs="宋体" w:hint="eastAsia"/>
        </w:rPr>
        <w:t>托马斯·曼的《希特勒老兄》《德意志国与德意志人》、克劳斯·曼的《梅菲斯特》、</w:t>
      </w:r>
      <w:r w:rsidR="00031D91">
        <w:rPr>
          <w:rFonts w:ascii="宋体" w:eastAsia="宋体" w:hAnsi="宋体" w:hint="eastAsia"/>
        </w:rPr>
        <w:t>《</w:t>
      </w:r>
      <w:r w:rsidR="00031D91"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 w:rsidR="00031D91">
        <w:rPr>
          <w:rFonts w:ascii="宋体" w:eastAsia="宋体" w:hAnsi="宋体" w:cs="宋体" w:hint="eastAsia"/>
        </w:rPr>
        <w:t>曼的政论散文〈</w:t>
      </w:r>
      <w:r w:rsidR="00031D91" w:rsidRPr="00872AA3">
        <w:rPr>
          <w:rFonts w:ascii="宋体" w:eastAsia="宋体" w:hAnsi="宋体" w:cs="宋体" w:hint="eastAsia"/>
        </w:rPr>
        <w:t>希特勒老兄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和</w:t>
      </w:r>
      <w:r w:rsidR="00031D91">
        <w:rPr>
          <w:rFonts w:ascii="宋体" w:eastAsia="宋体" w:hAnsi="宋体" w:cs="宋体" w:hint="eastAsia"/>
        </w:rPr>
        <w:t>〈</w:t>
      </w:r>
      <w:r w:rsidR="00031D91" w:rsidRPr="00872AA3">
        <w:rPr>
          <w:rFonts w:ascii="宋体" w:eastAsia="宋体" w:hAnsi="宋体" w:cs="宋体" w:hint="eastAsia"/>
        </w:rPr>
        <w:t>德意志国与德意志人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》（胡蔚）</w:t>
      </w:r>
      <w:r w:rsidR="00031D91">
        <w:rPr>
          <w:rFonts w:ascii="宋体" w:eastAsia="宋体" w:hAnsi="宋体" w:cs="宋体" w:hint="eastAsia"/>
        </w:rPr>
        <w:t>及《</w:t>
      </w:r>
      <w:r w:rsidR="00031D91" w:rsidRPr="00872AA3">
        <w:rPr>
          <w:rFonts w:ascii="宋体" w:eastAsia="宋体" w:hAnsi="宋体" w:cs="宋体" w:hint="eastAsia"/>
        </w:rPr>
        <w:t>魔鬼的引诱与虚妄的救赎——克劳斯·曼</w:t>
      </w:r>
      <w:r w:rsidR="00031D91">
        <w:rPr>
          <w:rFonts w:ascii="宋体" w:eastAsia="宋体" w:hAnsi="宋体" w:cs="宋体" w:hint="eastAsia"/>
        </w:rPr>
        <w:t>的小说〈</w:t>
      </w:r>
      <w:r w:rsidR="00031D91" w:rsidRPr="00872AA3">
        <w:rPr>
          <w:rFonts w:ascii="宋体" w:eastAsia="宋体" w:hAnsi="宋体" w:cs="宋体" w:hint="eastAsia"/>
        </w:rPr>
        <w:t>梅菲斯特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3CD7CBE6" w14:textId="77777777" w:rsidR="00FE0592" w:rsidRDefault="00FE0592" w:rsidP="00CB69A6">
      <w:pPr>
        <w:spacing w:line="360" w:lineRule="auto"/>
        <w:rPr>
          <w:rFonts w:ascii="宋体" w:eastAsia="宋体" w:hAnsi="宋体"/>
          <w:szCs w:val="21"/>
        </w:rPr>
      </w:pPr>
    </w:p>
    <w:p w14:paraId="3DB60694" w14:textId="77777777" w:rsidR="00FE0592" w:rsidRPr="00F21371" w:rsidRDefault="00FE0592" w:rsidP="00FE0592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十三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抉择时期的德国</w:t>
      </w:r>
    </w:p>
    <w:p w14:paraId="0B27354F" w14:textId="77777777" w:rsidR="00FE0592" w:rsidRPr="007C589F" w:rsidRDefault="00FE0592" w:rsidP="00FE0592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7A34CD7F" w14:textId="77777777" w:rsidR="00FE0592" w:rsidRPr="007C589F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掌握抉择时期的德国文化产生的历史条件、变化过程、思想流变、原因及意义。</w:t>
      </w:r>
    </w:p>
    <w:p w14:paraId="56BC6B02" w14:textId="77777777" w:rsidR="00FE0592" w:rsidRPr="007C589F" w:rsidRDefault="00FE0592" w:rsidP="00FE0592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5621EE5" w14:textId="77777777" w:rsidR="00FE0592" w:rsidRDefault="00FE0592" w:rsidP="00FE0592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抉择时期的德国文化产生的历史条件、变化过程及原因。</w:t>
      </w:r>
    </w:p>
    <w:p w14:paraId="7047F1A2" w14:textId="77777777" w:rsidR="00FE0592" w:rsidRPr="00D30F84" w:rsidRDefault="00FE0592" w:rsidP="00FE0592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抉择时期的德国文化的思想流变和历史意义。</w:t>
      </w:r>
    </w:p>
    <w:p w14:paraId="130DC7C5" w14:textId="77777777" w:rsidR="00FE0592" w:rsidRPr="00D30F84" w:rsidRDefault="00FE0592" w:rsidP="00FE0592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12B5840C" w14:textId="77777777" w:rsidR="00FE0592" w:rsidRPr="007C589F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战争的后果</w:t>
      </w:r>
      <w:r w:rsidR="00671C9C">
        <w:rPr>
          <w:rFonts w:ascii="宋体" w:eastAsia="宋体" w:hAnsi="宋体" w:hint="eastAsia"/>
          <w:szCs w:val="21"/>
        </w:rPr>
        <w:t>：饥饿、匮乏与求生；“四</w:t>
      </w:r>
      <w:r w:rsidR="00671C9C" w:rsidRPr="00671C9C">
        <w:rPr>
          <w:rFonts w:ascii="Times New Roman" w:eastAsia="宋体" w:hAnsi="Times New Roman" w:cs="Times New Roman"/>
          <w:szCs w:val="21"/>
        </w:rPr>
        <w:t>D</w:t>
      </w:r>
      <w:r w:rsidR="00671C9C">
        <w:rPr>
          <w:rFonts w:ascii="宋体" w:eastAsia="宋体" w:hAnsi="宋体" w:hint="eastAsia"/>
          <w:szCs w:val="21"/>
        </w:rPr>
        <w:t>”计划；“废墟文学”</w:t>
      </w:r>
    </w:p>
    <w:p w14:paraId="58976BAB" w14:textId="77777777" w:rsidR="00FE0592" w:rsidRPr="00D30F84" w:rsidRDefault="00FE0592" w:rsidP="00FE0592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440A5883" w14:textId="77777777" w:rsidR="00FE0592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671C9C">
        <w:rPr>
          <w:rFonts w:ascii="宋体" w:eastAsia="宋体" w:hAnsi="宋体" w:hint="eastAsia"/>
          <w:szCs w:val="21"/>
        </w:rPr>
        <w:t>抉择时期的</w:t>
      </w:r>
      <w:r>
        <w:rPr>
          <w:rFonts w:ascii="宋体" w:eastAsia="宋体" w:hAnsi="宋体" w:hint="eastAsia"/>
          <w:szCs w:val="21"/>
        </w:rPr>
        <w:t>德国文化产生的历史条件、变化过程、</w:t>
      </w:r>
      <w:r w:rsidR="00671C9C"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原因。</w:t>
      </w:r>
    </w:p>
    <w:p w14:paraId="5BF267D0" w14:textId="77777777" w:rsidR="00FE0592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671C9C">
        <w:rPr>
          <w:rFonts w:ascii="宋体" w:eastAsia="宋体" w:hAnsi="宋体" w:hint="eastAsia"/>
          <w:szCs w:val="21"/>
        </w:rPr>
        <w:t>抉择时期的</w:t>
      </w:r>
      <w:r>
        <w:rPr>
          <w:rFonts w:ascii="宋体" w:eastAsia="宋体" w:hAnsi="宋体" w:hint="eastAsia"/>
          <w:szCs w:val="21"/>
        </w:rPr>
        <w:t>德国文化的思想流变和历史意义。</w:t>
      </w:r>
    </w:p>
    <w:p w14:paraId="7D8588AD" w14:textId="77777777" w:rsidR="00FE0592" w:rsidRPr="00D30F84" w:rsidRDefault="00FE0592" w:rsidP="00FE0592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06D94731" w14:textId="77777777" w:rsidR="00FE0592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671C9C">
        <w:rPr>
          <w:rFonts w:ascii="宋体" w:eastAsia="宋体" w:hAnsi="宋体" w:hint="eastAsia"/>
          <w:szCs w:val="21"/>
        </w:rPr>
        <w:t>抉择时期的</w:t>
      </w:r>
      <w:r>
        <w:rPr>
          <w:rFonts w:ascii="宋体" w:eastAsia="宋体" w:hAnsi="宋体" w:hint="eastAsia"/>
          <w:szCs w:val="21"/>
        </w:rPr>
        <w:t>德国文化的相关资料，深入研究，积极思考，课堂互动，构建自己的知识体系。</w:t>
      </w:r>
    </w:p>
    <w:p w14:paraId="588CDD78" w14:textId="77777777" w:rsidR="00671C9C" w:rsidRDefault="00671C9C" w:rsidP="00FE0592">
      <w:pPr>
        <w:spacing w:line="360" w:lineRule="auto"/>
        <w:rPr>
          <w:rFonts w:ascii="宋体" w:eastAsia="宋体" w:hAnsi="宋体"/>
          <w:szCs w:val="21"/>
        </w:rPr>
      </w:pPr>
    </w:p>
    <w:p w14:paraId="2F19270D" w14:textId="77777777" w:rsidR="00671C9C" w:rsidRPr="00F21371" w:rsidRDefault="00671C9C" w:rsidP="00671C9C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十四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德意志联邦共和国文化</w:t>
      </w:r>
    </w:p>
    <w:p w14:paraId="72FBEB1F" w14:textId="77777777" w:rsidR="00671C9C" w:rsidRPr="007C589F" w:rsidRDefault="00671C9C" w:rsidP="00671C9C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4577F674" w14:textId="77777777" w:rsidR="00671C9C" w:rsidRPr="007C589F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掌握德意志联邦共和国文化产生的历史条件、变化过程、思想流变、原因及意义。</w:t>
      </w:r>
    </w:p>
    <w:p w14:paraId="26369317" w14:textId="77777777" w:rsidR="00671C9C" w:rsidRPr="007C589F" w:rsidRDefault="00671C9C" w:rsidP="00671C9C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6B58FC2" w14:textId="77777777" w:rsidR="00671C9C" w:rsidRDefault="00671C9C" w:rsidP="00671C9C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德意志联邦共和国文化产生的历史条件、变化过程及原因。</w:t>
      </w:r>
    </w:p>
    <w:p w14:paraId="4E58B402" w14:textId="77777777" w:rsidR="00671C9C" w:rsidRPr="00D30F84" w:rsidRDefault="00671C9C" w:rsidP="00671C9C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德意志联邦共和国文化的思想流变和历史意义。</w:t>
      </w:r>
    </w:p>
    <w:p w14:paraId="3BFE82D9" w14:textId="77777777" w:rsidR="00671C9C" w:rsidRPr="00D30F84" w:rsidRDefault="00671C9C" w:rsidP="00671C9C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DEE9BAB" w14:textId="77777777" w:rsidR="00671C9C" w:rsidRPr="007C589F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历史背景；市民的生存世界；文化批评思潮、联邦德国的文学；造型艺术；通俗音乐；电影；戏剧；建筑艺术与城市规划；大众传媒；环境保护</w:t>
      </w:r>
    </w:p>
    <w:p w14:paraId="35D6CAFC" w14:textId="77777777" w:rsidR="00671C9C" w:rsidRPr="00D30F84" w:rsidRDefault="00671C9C" w:rsidP="00671C9C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0C35F38D" w14:textId="77777777" w:rsidR="00671C9C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讲授法：讲解德意志联邦共和国文化文化产生的历史条件、变化过程及原因。</w:t>
      </w:r>
    </w:p>
    <w:p w14:paraId="0CCD1F13" w14:textId="77777777" w:rsidR="00671C9C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研讨法：分小组讨论德意志联邦共和国文化的思想流变和历史意义。</w:t>
      </w:r>
    </w:p>
    <w:p w14:paraId="342DCDE1" w14:textId="77777777" w:rsidR="00671C9C" w:rsidRPr="00D30F84" w:rsidRDefault="00671C9C" w:rsidP="00671C9C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5C40107F" w14:textId="77777777" w:rsidR="00671C9C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课前课后搜集、整理和阅读有关德意志联邦共和国文化的相关资料，深入研究，积极思考，课堂互动，构建自己的知识体系。</w:t>
      </w:r>
    </w:p>
    <w:p w14:paraId="20C5B739" w14:textId="77777777" w:rsidR="00AB3B3E" w:rsidRDefault="00AB3B3E" w:rsidP="00671C9C">
      <w:pPr>
        <w:spacing w:line="360" w:lineRule="auto"/>
        <w:rPr>
          <w:rFonts w:ascii="宋体" w:eastAsia="宋体" w:hAnsi="宋体"/>
          <w:szCs w:val="21"/>
        </w:rPr>
      </w:pPr>
    </w:p>
    <w:p w14:paraId="5C12CC70" w14:textId="77777777" w:rsidR="00AB3B3E" w:rsidRPr="00F21371" w:rsidRDefault="00AB3B3E" w:rsidP="00AB3B3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lastRenderedPageBreak/>
        <w:t>第</w:t>
      </w:r>
      <w:r>
        <w:rPr>
          <w:rFonts w:ascii="宋体" w:eastAsia="宋体" w:hAnsi="宋体" w:hint="eastAsia"/>
          <w:b/>
          <w:sz w:val="24"/>
          <w:szCs w:val="24"/>
        </w:rPr>
        <w:t>十五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德意志民主共和国文化</w:t>
      </w:r>
    </w:p>
    <w:p w14:paraId="5839D082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3D00F3AD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掌握德意志民主共和国文化产生的历史条件、变化过程、思想流变、原因及意义；领会</w:t>
      </w:r>
      <w:r w:rsidRPr="00872AA3">
        <w:rPr>
          <w:rFonts w:ascii="宋体" w:eastAsia="宋体" w:hAnsi="宋体" w:cs="宋体" w:hint="eastAsia"/>
        </w:rPr>
        <w:t>克里斯托夫·海因《海上并无去印度的路》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 w:rsidRPr="00872AA3">
        <w:rPr>
          <w:rFonts w:ascii="宋体" w:eastAsia="宋体" w:hAnsi="宋体" w:cs="宋体" w:hint="eastAsia"/>
        </w:rPr>
        <w:t>“历史的记录者”——克里斯托夫·海因的寓言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海上并无去印度的路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作为对转折文学的反思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（马嫽）</w:t>
      </w:r>
      <w:r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689115A0" w14:textId="77777777" w:rsidR="00AB3B3E" w:rsidRPr="007C589F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0F79CE7" w14:textId="77777777" w:rsidR="00AB3B3E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德意志民主共和国文化产生的历史条件、变化过程、原因及意义。</w:t>
      </w:r>
    </w:p>
    <w:p w14:paraId="564B1478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德意志民主共和国文化的思想流变，借助研究性文献深刻思考</w:t>
      </w:r>
      <w:r w:rsidRPr="00872AA3">
        <w:rPr>
          <w:rFonts w:ascii="宋体" w:eastAsia="宋体" w:hAnsi="宋体" w:cs="宋体" w:hint="eastAsia"/>
        </w:rPr>
        <w:t>克里斯托夫·海因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《海上并无去印度的路》</w:t>
      </w:r>
      <w:r>
        <w:rPr>
          <w:rFonts w:ascii="宋体" w:eastAsia="宋体" w:hAnsi="宋体" w:cs="宋体" w:hint="eastAsia"/>
        </w:rPr>
        <w:t>。</w:t>
      </w:r>
    </w:p>
    <w:p w14:paraId="195D3589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7DB7880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文化的社会改造；经济危机和文化控制；</w:t>
      </w:r>
      <w:r w:rsidRPr="00AB3B3E">
        <w:rPr>
          <w:rFonts w:ascii="Times New Roman" w:eastAsia="宋体" w:hAnsi="Times New Roman" w:cs="Times New Roman"/>
          <w:szCs w:val="21"/>
        </w:rPr>
        <w:t>“Wir sind das Volk”</w:t>
      </w:r>
      <w:r>
        <w:rPr>
          <w:rFonts w:ascii="宋体" w:eastAsia="宋体" w:hAnsi="宋体" w:hint="eastAsia"/>
          <w:szCs w:val="21"/>
        </w:rPr>
        <w:t>(我们才是人民)；</w:t>
      </w:r>
      <w:r w:rsidRPr="00AB3B3E">
        <w:rPr>
          <w:rFonts w:ascii="Times New Roman" w:eastAsia="宋体" w:hAnsi="Times New Roman" w:cs="Times New Roman"/>
          <w:szCs w:val="21"/>
        </w:rPr>
        <w:t>“Wir sind ein Volk”</w:t>
      </w:r>
      <w:r>
        <w:rPr>
          <w:rFonts w:ascii="宋体" w:eastAsia="宋体" w:hAnsi="宋体" w:hint="eastAsia"/>
          <w:szCs w:val="21"/>
        </w:rPr>
        <w:t>(我们是一个民族)</w:t>
      </w:r>
    </w:p>
    <w:p w14:paraId="29AA9507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1023EECF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讲授法：讲解德意志民主共和国文化文化产生的历史条件、变化过程、原因及意义。</w:t>
      </w:r>
    </w:p>
    <w:p w14:paraId="4D8D36B1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研讨法：分小组讨论德意志民主共和国文化的思想流变、</w:t>
      </w:r>
      <w:r w:rsidRPr="00872AA3">
        <w:rPr>
          <w:rFonts w:ascii="宋体" w:eastAsia="宋体" w:hAnsi="宋体" w:cs="宋体" w:hint="eastAsia"/>
        </w:rPr>
        <w:t>克里斯托夫·海因《海上并无去印度的路》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“历史的记录者”——克里斯托夫·海因的寓言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海上并无去印度的路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作为对转折文学的反思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（马嫽）</w:t>
      </w:r>
      <w:r>
        <w:rPr>
          <w:rFonts w:ascii="宋体" w:eastAsia="宋体" w:hAnsi="宋体" w:hint="eastAsia"/>
          <w:szCs w:val="21"/>
        </w:rPr>
        <w:t>。</w:t>
      </w:r>
    </w:p>
    <w:p w14:paraId="3D7806AF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40A52E02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课前课后搜集、整理和阅读有关德意志民主共和国文化的相关资料，研读</w:t>
      </w:r>
      <w:r w:rsidRPr="00872AA3">
        <w:rPr>
          <w:rFonts w:ascii="宋体" w:eastAsia="宋体" w:hAnsi="宋体" w:cs="宋体" w:hint="eastAsia"/>
        </w:rPr>
        <w:t>克里斯托夫·海因《海上并无去印度的路》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“历史的记录者”——克里斯托夫·海因的寓言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海上并无去印度的路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作为对转折文学的反思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（马嫽）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1BE2D2AD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</w:p>
    <w:p w14:paraId="67B9096B" w14:textId="77777777" w:rsidR="00AB3B3E" w:rsidRPr="00F21371" w:rsidRDefault="00AB3B3E" w:rsidP="00AB3B3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十六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统一后的德国</w:t>
      </w:r>
    </w:p>
    <w:p w14:paraId="40AB2E27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021677AC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F200AE">
        <w:rPr>
          <w:rFonts w:ascii="宋体" w:eastAsia="宋体" w:hAnsi="宋体" w:hint="eastAsia"/>
          <w:szCs w:val="21"/>
        </w:rPr>
        <w:t>统一后德国</w:t>
      </w:r>
      <w:r>
        <w:rPr>
          <w:rFonts w:ascii="宋体" w:eastAsia="宋体" w:hAnsi="宋体" w:hint="eastAsia"/>
          <w:szCs w:val="21"/>
        </w:rPr>
        <w:t>文化产生的历史条件、变化过程、思想流变、原因及意义；领会</w:t>
      </w:r>
      <w:r w:rsidR="00F200AE" w:rsidRPr="00872AA3">
        <w:rPr>
          <w:rFonts w:ascii="宋体" w:eastAsia="宋体" w:hAnsi="宋体" w:cs="宋体" w:hint="eastAsia"/>
        </w:rPr>
        <w:t>君特·格拉斯《从德国到德国的途中</w:t>
      </w:r>
      <w:r w:rsidR="00F200AE" w:rsidRPr="007E408F">
        <w:rPr>
          <w:rFonts w:ascii="Times New Roman" w:eastAsia="宋体" w:hAnsi="宋体" w:cs="Times New Roman"/>
        </w:rPr>
        <w:t>：</w:t>
      </w:r>
      <w:r w:rsidR="00F200AE" w:rsidRPr="007E408F">
        <w:rPr>
          <w:rFonts w:ascii="Times New Roman" w:eastAsia="宋体" w:hAnsi="Times New Roman" w:cs="Times New Roman"/>
        </w:rPr>
        <w:t>1990</w:t>
      </w:r>
      <w:r w:rsidR="00F200AE" w:rsidRPr="00872AA3">
        <w:rPr>
          <w:rFonts w:ascii="宋体" w:eastAsia="宋体" w:hAnsi="宋体" w:cs="宋体" w:hint="eastAsia"/>
        </w:rPr>
        <w:t>年日记》</w:t>
      </w:r>
      <w:r w:rsidR="00F200AE">
        <w:rPr>
          <w:rFonts w:ascii="宋体" w:eastAsia="宋体" w:hAnsi="宋体" w:cs="宋体" w:hint="eastAsia"/>
        </w:rPr>
        <w:t>、</w:t>
      </w:r>
      <w:r w:rsidR="00F200AE" w:rsidRPr="00872AA3">
        <w:rPr>
          <w:rFonts w:ascii="宋体" w:eastAsia="宋体" w:hAnsi="宋体" w:cs="宋体" w:hint="eastAsia"/>
        </w:rPr>
        <w:t>英戈·舒尔茨《简单故事》</w:t>
      </w:r>
      <w:r w:rsidR="00F200AE">
        <w:rPr>
          <w:rFonts w:ascii="宋体" w:eastAsia="宋体" w:hAnsi="宋体" w:cs="宋体" w:hint="eastAsia"/>
        </w:rPr>
        <w:t>和</w:t>
      </w:r>
      <w:r w:rsidR="00F200AE" w:rsidRPr="00872AA3">
        <w:rPr>
          <w:rFonts w:ascii="宋体" w:eastAsia="宋体" w:hAnsi="宋体" w:cs="宋体" w:hint="eastAsia"/>
        </w:rPr>
        <w:t>尤迪特·赫尔曼《露特（闺蜜）》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 w:rsidR="007E408F" w:rsidRPr="00872AA3">
        <w:rPr>
          <w:rFonts w:ascii="宋体" w:eastAsia="宋体" w:hAnsi="宋体" w:cs="宋体" w:hint="eastAsia"/>
        </w:rPr>
        <w:t>喜为异</w:t>
      </w:r>
      <w:r w:rsidR="007E408F">
        <w:rPr>
          <w:rFonts w:ascii="宋体" w:eastAsia="宋体" w:hAnsi="宋体" w:cs="宋体" w:hint="eastAsia"/>
        </w:rPr>
        <w:t>说而不让，敢为高论而不顾——论格拉斯的〈</w:t>
      </w:r>
      <w:r w:rsidR="007E408F" w:rsidRPr="00872AA3">
        <w:rPr>
          <w:rFonts w:ascii="宋体" w:eastAsia="宋体" w:hAnsi="宋体" w:cs="宋体" w:hint="eastAsia"/>
        </w:rPr>
        <w:t>从德国到德国的旅途中：</w:t>
      </w:r>
      <w:r w:rsidR="007E408F" w:rsidRPr="00872AA3">
        <w:rPr>
          <w:rFonts w:ascii="宋体" w:eastAsia="宋体" w:hAnsi="宋体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</w:t>
      </w:r>
      <w:r w:rsidR="007E408F">
        <w:rPr>
          <w:rFonts w:ascii="宋体" w:eastAsia="宋体" w:hAnsi="宋体" w:cs="宋体" w:hint="eastAsia"/>
        </w:rPr>
        <w:t>〉</w:t>
      </w:r>
      <w:r w:rsidR="007E408F" w:rsidRPr="00872AA3">
        <w:rPr>
          <w:rFonts w:ascii="宋体" w:eastAsia="宋体" w:hAnsi="宋体" w:cs="宋体" w:hint="eastAsia"/>
        </w:rPr>
        <w:t>》（魏育青）</w:t>
      </w:r>
      <w:r w:rsidR="00F200AE">
        <w:rPr>
          <w:rFonts w:ascii="宋体" w:eastAsia="宋体" w:hAnsi="宋体" w:cs="宋体" w:hint="eastAsia"/>
        </w:rPr>
        <w:t>、《</w:t>
      </w:r>
      <w:r w:rsidR="00F200AE" w:rsidRPr="00872AA3">
        <w:rPr>
          <w:rFonts w:ascii="宋体" w:eastAsia="宋体" w:hAnsi="宋体" w:cs="宋体" w:hint="eastAsia"/>
        </w:rPr>
        <w:t>英戈·</w:t>
      </w:r>
      <w:r w:rsidR="00F200AE">
        <w:rPr>
          <w:rFonts w:ascii="宋体" w:eastAsia="宋体" w:hAnsi="宋体" w:cs="宋体" w:hint="eastAsia"/>
        </w:rPr>
        <w:t>舒尔茨与小说〈</w:t>
      </w:r>
      <w:r w:rsidR="00F200AE" w:rsidRPr="00872AA3">
        <w:rPr>
          <w:rFonts w:ascii="宋体" w:eastAsia="宋体" w:hAnsi="宋体" w:cs="宋体" w:hint="eastAsia"/>
        </w:rPr>
        <w:t>简单故事</w:t>
      </w:r>
      <w:r w:rsidR="00F200AE">
        <w:rPr>
          <w:rFonts w:ascii="宋体" w:eastAsia="宋体" w:hAnsi="宋体" w:cs="宋体" w:hint="eastAsia"/>
        </w:rPr>
        <w:t>〉》</w:t>
      </w:r>
      <w:r w:rsidR="00F200AE" w:rsidRPr="00872AA3">
        <w:rPr>
          <w:rFonts w:ascii="宋体" w:eastAsia="宋体" w:hAnsi="宋体" w:cs="宋体" w:hint="eastAsia"/>
        </w:rPr>
        <w:t>（陈良梅）</w:t>
      </w:r>
      <w:r w:rsidR="00F200AE">
        <w:rPr>
          <w:rFonts w:ascii="宋体" w:eastAsia="宋体" w:hAnsi="宋体" w:cs="宋体" w:hint="eastAsia"/>
        </w:rPr>
        <w:lastRenderedPageBreak/>
        <w:t>和《</w:t>
      </w:r>
      <w:r w:rsidR="00F200AE" w:rsidRPr="00872AA3">
        <w:rPr>
          <w:rFonts w:ascii="宋体" w:eastAsia="宋体" w:hAnsi="宋体" w:cs="宋体" w:hint="eastAsia"/>
        </w:rPr>
        <w:t>尤迪特·赫尔曼——德国当代“文坛奇女子”</w:t>
      </w:r>
      <w:r w:rsidR="00F200AE">
        <w:rPr>
          <w:rFonts w:ascii="宋体" w:eastAsia="宋体" w:hAnsi="宋体" w:cs="宋体" w:hint="eastAsia"/>
        </w:rPr>
        <w:t>》</w:t>
      </w:r>
      <w:r w:rsidR="00F200AE" w:rsidRPr="00872AA3">
        <w:rPr>
          <w:rFonts w:ascii="宋体" w:eastAsia="宋体" w:hAnsi="宋体" w:cs="宋体" w:hint="eastAsia"/>
        </w:rPr>
        <w:t>（张意）</w:t>
      </w:r>
      <w:r w:rsidR="00F200AE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学习文本分析方法和相关理论，深入思考，增强理解。</w:t>
      </w:r>
    </w:p>
    <w:p w14:paraId="32F9AB5F" w14:textId="77777777" w:rsidR="00AB3B3E" w:rsidRPr="007C589F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F302399" w14:textId="77777777" w:rsidR="00AB3B3E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产生的历史条件、变化过程、原因及意义。</w:t>
      </w:r>
    </w:p>
    <w:p w14:paraId="64D26505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的思想流变，借助研究性文献深刻思考</w:t>
      </w:r>
      <w:r w:rsidR="007E408F" w:rsidRPr="00872AA3">
        <w:rPr>
          <w:rFonts w:ascii="宋体" w:eastAsia="宋体" w:hAnsi="宋体" w:cs="宋体" w:hint="eastAsia"/>
        </w:rPr>
        <w:t>君特·格拉斯《从德国到德国的途中</w:t>
      </w:r>
      <w:r w:rsidR="007E408F" w:rsidRPr="007E408F">
        <w:rPr>
          <w:rFonts w:ascii="Times New Roman" w:eastAsia="宋体" w:hAnsi="宋体" w:cs="Times New Roman"/>
        </w:rPr>
        <w:t>：</w:t>
      </w:r>
      <w:r w:rsidR="007E408F" w:rsidRPr="007E408F">
        <w:rPr>
          <w:rFonts w:ascii="Times New Roman" w:eastAsia="宋体" w:hAnsi="Times New Roman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年日记》</w:t>
      </w:r>
      <w:r w:rsidR="007E408F">
        <w:rPr>
          <w:rFonts w:ascii="宋体" w:eastAsia="宋体" w:hAnsi="宋体" w:cs="宋体" w:hint="eastAsia"/>
        </w:rPr>
        <w:t>、</w:t>
      </w:r>
      <w:r w:rsidR="007E408F" w:rsidRPr="00872AA3">
        <w:rPr>
          <w:rFonts w:ascii="宋体" w:eastAsia="宋体" w:hAnsi="宋体" w:cs="宋体" w:hint="eastAsia"/>
        </w:rPr>
        <w:t>英戈·舒尔茨《简单故事》</w:t>
      </w:r>
      <w:r w:rsidR="007E408F">
        <w:rPr>
          <w:rFonts w:ascii="宋体" w:eastAsia="宋体" w:hAnsi="宋体" w:cs="宋体" w:hint="eastAsia"/>
        </w:rPr>
        <w:t>和</w:t>
      </w:r>
      <w:r w:rsidR="007E408F" w:rsidRPr="00872AA3">
        <w:rPr>
          <w:rFonts w:ascii="宋体" w:eastAsia="宋体" w:hAnsi="宋体" w:cs="宋体" w:hint="eastAsia"/>
        </w:rPr>
        <w:t>尤迪特·赫尔曼《露特（闺蜜）》</w:t>
      </w:r>
      <w:r w:rsidR="007E408F">
        <w:rPr>
          <w:rFonts w:ascii="宋体" w:eastAsia="宋体" w:hAnsi="宋体" w:cs="宋体" w:hint="eastAsia"/>
        </w:rPr>
        <w:t>。</w:t>
      </w:r>
    </w:p>
    <w:p w14:paraId="767A52BF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4DC552BC" w14:textId="77777777" w:rsidR="00AB3B3E" w:rsidRPr="007C589F" w:rsidRDefault="00FA0687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统一后德国的政治经济状况；统一后的德国文化现象；统一后的文学创作</w:t>
      </w:r>
    </w:p>
    <w:p w14:paraId="2603DF20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7D938685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FA0687">
        <w:rPr>
          <w:rFonts w:ascii="宋体" w:eastAsia="宋体" w:hAnsi="宋体" w:hint="eastAsia"/>
          <w:szCs w:val="21"/>
        </w:rPr>
        <w:t>统一后德国</w:t>
      </w:r>
      <w:r>
        <w:rPr>
          <w:rFonts w:ascii="宋体" w:eastAsia="宋体" w:hAnsi="宋体" w:hint="eastAsia"/>
          <w:szCs w:val="21"/>
        </w:rPr>
        <w:t>文化产生的历史条件、变化过程、原因及意义。</w:t>
      </w:r>
    </w:p>
    <w:p w14:paraId="1F9C897D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的思想流变、</w:t>
      </w:r>
      <w:r w:rsidR="007E408F" w:rsidRPr="00872AA3">
        <w:rPr>
          <w:rFonts w:ascii="宋体" w:eastAsia="宋体" w:hAnsi="宋体" w:cs="宋体" w:hint="eastAsia"/>
        </w:rPr>
        <w:t>君特·格拉斯《从德国到德国的途中</w:t>
      </w:r>
      <w:r w:rsidR="007E408F" w:rsidRPr="00FA0687">
        <w:rPr>
          <w:rFonts w:ascii="Times New Roman" w:eastAsia="宋体" w:hAnsi="宋体" w:cs="Times New Roman"/>
        </w:rPr>
        <w:t>：</w:t>
      </w:r>
      <w:r w:rsidR="007E408F" w:rsidRPr="00FA0687">
        <w:rPr>
          <w:rFonts w:ascii="Times New Roman" w:eastAsia="宋体" w:hAnsi="Times New Roman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年日记》</w:t>
      </w:r>
      <w:r w:rsidR="007E408F">
        <w:rPr>
          <w:rFonts w:ascii="宋体" w:eastAsia="宋体" w:hAnsi="宋体" w:cs="宋体" w:hint="eastAsia"/>
        </w:rPr>
        <w:t>、</w:t>
      </w:r>
      <w:r w:rsidR="007E408F" w:rsidRPr="00872AA3">
        <w:rPr>
          <w:rFonts w:ascii="宋体" w:eastAsia="宋体" w:hAnsi="宋体" w:cs="宋体" w:hint="eastAsia"/>
        </w:rPr>
        <w:t>英戈·舒尔茨《简单故事》</w:t>
      </w:r>
      <w:r w:rsidR="007E408F">
        <w:rPr>
          <w:rFonts w:ascii="宋体" w:eastAsia="宋体" w:hAnsi="宋体" w:cs="宋体" w:hint="eastAsia"/>
        </w:rPr>
        <w:t>、</w:t>
      </w:r>
      <w:r w:rsidR="007E408F" w:rsidRPr="00872AA3">
        <w:rPr>
          <w:rFonts w:ascii="宋体" w:eastAsia="宋体" w:hAnsi="宋体" w:cs="宋体" w:hint="eastAsia"/>
        </w:rPr>
        <w:t>尤迪特·赫尔曼《露特（闺蜜）》</w:t>
      </w:r>
      <w:r w:rsidR="007E408F">
        <w:rPr>
          <w:rFonts w:ascii="宋体" w:eastAsia="宋体" w:hAnsi="宋体" w:cs="宋体" w:hint="eastAsia"/>
        </w:rPr>
        <w:t>、</w:t>
      </w:r>
      <w:r w:rsidR="007E408F">
        <w:rPr>
          <w:rFonts w:ascii="宋体" w:eastAsia="宋体" w:hAnsi="宋体" w:hint="eastAsia"/>
        </w:rPr>
        <w:t>《</w:t>
      </w:r>
      <w:r w:rsidR="007E408F" w:rsidRPr="00872AA3">
        <w:rPr>
          <w:rFonts w:ascii="宋体" w:eastAsia="宋体" w:hAnsi="宋体" w:cs="宋体" w:hint="eastAsia"/>
        </w:rPr>
        <w:t>喜为异</w:t>
      </w:r>
      <w:r w:rsidR="007E408F">
        <w:rPr>
          <w:rFonts w:ascii="宋体" w:eastAsia="宋体" w:hAnsi="宋体" w:cs="宋体" w:hint="eastAsia"/>
        </w:rPr>
        <w:t>说而不让，敢为高论而不顾——论格拉斯的〈</w:t>
      </w:r>
      <w:r w:rsidR="007E408F" w:rsidRPr="00872AA3">
        <w:rPr>
          <w:rFonts w:ascii="宋体" w:eastAsia="宋体" w:hAnsi="宋体" w:cs="宋体" w:hint="eastAsia"/>
        </w:rPr>
        <w:t>从德国到德国的旅途中</w:t>
      </w:r>
      <w:r w:rsidR="007E408F" w:rsidRPr="007E408F">
        <w:rPr>
          <w:rFonts w:ascii="Times New Roman" w:eastAsia="宋体" w:hAnsi="宋体" w:cs="Times New Roman"/>
        </w:rPr>
        <w:t>：</w:t>
      </w:r>
      <w:r w:rsidR="007E408F" w:rsidRPr="007E408F">
        <w:rPr>
          <w:rFonts w:ascii="Times New Roman" w:eastAsia="宋体" w:hAnsi="Times New Roman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</w:t>
      </w:r>
      <w:r w:rsidR="007E408F">
        <w:rPr>
          <w:rFonts w:ascii="宋体" w:eastAsia="宋体" w:hAnsi="宋体" w:cs="宋体" w:hint="eastAsia"/>
        </w:rPr>
        <w:t>〉</w:t>
      </w:r>
      <w:r w:rsidR="007E408F" w:rsidRPr="00872AA3">
        <w:rPr>
          <w:rFonts w:ascii="宋体" w:eastAsia="宋体" w:hAnsi="宋体" w:cs="宋体" w:hint="eastAsia"/>
        </w:rPr>
        <w:t>》（魏育青）</w:t>
      </w:r>
      <w:r w:rsidR="007E408F">
        <w:rPr>
          <w:rFonts w:ascii="宋体" w:eastAsia="宋体" w:hAnsi="宋体" w:cs="宋体" w:hint="eastAsia"/>
        </w:rPr>
        <w:t>、《</w:t>
      </w:r>
      <w:r w:rsidR="007E408F" w:rsidRPr="00872AA3">
        <w:rPr>
          <w:rFonts w:ascii="宋体" w:eastAsia="宋体" w:hAnsi="宋体" w:cs="宋体" w:hint="eastAsia"/>
        </w:rPr>
        <w:t>英戈·</w:t>
      </w:r>
      <w:r w:rsidR="007E408F">
        <w:rPr>
          <w:rFonts w:ascii="宋体" w:eastAsia="宋体" w:hAnsi="宋体" w:cs="宋体" w:hint="eastAsia"/>
        </w:rPr>
        <w:t>舒尔茨与小说〈</w:t>
      </w:r>
      <w:r w:rsidR="007E408F" w:rsidRPr="00872AA3">
        <w:rPr>
          <w:rFonts w:ascii="宋体" w:eastAsia="宋体" w:hAnsi="宋体" w:cs="宋体" w:hint="eastAsia"/>
        </w:rPr>
        <w:t>简单故事</w:t>
      </w:r>
      <w:r w:rsidR="007E408F">
        <w:rPr>
          <w:rFonts w:ascii="宋体" w:eastAsia="宋体" w:hAnsi="宋体" w:cs="宋体" w:hint="eastAsia"/>
        </w:rPr>
        <w:t>〉》</w:t>
      </w:r>
      <w:r w:rsidR="007E408F" w:rsidRPr="00872AA3">
        <w:rPr>
          <w:rFonts w:ascii="宋体" w:eastAsia="宋体" w:hAnsi="宋体" w:cs="宋体" w:hint="eastAsia"/>
        </w:rPr>
        <w:t>（陈良梅）</w:t>
      </w:r>
      <w:r w:rsidR="007E408F">
        <w:rPr>
          <w:rFonts w:ascii="宋体" w:eastAsia="宋体" w:hAnsi="宋体" w:cs="宋体" w:hint="eastAsia"/>
        </w:rPr>
        <w:t>和《</w:t>
      </w:r>
      <w:r w:rsidR="007E408F" w:rsidRPr="00872AA3">
        <w:rPr>
          <w:rFonts w:ascii="宋体" w:eastAsia="宋体" w:hAnsi="宋体" w:cs="宋体" w:hint="eastAsia"/>
        </w:rPr>
        <w:t>尤迪特·赫尔曼——德国当代“文坛奇女子”</w:t>
      </w:r>
      <w:r w:rsidR="007E408F">
        <w:rPr>
          <w:rFonts w:ascii="宋体" w:eastAsia="宋体" w:hAnsi="宋体" w:cs="宋体" w:hint="eastAsia"/>
        </w:rPr>
        <w:t>》</w:t>
      </w:r>
      <w:r w:rsidR="007E408F" w:rsidRPr="00872AA3">
        <w:rPr>
          <w:rFonts w:ascii="宋体" w:eastAsia="宋体" w:hAnsi="宋体" w:cs="宋体" w:hint="eastAsia"/>
        </w:rPr>
        <w:t>（张意）</w:t>
      </w:r>
      <w:r>
        <w:rPr>
          <w:rFonts w:ascii="宋体" w:eastAsia="宋体" w:hAnsi="宋体" w:hint="eastAsia"/>
          <w:szCs w:val="21"/>
        </w:rPr>
        <w:t>。</w:t>
      </w:r>
    </w:p>
    <w:p w14:paraId="53534CE9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3DBA71F1" w14:textId="77777777" w:rsidR="00AB3B3E" w:rsidRP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的相关资料，研读</w:t>
      </w:r>
      <w:r w:rsidR="00FA0687" w:rsidRPr="00872AA3">
        <w:rPr>
          <w:rFonts w:ascii="宋体" w:eastAsia="宋体" w:hAnsi="宋体" w:cs="宋体" w:hint="eastAsia"/>
        </w:rPr>
        <w:t>君特·格拉斯《从德国到德国的途中</w:t>
      </w:r>
      <w:r w:rsidR="00FA0687" w:rsidRPr="00FA0687">
        <w:rPr>
          <w:rFonts w:ascii="Times New Roman" w:eastAsia="宋体" w:hAnsi="宋体" w:cs="Times New Roman"/>
        </w:rPr>
        <w:t>：</w:t>
      </w:r>
      <w:r w:rsidR="00FA0687" w:rsidRPr="00FA0687">
        <w:rPr>
          <w:rFonts w:ascii="Times New Roman" w:eastAsia="宋体" w:hAnsi="Times New Roman" w:cs="Times New Roman"/>
        </w:rPr>
        <w:t>1990</w:t>
      </w:r>
      <w:r w:rsidR="00FA0687" w:rsidRPr="00872AA3">
        <w:rPr>
          <w:rFonts w:ascii="宋体" w:eastAsia="宋体" w:hAnsi="宋体" w:cs="宋体" w:hint="eastAsia"/>
        </w:rPr>
        <w:t>年日记》</w:t>
      </w:r>
      <w:r w:rsidR="00FA0687">
        <w:rPr>
          <w:rFonts w:ascii="宋体" w:eastAsia="宋体" w:hAnsi="宋体" w:cs="宋体" w:hint="eastAsia"/>
        </w:rPr>
        <w:t>、</w:t>
      </w:r>
      <w:r w:rsidR="00FA0687" w:rsidRPr="00872AA3">
        <w:rPr>
          <w:rFonts w:ascii="宋体" w:eastAsia="宋体" w:hAnsi="宋体" w:cs="宋体" w:hint="eastAsia"/>
        </w:rPr>
        <w:t>英戈·舒尔茨《简单故事》</w:t>
      </w:r>
      <w:r w:rsidR="00FA0687">
        <w:rPr>
          <w:rFonts w:ascii="宋体" w:eastAsia="宋体" w:hAnsi="宋体" w:cs="宋体" w:hint="eastAsia"/>
        </w:rPr>
        <w:t>、</w:t>
      </w:r>
      <w:r w:rsidR="00FA0687" w:rsidRPr="00872AA3">
        <w:rPr>
          <w:rFonts w:ascii="宋体" w:eastAsia="宋体" w:hAnsi="宋体" w:cs="宋体" w:hint="eastAsia"/>
        </w:rPr>
        <w:t>尤迪特·赫尔曼《露特（闺蜜）》</w:t>
      </w:r>
      <w:r w:rsidR="00FA0687">
        <w:rPr>
          <w:rFonts w:ascii="宋体" w:eastAsia="宋体" w:hAnsi="宋体" w:cs="宋体" w:hint="eastAsia"/>
        </w:rPr>
        <w:t>、</w:t>
      </w:r>
      <w:r w:rsidR="00FA0687">
        <w:rPr>
          <w:rFonts w:ascii="宋体" w:eastAsia="宋体" w:hAnsi="宋体" w:hint="eastAsia"/>
        </w:rPr>
        <w:t>《</w:t>
      </w:r>
      <w:r w:rsidR="00FA0687" w:rsidRPr="00872AA3">
        <w:rPr>
          <w:rFonts w:ascii="宋体" w:eastAsia="宋体" w:hAnsi="宋体" w:cs="宋体" w:hint="eastAsia"/>
        </w:rPr>
        <w:t>喜为异</w:t>
      </w:r>
      <w:r w:rsidR="00FA0687">
        <w:rPr>
          <w:rFonts w:ascii="宋体" w:eastAsia="宋体" w:hAnsi="宋体" w:cs="宋体" w:hint="eastAsia"/>
        </w:rPr>
        <w:t>说而不让，敢为高论而不顾——论格拉斯的〈</w:t>
      </w:r>
      <w:r w:rsidR="00FA0687" w:rsidRPr="00872AA3">
        <w:rPr>
          <w:rFonts w:ascii="宋体" w:eastAsia="宋体" w:hAnsi="宋体" w:cs="宋体" w:hint="eastAsia"/>
        </w:rPr>
        <w:t>从德国到德国的旅途中</w:t>
      </w:r>
      <w:r w:rsidR="00FA0687" w:rsidRPr="007E408F">
        <w:rPr>
          <w:rFonts w:ascii="Times New Roman" w:eastAsia="宋体" w:hAnsi="宋体" w:cs="Times New Roman"/>
        </w:rPr>
        <w:t>：</w:t>
      </w:r>
      <w:r w:rsidR="00FA0687" w:rsidRPr="007E408F">
        <w:rPr>
          <w:rFonts w:ascii="Times New Roman" w:eastAsia="宋体" w:hAnsi="Times New Roman" w:cs="Times New Roman"/>
        </w:rPr>
        <w:t>1990</w:t>
      </w:r>
      <w:r w:rsidR="00FA0687" w:rsidRPr="00872AA3">
        <w:rPr>
          <w:rFonts w:ascii="宋体" w:eastAsia="宋体" w:hAnsi="宋体" w:cs="宋体" w:hint="eastAsia"/>
        </w:rPr>
        <w:t>年日记</w:t>
      </w:r>
      <w:r w:rsidR="00FA0687">
        <w:rPr>
          <w:rFonts w:ascii="宋体" w:eastAsia="宋体" w:hAnsi="宋体" w:cs="宋体" w:hint="eastAsia"/>
        </w:rPr>
        <w:t>〉</w:t>
      </w:r>
      <w:r w:rsidR="00FA0687" w:rsidRPr="00872AA3">
        <w:rPr>
          <w:rFonts w:ascii="宋体" w:eastAsia="宋体" w:hAnsi="宋体" w:cs="宋体" w:hint="eastAsia"/>
        </w:rPr>
        <w:t>》（魏育青）</w:t>
      </w:r>
      <w:r w:rsidR="00FA0687">
        <w:rPr>
          <w:rFonts w:ascii="宋体" w:eastAsia="宋体" w:hAnsi="宋体" w:cs="宋体" w:hint="eastAsia"/>
        </w:rPr>
        <w:t>、《</w:t>
      </w:r>
      <w:r w:rsidR="00FA0687" w:rsidRPr="00872AA3">
        <w:rPr>
          <w:rFonts w:ascii="宋体" w:eastAsia="宋体" w:hAnsi="宋体" w:cs="宋体" w:hint="eastAsia"/>
        </w:rPr>
        <w:t>英戈·</w:t>
      </w:r>
      <w:r w:rsidR="00FA0687">
        <w:rPr>
          <w:rFonts w:ascii="宋体" w:eastAsia="宋体" w:hAnsi="宋体" w:cs="宋体" w:hint="eastAsia"/>
        </w:rPr>
        <w:t>舒尔茨与小说〈</w:t>
      </w:r>
      <w:r w:rsidR="00FA0687" w:rsidRPr="00872AA3">
        <w:rPr>
          <w:rFonts w:ascii="宋体" w:eastAsia="宋体" w:hAnsi="宋体" w:cs="宋体" w:hint="eastAsia"/>
        </w:rPr>
        <w:t>简单故事</w:t>
      </w:r>
      <w:r w:rsidR="00FA0687">
        <w:rPr>
          <w:rFonts w:ascii="宋体" w:eastAsia="宋体" w:hAnsi="宋体" w:cs="宋体" w:hint="eastAsia"/>
        </w:rPr>
        <w:t>〉》</w:t>
      </w:r>
      <w:r w:rsidR="00FA0687" w:rsidRPr="00872AA3">
        <w:rPr>
          <w:rFonts w:ascii="宋体" w:eastAsia="宋体" w:hAnsi="宋体" w:cs="宋体" w:hint="eastAsia"/>
        </w:rPr>
        <w:t>（陈良梅）</w:t>
      </w:r>
      <w:r w:rsidR="00FA0687">
        <w:rPr>
          <w:rFonts w:ascii="宋体" w:eastAsia="宋体" w:hAnsi="宋体" w:cs="宋体" w:hint="eastAsia"/>
        </w:rPr>
        <w:t>和《</w:t>
      </w:r>
      <w:r w:rsidR="00FA0687" w:rsidRPr="00872AA3">
        <w:rPr>
          <w:rFonts w:ascii="宋体" w:eastAsia="宋体" w:hAnsi="宋体" w:cs="宋体" w:hint="eastAsia"/>
        </w:rPr>
        <w:t>尤迪特·赫尔曼——德国当代“文坛奇女子”</w:t>
      </w:r>
      <w:r w:rsidR="00FA0687">
        <w:rPr>
          <w:rFonts w:ascii="宋体" w:eastAsia="宋体" w:hAnsi="宋体" w:cs="宋体" w:hint="eastAsia"/>
        </w:rPr>
        <w:t>》</w:t>
      </w:r>
      <w:r w:rsidR="00FA0687" w:rsidRPr="00872AA3">
        <w:rPr>
          <w:rFonts w:ascii="宋体" w:eastAsia="宋体" w:hAnsi="宋体" w:cs="宋体" w:hint="eastAsia"/>
        </w:rPr>
        <w:t>（张意）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34B20896" w14:textId="77777777" w:rsidR="0036623C" w:rsidRPr="00671C9C" w:rsidRDefault="0036623C" w:rsidP="0036623C">
      <w:pPr>
        <w:spacing w:line="360" w:lineRule="auto"/>
        <w:rPr>
          <w:rFonts w:ascii="宋体" w:eastAsia="宋体" w:hAnsi="宋体"/>
          <w:szCs w:val="21"/>
        </w:rPr>
      </w:pPr>
    </w:p>
    <w:p w14:paraId="2D003AC2" w14:textId="77777777" w:rsidR="00313A87" w:rsidRDefault="00313A87" w:rsidP="00471754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7CDAFD43" w14:textId="77777777" w:rsidR="00313A87" w:rsidRPr="00CA53B2" w:rsidRDefault="00DD7B5F" w:rsidP="00471754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59479E8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832FCE8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71D3D00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7BA186C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66D3BF1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B99A332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167C32" w14:textId="77777777" w:rsidR="00CA53B2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C5C1A">
              <w:rPr>
                <w:rFonts w:ascii="宋体" w:eastAsia="宋体" w:hAnsi="宋体" w:cs="宋体" w:hint="eastAsia"/>
                <w:szCs w:val="21"/>
              </w:rPr>
              <w:t>德国古代文化</w:t>
            </w:r>
          </w:p>
        </w:tc>
        <w:tc>
          <w:tcPr>
            <w:tcW w:w="2766" w:type="dxa"/>
            <w:vAlign w:val="center"/>
          </w:tcPr>
          <w:p w14:paraId="39A76B7F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2C6468A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572BB9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第二章</w:t>
            </w:r>
          </w:p>
        </w:tc>
        <w:tc>
          <w:tcPr>
            <w:tcW w:w="2765" w:type="dxa"/>
            <w:vAlign w:val="center"/>
          </w:tcPr>
          <w:p w14:paraId="7F354BE5" w14:textId="77777777" w:rsidR="00CA53B2" w:rsidRPr="005C5C1A" w:rsidRDefault="005C5C1A" w:rsidP="005C5C1A">
            <w:pPr>
              <w:widowControl/>
              <w:spacing w:beforeLines="50" w:before="156" w:afterLines="50" w:after="156"/>
              <w:ind w:firstLineChars="250" w:firstLine="525"/>
              <w:rPr>
                <w:rFonts w:ascii="宋体" w:eastAsia="宋体" w:hAnsi="宋体"/>
              </w:rPr>
            </w:pPr>
            <w:r w:rsidRPr="005C5C1A">
              <w:rPr>
                <w:rFonts w:ascii="宋体" w:eastAsia="宋体" w:hAnsi="宋体" w:cs="宋体" w:hint="eastAsia"/>
                <w:szCs w:val="21"/>
              </w:rPr>
              <w:t>中世纪的德国文化</w:t>
            </w:r>
          </w:p>
        </w:tc>
        <w:tc>
          <w:tcPr>
            <w:tcW w:w="2766" w:type="dxa"/>
            <w:vAlign w:val="center"/>
          </w:tcPr>
          <w:p w14:paraId="3AAD7B6A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468278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30F8BA9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266DA6B1" w14:textId="77777777" w:rsidR="00CA53B2" w:rsidRPr="0034254B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人文主义与宗教改革</w:t>
            </w:r>
          </w:p>
        </w:tc>
        <w:tc>
          <w:tcPr>
            <w:tcW w:w="2766" w:type="dxa"/>
            <w:vAlign w:val="center"/>
          </w:tcPr>
          <w:p w14:paraId="57A0950A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3FA60EA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64549C5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7B2BCE60" w14:textId="77777777" w:rsidR="00CA53B2" w:rsidRPr="0034254B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巴洛克时代的德国文化</w:t>
            </w:r>
          </w:p>
        </w:tc>
        <w:tc>
          <w:tcPr>
            <w:tcW w:w="2766" w:type="dxa"/>
            <w:vAlign w:val="center"/>
          </w:tcPr>
          <w:p w14:paraId="5A992179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0CE428F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8DD604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3C58491F" w14:textId="77777777" w:rsidR="00CA53B2" w:rsidRPr="0034254B" w:rsidRDefault="005C5C1A" w:rsidP="005C5C1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启蒙运动时期的德国文化</w:t>
            </w:r>
          </w:p>
        </w:tc>
        <w:tc>
          <w:tcPr>
            <w:tcW w:w="2766" w:type="dxa"/>
            <w:vAlign w:val="center"/>
          </w:tcPr>
          <w:p w14:paraId="21F9F2CB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7C3A79A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8056A8C" w14:textId="77777777" w:rsidR="00596749" w:rsidRPr="0034254B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72D54144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魏玛古典文学时期</w:t>
            </w:r>
          </w:p>
        </w:tc>
        <w:tc>
          <w:tcPr>
            <w:tcW w:w="2766" w:type="dxa"/>
            <w:vAlign w:val="center"/>
          </w:tcPr>
          <w:p w14:paraId="7A35C7AF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587CFDA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A5B2B2D" w14:textId="77777777" w:rsidR="00596749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4694603F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浪漫运动</w:t>
            </w:r>
          </w:p>
        </w:tc>
        <w:tc>
          <w:tcPr>
            <w:tcW w:w="2766" w:type="dxa"/>
            <w:vAlign w:val="center"/>
          </w:tcPr>
          <w:p w14:paraId="453D373D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617EC0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E1B7EA7" w14:textId="77777777" w:rsidR="00596749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0FD6B319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从复辟到建国</w:t>
            </w:r>
          </w:p>
        </w:tc>
        <w:tc>
          <w:tcPr>
            <w:tcW w:w="2766" w:type="dxa"/>
            <w:vAlign w:val="center"/>
          </w:tcPr>
          <w:p w14:paraId="3AA1852C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7E3B04E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6AEAE34" w14:textId="77777777" w:rsidR="00596749" w:rsidRPr="0034254B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065DE2D3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第二帝国时期的德国文化</w:t>
            </w:r>
          </w:p>
        </w:tc>
        <w:tc>
          <w:tcPr>
            <w:tcW w:w="2766" w:type="dxa"/>
            <w:vAlign w:val="center"/>
          </w:tcPr>
          <w:p w14:paraId="5AD37BA3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209D653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9376F27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1EAFFA38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威廉帝国时代</w:t>
            </w:r>
          </w:p>
        </w:tc>
        <w:tc>
          <w:tcPr>
            <w:tcW w:w="2766" w:type="dxa"/>
            <w:vAlign w:val="center"/>
          </w:tcPr>
          <w:p w14:paraId="601F0205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25730F3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13FC771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16D30E33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魏玛共和国时期的德国文化</w:t>
            </w:r>
          </w:p>
        </w:tc>
        <w:tc>
          <w:tcPr>
            <w:tcW w:w="2766" w:type="dxa"/>
            <w:vAlign w:val="center"/>
          </w:tcPr>
          <w:p w14:paraId="39D46D54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61E42DC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A1AEFA5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066857CC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第三帝国的兴亡——纳粹德国时期</w:t>
            </w:r>
          </w:p>
        </w:tc>
        <w:tc>
          <w:tcPr>
            <w:tcW w:w="2766" w:type="dxa"/>
            <w:vAlign w:val="center"/>
          </w:tcPr>
          <w:p w14:paraId="6BFCF231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4085C31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9BCD508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2C454E0D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抉择时期的德国</w:t>
            </w:r>
          </w:p>
        </w:tc>
        <w:tc>
          <w:tcPr>
            <w:tcW w:w="2766" w:type="dxa"/>
            <w:vAlign w:val="center"/>
          </w:tcPr>
          <w:p w14:paraId="79D020C3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47500EF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69A12B5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3FCCA34A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德意志联邦共和国文化</w:t>
            </w:r>
          </w:p>
        </w:tc>
        <w:tc>
          <w:tcPr>
            <w:tcW w:w="2766" w:type="dxa"/>
            <w:vAlign w:val="center"/>
          </w:tcPr>
          <w:p w14:paraId="28A11930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</w:p>
        </w:tc>
      </w:tr>
      <w:tr w:rsidR="005C5C1A" w14:paraId="6EF8E37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55B1356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7201C2E0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德意志民主共和国文化</w:t>
            </w:r>
          </w:p>
        </w:tc>
        <w:tc>
          <w:tcPr>
            <w:tcW w:w="2766" w:type="dxa"/>
            <w:vAlign w:val="center"/>
          </w:tcPr>
          <w:p w14:paraId="489DF626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3F27754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D3C7B37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744FE563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统一后的德国</w:t>
            </w:r>
          </w:p>
        </w:tc>
        <w:tc>
          <w:tcPr>
            <w:tcW w:w="2766" w:type="dxa"/>
            <w:vAlign w:val="center"/>
          </w:tcPr>
          <w:p w14:paraId="38200332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</w:p>
        </w:tc>
      </w:tr>
      <w:tr w:rsidR="000F4E01" w14:paraId="7F887FA6" w14:textId="77777777" w:rsidTr="007238FE">
        <w:trPr>
          <w:trHeight w:val="340"/>
          <w:jc w:val="center"/>
        </w:trPr>
        <w:tc>
          <w:tcPr>
            <w:tcW w:w="5530" w:type="dxa"/>
            <w:gridSpan w:val="2"/>
            <w:vAlign w:val="center"/>
          </w:tcPr>
          <w:p w14:paraId="67CBC02B" w14:textId="77777777" w:rsidR="000F4E01" w:rsidRDefault="000F4E01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总计</w:t>
            </w:r>
          </w:p>
        </w:tc>
        <w:tc>
          <w:tcPr>
            <w:tcW w:w="2766" w:type="dxa"/>
            <w:vAlign w:val="center"/>
          </w:tcPr>
          <w:p w14:paraId="0E98307A" w14:textId="77777777" w:rsidR="000F4E01" w:rsidRPr="000F4E01" w:rsidRDefault="000F4E01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36</w:t>
            </w:r>
          </w:p>
        </w:tc>
      </w:tr>
    </w:tbl>
    <w:p w14:paraId="32960083" w14:textId="77777777" w:rsidR="00D80979" w:rsidRDefault="00D80979" w:rsidP="0047175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F9E6926" w14:textId="77777777" w:rsidR="00CA53B2" w:rsidRDefault="0034254B" w:rsidP="00471754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14:paraId="3B349C30" w14:textId="77777777" w:rsidR="0034254B" w:rsidRPr="00D504B7" w:rsidRDefault="00DD7B5F" w:rsidP="00471754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504B7" w:rsidRPr="00D504B7">
        <w:rPr>
          <w:rFonts w:ascii="宋体" w:eastAsia="宋体" w:hAnsi="宋体" w:hint="eastAsia"/>
          <w:szCs w:val="21"/>
        </w:rPr>
        <w:t>（五</w:t>
      </w:r>
      <w:r w:rsidR="008128AD" w:rsidRPr="00D504B7">
        <w:rPr>
          <w:rFonts w:ascii="宋体" w:eastAsia="宋体" w:hAnsi="宋体" w:hint="eastAsia"/>
          <w:szCs w:val="21"/>
        </w:rPr>
        <w:t>号</w:t>
      </w:r>
      <w:r w:rsidR="00D504B7" w:rsidRPr="00D504B7">
        <w:rPr>
          <w:rFonts w:ascii="宋体" w:eastAsia="宋体" w:hAnsi="宋体" w:hint="eastAsia"/>
          <w:szCs w:val="21"/>
        </w:rPr>
        <w:t>宋</w:t>
      </w:r>
      <w:r w:rsidR="008128AD" w:rsidRPr="00D504B7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912"/>
        <w:gridCol w:w="1130"/>
        <w:gridCol w:w="1843"/>
        <w:gridCol w:w="992"/>
        <w:gridCol w:w="1418"/>
        <w:gridCol w:w="617"/>
      </w:tblGrid>
      <w:tr w:rsidR="00D715F7" w:rsidRPr="00D715F7" w14:paraId="7D640FAE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6C58BEEB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12" w:type="dxa"/>
            <w:vAlign w:val="center"/>
          </w:tcPr>
          <w:p w14:paraId="23A12347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30" w:type="dxa"/>
            <w:vAlign w:val="center"/>
          </w:tcPr>
          <w:p w14:paraId="77D30F77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843" w:type="dxa"/>
            <w:vAlign w:val="center"/>
          </w:tcPr>
          <w:p w14:paraId="77053CAA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992" w:type="dxa"/>
            <w:vAlign w:val="center"/>
          </w:tcPr>
          <w:p w14:paraId="1EF55074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41C2E02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7" w:type="dxa"/>
            <w:vAlign w:val="center"/>
          </w:tcPr>
          <w:p w14:paraId="081DE197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14:paraId="53535380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02BA7E66" w14:textId="77777777" w:rsidR="00D715F7" w:rsidRPr="000F4E01" w:rsidRDefault="00BA23F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F4E01">
              <w:rPr>
                <w:rFonts w:ascii="Times New Roman" w:eastAsia="宋体" w:hAnsi="Times New Roman" w:cs="Times New Roman"/>
                <w:szCs w:val="21"/>
              </w:rPr>
              <w:lastRenderedPageBreak/>
              <w:t>1</w:t>
            </w:r>
          </w:p>
        </w:tc>
        <w:tc>
          <w:tcPr>
            <w:tcW w:w="912" w:type="dxa"/>
            <w:vAlign w:val="center"/>
          </w:tcPr>
          <w:p w14:paraId="478FD004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32C15CD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1843" w:type="dxa"/>
            <w:vAlign w:val="center"/>
          </w:tcPr>
          <w:p w14:paraId="7D4D3CF9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德国古代文化产生的历史条件、变化过程、思想流变、原因及意义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729250E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07F42A9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课前课后搜集、整理和阅读有关德国古代文化的相关资料，深入研究，积极思考，课堂互动，构建自己的知识体系。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4D2D0631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5F66DF51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3EB73D33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912" w:type="dxa"/>
            <w:vAlign w:val="center"/>
          </w:tcPr>
          <w:p w14:paraId="16B3B65B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076778F5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1843" w:type="dxa"/>
            <w:vAlign w:val="center"/>
          </w:tcPr>
          <w:p w14:paraId="279815D0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中世纪德国文化产生的历史条件、变化过程、思想流变、原因及意义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08998FE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9BF063E" w14:textId="77777777" w:rsidR="00D715F7" w:rsidRPr="00D715F7" w:rsidRDefault="002B0B82" w:rsidP="002B0B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课前课后搜集、整理和阅读有关中世纪德国文化的相关资料，深入研究，积极思考，课堂互动，构建自己的知识体系。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005F3452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1E94971B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089202BE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912" w:type="dxa"/>
            <w:vAlign w:val="center"/>
          </w:tcPr>
          <w:p w14:paraId="647FEC7E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1AA083D4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843" w:type="dxa"/>
            <w:vAlign w:val="center"/>
          </w:tcPr>
          <w:p w14:paraId="1AEE1EA1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人文主义与宗教改革时期德国文化产生的历史条件、变化过程、思想流变、原因及意义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3C19CC52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4C04AB8" w14:textId="77777777" w:rsidR="00D715F7" w:rsidRPr="00D715F7" w:rsidRDefault="002B0B82" w:rsidP="0077165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课前课后搜集、整理和阅读有关人文主义与宗教改革时期德国文化的相关资料，深入研究，积极思考，课堂互动，构建自己的知识体系。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1FFF4206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142AABC9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45759FC1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912" w:type="dxa"/>
            <w:vAlign w:val="center"/>
          </w:tcPr>
          <w:p w14:paraId="4C7E8AC0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D9DC736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843" w:type="dxa"/>
            <w:vAlign w:val="center"/>
          </w:tcPr>
          <w:p w14:paraId="18F025D5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巴洛克时代德国文化产生的历史条件、变化过程、思想流变、原因及意义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4FE80D3B" w14:textId="77777777" w:rsidR="00D715F7" w:rsidRPr="000F4E01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4507AC3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课前课后搜集、整理和阅读有关巴洛克时代德国文化的相关资料，深入研究，积极思考，课堂互动，构建自己的知识体系。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6E8234A6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253F7DD3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440CEBA7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5</w:t>
            </w:r>
          </w:p>
        </w:tc>
        <w:tc>
          <w:tcPr>
            <w:tcW w:w="912" w:type="dxa"/>
            <w:vAlign w:val="center"/>
          </w:tcPr>
          <w:p w14:paraId="3EB930E5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6195A91D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843" w:type="dxa"/>
            <w:vAlign w:val="center"/>
          </w:tcPr>
          <w:p w14:paraId="4585BB44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启蒙运动时期德国文化产生的历史条件、变化过程、思想流变、原因及意义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366DF19A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2DA68E1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课前课后搜集、整理和阅读有关启蒙运动时期德国文化的相关资料，深入研究，积极思考，课堂互动，构建自己的知识体系。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FF64199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82B90" w:rsidRPr="00D715F7" w14:paraId="34F49687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0FCAC938" w14:textId="77777777" w:rsidR="00E82B90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912" w:type="dxa"/>
            <w:vAlign w:val="center"/>
          </w:tcPr>
          <w:p w14:paraId="71961A58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67D9A3B" w14:textId="77777777" w:rsidR="00E82B90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843" w:type="dxa"/>
            <w:vAlign w:val="center"/>
          </w:tcPr>
          <w:p w14:paraId="3B929171" w14:textId="77777777" w:rsidR="00E82B90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魏玛古典文学时期德国文化产生的历史条件、变化过程、思想流变、原因及意义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00E264E3" w14:textId="77777777" w:rsidR="00E82B90" w:rsidRP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844FADC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课前课后搜集、整理和阅读有关魏玛古典文学时期德国文化的相关资料，深入研究，积极思考，课堂互动，构建自己的知识体系。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59588BB5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82B90" w:rsidRPr="00D715F7" w14:paraId="3FBA976A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263F8D44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912" w:type="dxa"/>
            <w:vAlign w:val="center"/>
          </w:tcPr>
          <w:p w14:paraId="6F1B2378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F2CB484" w14:textId="77777777" w:rsidR="00E82B90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1843" w:type="dxa"/>
            <w:vAlign w:val="center"/>
          </w:tcPr>
          <w:p w14:paraId="71162AF4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浪漫运动时期德国文化产生的历史条件、变化过程、思想流变、原因及意义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A7ACE58" w14:textId="77777777" w:rsidR="00E82B90" w:rsidRP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44B01F9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课前课后搜集、整理和阅读有关浪漫运动时期德国文化的相关资料，深入研究，积极思考，课堂互动，构建自己的知识体系。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5C979EF9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82B90" w:rsidRPr="00D715F7" w14:paraId="434B54E8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44F98FE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912" w:type="dxa"/>
            <w:vAlign w:val="center"/>
          </w:tcPr>
          <w:p w14:paraId="2CAD4029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0D83305A" w14:textId="77777777" w:rsidR="00E82B90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843" w:type="dxa"/>
            <w:vAlign w:val="center"/>
          </w:tcPr>
          <w:p w14:paraId="7CE29CCC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从复辟到建国时期德国文化产生的历史条件、变化过程、思想流变、原因及意义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CA62F7A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E782E6B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课前课后搜集、整理和阅读有关从复辟到建国时期德国文化的相关资料，深入研究，积极思考，课堂互动，构建自己的知识体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系。</w:t>
            </w:r>
          </w:p>
        </w:tc>
        <w:tc>
          <w:tcPr>
            <w:tcW w:w="617" w:type="dxa"/>
            <w:vAlign w:val="center"/>
          </w:tcPr>
          <w:p w14:paraId="53998334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48D8" w:rsidRPr="00D715F7" w14:paraId="1DB1B91A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3C051B27" w14:textId="77777777" w:rsidR="001E48D8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</w:p>
        </w:tc>
        <w:tc>
          <w:tcPr>
            <w:tcW w:w="912" w:type="dxa"/>
            <w:vAlign w:val="center"/>
          </w:tcPr>
          <w:p w14:paraId="2AEF7CF6" w14:textId="77777777" w:rsidR="001E48D8" w:rsidRPr="00D715F7" w:rsidRDefault="001E48D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4099C262" w14:textId="77777777" w:rsidR="001E48D8" w:rsidRDefault="001E48D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843" w:type="dxa"/>
            <w:vAlign w:val="center"/>
          </w:tcPr>
          <w:p w14:paraId="65C2FB59" w14:textId="77777777" w:rsidR="001E48D8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第二帝国时期德国文化产生的历史条件、变化过程、思想流变、原因及意义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043165B2" w14:textId="77777777" w:rsidR="001E48D8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76170167" w14:textId="77777777" w:rsidR="001E48D8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课前课后搜集、整理和阅读有关第二帝国时期德国文化的相关资料，深入研究，积极思考，课堂互动，构建自己的知识体系。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6B9DBEE8" w14:textId="77777777" w:rsidR="001E48D8" w:rsidRPr="00D715F7" w:rsidRDefault="001E48D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10F44" w:rsidRPr="00D715F7" w14:paraId="479C4FCF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4616E6CC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912" w:type="dxa"/>
            <w:vAlign w:val="center"/>
          </w:tcPr>
          <w:p w14:paraId="77A0FD78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628CADE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1843" w:type="dxa"/>
            <w:vAlign w:val="center"/>
          </w:tcPr>
          <w:p w14:paraId="15FBA49B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威廉帝国时代德国文化产生的历史条件、变化过程、思想流变、原因及意义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1E68ED2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501F731" w14:textId="77777777" w:rsidR="00E10F44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课前课后搜集、整理和阅读有关威廉帝国时代德国文化的相关资料，深入研究，积极思考，课堂互动，构建自己的知识体系。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2774D1AB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10F44" w:rsidRPr="00D715F7" w14:paraId="09F21F80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52AE8500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</w:t>
            </w:r>
          </w:p>
        </w:tc>
        <w:tc>
          <w:tcPr>
            <w:tcW w:w="912" w:type="dxa"/>
            <w:vAlign w:val="center"/>
          </w:tcPr>
          <w:p w14:paraId="0C3131D0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56509FC0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1843" w:type="dxa"/>
            <w:vAlign w:val="center"/>
          </w:tcPr>
          <w:p w14:paraId="6E0D6283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魏玛共和国时期德国文化产生的历史条件、变化过程、思想流变、原因及意义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2892CA9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383069E" w14:textId="77777777" w:rsidR="00E10F44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课前课后搜集、整理和阅读有关魏玛共和国时期德国文化的相关资料，深入研究，积极思考，课堂互动，构建自己的知识体系。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44A1B038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10F44" w:rsidRPr="00D715F7" w14:paraId="21D4D7D0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28AF2C18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</w:p>
        </w:tc>
        <w:tc>
          <w:tcPr>
            <w:tcW w:w="912" w:type="dxa"/>
            <w:vAlign w:val="center"/>
          </w:tcPr>
          <w:p w14:paraId="633B7034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A4C72C6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1843" w:type="dxa"/>
            <w:vAlign w:val="center"/>
          </w:tcPr>
          <w:p w14:paraId="61DC07BE" w14:textId="77777777" w:rsidR="00E10F44" w:rsidRDefault="00E10F44" w:rsidP="00E10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第三帝国纳粹德国时期德国文化产生的历史条件、变化过程、思想流变、原因及意义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512200EE" w14:textId="77777777" w:rsidR="00E10F44" w:rsidRP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08A7C6F" w14:textId="77777777" w:rsidR="00E10F44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</w:t>
            </w:r>
            <w:r w:rsidR="00090240">
              <w:rPr>
                <w:rFonts w:ascii="宋体" w:eastAsia="宋体" w:hAnsi="宋体" w:hint="eastAsia"/>
                <w:szCs w:val="21"/>
              </w:rPr>
              <w:t>第三帝国纳粹德国时期德国文化</w:t>
            </w:r>
            <w:r>
              <w:rPr>
                <w:rFonts w:ascii="宋体" w:eastAsia="宋体" w:hAnsi="宋体" w:hint="eastAsia"/>
                <w:szCs w:val="21"/>
              </w:rPr>
              <w:t>的相关资料，深入研究，积极思考，课堂互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动，构建自己的知识体系。</w:t>
            </w:r>
          </w:p>
        </w:tc>
        <w:tc>
          <w:tcPr>
            <w:tcW w:w="617" w:type="dxa"/>
            <w:vAlign w:val="center"/>
          </w:tcPr>
          <w:p w14:paraId="7BD47D38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4ECE1634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D6813CF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</w:t>
            </w:r>
          </w:p>
        </w:tc>
        <w:tc>
          <w:tcPr>
            <w:tcW w:w="912" w:type="dxa"/>
            <w:vAlign w:val="center"/>
          </w:tcPr>
          <w:p w14:paraId="1CCCF6D2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E258B43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1843" w:type="dxa"/>
            <w:vAlign w:val="center"/>
          </w:tcPr>
          <w:p w14:paraId="015C734B" w14:textId="77777777" w:rsidR="00090240" w:rsidRDefault="00090240" w:rsidP="00E10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抉择时期德国文化产生的历史条件、变化过程、思想流变、原因及意义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52BFB1BA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F12103A" w14:textId="77777777" w:rsidR="00090240" w:rsidRDefault="00090240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课前课后搜集、整理和阅读有关抉择时期德国文化的相关资料，深入研究，积极思考，课堂互动，构建自己的知识体系。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13055657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1F5DE60E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5336B77C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14</w:t>
            </w:r>
          </w:p>
        </w:tc>
        <w:tc>
          <w:tcPr>
            <w:tcW w:w="912" w:type="dxa"/>
            <w:vAlign w:val="center"/>
          </w:tcPr>
          <w:p w14:paraId="7529EDC7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6493F469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1843" w:type="dxa"/>
            <w:vAlign w:val="center"/>
          </w:tcPr>
          <w:p w14:paraId="1B144992" w14:textId="77777777" w:rsidR="00090240" w:rsidRDefault="00090240" w:rsidP="00E10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德意志联邦共和国文化产生的历史条件、变化过程、思想流变、原因及意义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4572F51" w14:textId="77777777" w:rsidR="00090240" w:rsidRP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FBF28FE" w14:textId="77777777" w:rsidR="00090240" w:rsidRDefault="00090240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课前课后搜集、整理和阅读有关德意志联邦共和国文化的相关资料，深入研究，积极思考，课堂互动，构建自己的知识体系。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39467C5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6FAA910A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04F79BB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15</w:t>
            </w:r>
          </w:p>
        </w:tc>
        <w:tc>
          <w:tcPr>
            <w:tcW w:w="912" w:type="dxa"/>
            <w:vAlign w:val="center"/>
          </w:tcPr>
          <w:p w14:paraId="33FDE230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DDB0A9A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1843" w:type="dxa"/>
            <w:vAlign w:val="center"/>
          </w:tcPr>
          <w:p w14:paraId="47329481" w14:textId="77777777" w:rsidR="00090240" w:rsidRDefault="00090240" w:rsidP="0009024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德意志民主共和国文化产生的历史条件、变化过程、思想流变、原因及意义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A77FB8A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7F9E5CD" w14:textId="77777777" w:rsidR="00090240" w:rsidRDefault="00090240" w:rsidP="00090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课前课后搜集、整理和阅读有关德意志民主共和国文化的相关资料，深入研究，积极思考，课堂互动，构建自己的知识体系。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8F1CF4C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3B8C5BB6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D8B2557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</w:p>
        </w:tc>
        <w:tc>
          <w:tcPr>
            <w:tcW w:w="912" w:type="dxa"/>
            <w:vAlign w:val="center"/>
          </w:tcPr>
          <w:p w14:paraId="5E246C6C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366041C7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1843" w:type="dxa"/>
            <w:vAlign w:val="center"/>
          </w:tcPr>
          <w:p w14:paraId="25C84144" w14:textId="77777777" w:rsidR="00090240" w:rsidRDefault="00090240" w:rsidP="0009024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统一后德国文化产生的历史条件、变化过程、思想流变、原因及意义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0E7C9C9B" w14:textId="77777777" w:rsidR="00090240" w:rsidRP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5D90A40C" w14:textId="77777777" w:rsidR="00090240" w:rsidRDefault="00090240" w:rsidP="00090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课前课后搜集、整理和阅读有关统一后德国文化的相关资料，深入研究，积极思考，课堂互动，构建自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己的知识体系。</w:t>
            </w:r>
          </w:p>
        </w:tc>
        <w:tc>
          <w:tcPr>
            <w:tcW w:w="617" w:type="dxa"/>
            <w:vAlign w:val="center"/>
          </w:tcPr>
          <w:p w14:paraId="10F253FA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12A7304F" w14:textId="77777777" w:rsidR="00FA0A77" w:rsidRPr="00E82B90" w:rsidRDefault="00FA0A77" w:rsidP="0047175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2F4FC59" w14:textId="77777777" w:rsidR="00BA23F0" w:rsidRDefault="00BA23F0" w:rsidP="00471754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7B81BE44" w14:textId="77777777" w:rsidR="000649AD" w:rsidRDefault="0038657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张意、魏育青</w:t>
      </w:r>
      <w:r w:rsidR="000649AD" w:rsidRPr="000649AD">
        <w:rPr>
          <w:rFonts w:ascii="宋体" w:eastAsia="宋体" w:hAnsi="宋体" w:cs="Times New Roman"/>
        </w:rPr>
        <w:t>编著，《</w:t>
      </w:r>
      <w:r>
        <w:rPr>
          <w:rFonts w:ascii="宋体" w:eastAsia="宋体" w:hAnsi="宋体" w:cs="Times New Roman" w:hint="eastAsia"/>
        </w:rPr>
        <w:t>德语经典文学作品译评</w:t>
      </w:r>
      <w:r>
        <w:rPr>
          <w:rFonts w:ascii="宋体" w:eastAsia="宋体" w:hAnsi="宋体" w:cs="Times New Roman"/>
        </w:rPr>
        <w:t>》（</w:t>
      </w:r>
      <w:r>
        <w:rPr>
          <w:rFonts w:ascii="宋体" w:eastAsia="宋体" w:hAnsi="宋体" w:cs="Times New Roman" w:hint="eastAsia"/>
        </w:rPr>
        <w:t>上</w:t>
      </w:r>
      <w:r w:rsidR="000649AD" w:rsidRPr="000649AD">
        <w:rPr>
          <w:rFonts w:ascii="宋体" w:eastAsia="宋体" w:hAnsi="宋体" w:cs="Times New Roman"/>
        </w:rPr>
        <w:t>册），</w:t>
      </w:r>
      <w:r>
        <w:rPr>
          <w:rFonts w:ascii="宋体" w:eastAsia="宋体" w:hAnsi="宋体" w:cs="Times New Roman" w:hint="eastAsia"/>
        </w:rPr>
        <w:t>中国人民大学</w:t>
      </w:r>
      <w:r w:rsidR="000649AD" w:rsidRPr="000649AD">
        <w:rPr>
          <w:rFonts w:ascii="宋体" w:eastAsia="宋体" w:hAnsi="宋体" w:cs="Times New Roman"/>
        </w:rPr>
        <w:t>出</w:t>
      </w:r>
    </w:p>
    <w:p w14:paraId="3B6D3209" w14:textId="77777777" w:rsidR="000649AD" w:rsidRPr="000649AD" w:rsidRDefault="000649AD" w:rsidP="001D65CE">
      <w:pPr>
        <w:autoSpaceDE w:val="0"/>
        <w:autoSpaceDN w:val="0"/>
        <w:adjustRightInd w:val="0"/>
        <w:snapToGrid w:val="0"/>
        <w:spacing w:line="360" w:lineRule="auto"/>
        <w:ind w:leftChars="200" w:left="420" w:firstLineChars="200" w:firstLine="420"/>
        <w:rPr>
          <w:rFonts w:ascii="宋体" w:eastAsia="宋体" w:hAnsi="宋体" w:cs="Times New Roman"/>
        </w:rPr>
      </w:pPr>
      <w:r w:rsidRPr="000649AD">
        <w:rPr>
          <w:rFonts w:ascii="宋体" w:eastAsia="宋体" w:hAnsi="宋体" w:cs="Times New Roman"/>
        </w:rPr>
        <w:t>版社，</w:t>
      </w:r>
      <w:r w:rsidRPr="000649AD">
        <w:rPr>
          <w:rFonts w:ascii="Times New Roman" w:eastAsia="宋体" w:hAnsi="Times New Roman" w:cs="Times New Roman"/>
        </w:rPr>
        <w:t>20</w:t>
      </w:r>
      <w:r w:rsidR="00386572">
        <w:rPr>
          <w:rFonts w:ascii="Times New Roman" w:eastAsia="宋体" w:hAnsi="Times New Roman" w:cs="Times New Roman" w:hint="eastAsia"/>
        </w:rPr>
        <w:t>20</w:t>
      </w:r>
      <w:r w:rsidRPr="000649AD">
        <w:rPr>
          <w:rFonts w:ascii="宋体" w:eastAsia="宋体" w:hAnsi="宋体" w:cs="Times New Roman"/>
        </w:rPr>
        <w:t>年</w:t>
      </w:r>
      <w:r>
        <w:rPr>
          <w:rFonts w:ascii="宋体" w:eastAsia="宋体" w:hAnsi="宋体" w:cs="Times New Roman" w:hint="eastAsia"/>
        </w:rPr>
        <w:t>。</w:t>
      </w:r>
    </w:p>
    <w:p w14:paraId="67255C82" w14:textId="77777777" w:rsidR="00386572" w:rsidRDefault="0038657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张意、魏育青</w:t>
      </w:r>
      <w:r w:rsidRPr="000649AD">
        <w:rPr>
          <w:rFonts w:ascii="宋体" w:eastAsia="宋体" w:hAnsi="宋体" w:cs="Times New Roman"/>
        </w:rPr>
        <w:t>编著，《</w:t>
      </w:r>
      <w:r>
        <w:rPr>
          <w:rFonts w:ascii="宋体" w:eastAsia="宋体" w:hAnsi="宋体" w:cs="Times New Roman" w:hint="eastAsia"/>
        </w:rPr>
        <w:t>德语经典文学作品译评</w:t>
      </w:r>
      <w:r>
        <w:rPr>
          <w:rFonts w:ascii="宋体" w:eastAsia="宋体" w:hAnsi="宋体" w:cs="Times New Roman"/>
        </w:rPr>
        <w:t>》（</w:t>
      </w:r>
      <w:r>
        <w:rPr>
          <w:rFonts w:ascii="宋体" w:eastAsia="宋体" w:hAnsi="宋体" w:cs="Times New Roman" w:hint="eastAsia"/>
        </w:rPr>
        <w:t>下</w:t>
      </w:r>
      <w:r w:rsidRPr="000649AD">
        <w:rPr>
          <w:rFonts w:ascii="宋体" w:eastAsia="宋体" w:hAnsi="宋体" w:cs="Times New Roman"/>
        </w:rPr>
        <w:t>册），</w:t>
      </w:r>
      <w:r>
        <w:rPr>
          <w:rFonts w:ascii="宋体" w:eastAsia="宋体" w:hAnsi="宋体" w:cs="Times New Roman" w:hint="eastAsia"/>
        </w:rPr>
        <w:t>中国人民大学</w:t>
      </w:r>
      <w:r w:rsidRPr="000649AD">
        <w:rPr>
          <w:rFonts w:ascii="宋体" w:eastAsia="宋体" w:hAnsi="宋体" w:cs="Times New Roman"/>
        </w:rPr>
        <w:t>出</w:t>
      </w:r>
    </w:p>
    <w:p w14:paraId="1F5ACDE1" w14:textId="77777777" w:rsidR="000649AD" w:rsidRPr="000649AD" w:rsidRDefault="00386572" w:rsidP="001D65CE">
      <w:pPr>
        <w:autoSpaceDE w:val="0"/>
        <w:autoSpaceDN w:val="0"/>
        <w:adjustRightInd w:val="0"/>
        <w:snapToGrid w:val="0"/>
        <w:spacing w:line="360" w:lineRule="auto"/>
        <w:ind w:leftChars="200" w:left="420" w:firstLineChars="200" w:firstLine="420"/>
        <w:rPr>
          <w:rFonts w:ascii="宋体" w:eastAsia="宋体" w:hAnsi="宋体" w:cs="Times New Roman"/>
        </w:rPr>
      </w:pPr>
      <w:r w:rsidRPr="000649AD">
        <w:rPr>
          <w:rFonts w:ascii="宋体" w:eastAsia="宋体" w:hAnsi="宋体" w:cs="Times New Roman"/>
        </w:rPr>
        <w:t>版社，</w:t>
      </w:r>
      <w:r w:rsidRPr="000649AD"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 w:hint="eastAsia"/>
        </w:rPr>
        <w:t>20</w:t>
      </w:r>
      <w:r w:rsidRPr="000649AD">
        <w:rPr>
          <w:rFonts w:ascii="宋体" w:eastAsia="宋体" w:hAnsi="宋体" w:cs="Times New Roman"/>
        </w:rPr>
        <w:t>年</w:t>
      </w:r>
      <w:r>
        <w:rPr>
          <w:rFonts w:ascii="宋体" w:eastAsia="宋体" w:hAnsi="宋体" w:cs="Times New Roman" w:hint="eastAsia"/>
        </w:rPr>
        <w:t>。</w:t>
      </w:r>
    </w:p>
    <w:p w14:paraId="799904BB" w14:textId="77777777" w:rsidR="000649AD" w:rsidRPr="000649AD" w:rsidRDefault="0038657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刘炜、魏育青</w:t>
      </w:r>
      <w:r w:rsidR="000649AD" w:rsidRPr="000649AD">
        <w:rPr>
          <w:rFonts w:ascii="宋体" w:eastAsia="宋体" w:hAnsi="宋体" w:cs="Times New Roman"/>
        </w:rPr>
        <w:t>编著，《德语</w:t>
      </w:r>
      <w:r>
        <w:rPr>
          <w:rFonts w:ascii="宋体" w:eastAsia="宋体" w:hAnsi="宋体" w:cs="Times New Roman" w:hint="eastAsia"/>
        </w:rPr>
        <w:t>国家社会与文化</w:t>
      </w:r>
      <w:r w:rsidR="000649AD" w:rsidRPr="000649AD">
        <w:rPr>
          <w:rFonts w:ascii="宋体" w:eastAsia="宋体" w:hAnsi="宋体" w:cs="Times New Roman"/>
        </w:rPr>
        <w:t>》，</w:t>
      </w:r>
      <w:r>
        <w:rPr>
          <w:rFonts w:ascii="宋体" w:eastAsia="宋体" w:hAnsi="宋体" w:cs="Times New Roman" w:hint="eastAsia"/>
        </w:rPr>
        <w:t>上海外语教育</w:t>
      </w:r>
      <w:r w:rsidR="000649AD" w:rsidRPr="000649AD">
        <w:rPr>
          <w:rFonts w:ascii="宋体" w:eastAsia="宋体" w:hAnsi="宋体" w:cs="Times New Roman"/>
        </w:rPr>
        <w:t>出版社，</w:t>
      </w:r>
      <w:r w:rsidR="000649AD" w:rsidRPr="000649AD">
        <w:rPr>
          <w:rFonts w:ascii="Times New Roman" w:eastAsia="宋体" w:hAnsi="Times New Roman" w:cs="Times New Roman"/>
        </w:rPr>
        <w:t>201</w:t>
      </w:r>
      <w:r>
        <w:rPr>
          <w:rFonts w:ascii="Times New Roman" w:eastAsia="宋体" w:hAnsi="Times New Roman" w:cs="Times New Roman" w:hint="eastAsia"/>
        </w:rPr>
        <w:t>2</w:t>
      </w:r>
      <w:r w:rsidR="000649AD" w:rsidRPr="000649AD">
        <w:rPr>
          <w:rFonts w:ascii="宋体" w:eastAsia="宋体" w:hAnsi="宋体" w:cs="Times New Roman"/>
        </w:rPr>
        <w:t>年</w:t>
      </w:r>
      <w:r w:rsidR="000649AD">
        <w:rPr>
          <w:rFonts w:ascii="宋体" w:eastAsia="宋体" w:hAnsi="宋体" w:cs="Times New Roman" w:hint="eastAsia"/>
        </w:rPr>
        <w:t>。</w:t>
      </w:r>
    </w:p>
    <w:p w14:paraId="7E576B85" w14:textId="77777777" w:rsidR="006F4E12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孔德明、华宗德主编</w:t>
      </w:r>
      <w:r w:rsidR="000649AD" w:rsidRPr="000649AD">
        <w:rPr>
          <w:rFonts w:ascii="宋体" w:eastAsia="宋体" w:hAnsi="宋体" w:cs="Times New Roman"/>
        </w:rPr>
        <w:t>，《</w:t>
      </w:r>
      <w:r>
        <w:rPr>
          <w:rFonts w:ascii="宋体" w:eastAsia="宋体" w:hAnsi="宋体" w:cs="Times New Roman" w:hint="eastAsia"/>
        </w:rPr>
        <w:t>日耳曼学研究：贺张威廉先生百岁华诞论文集</w:t>
      </w:r>
      <w:r w:rsidR="000649AD" w:rsidRPr="000649AD">
        <w:rPr>
          <w:rFonts w:ascii="宋体" w:eastAsia="宋体" w:hAnsi="宋体" w:cs="Times New Roman"/>
        </w:rPr>
        <w:t>》，上海外语</w:t>
      </w:r>
    </w:p>
    <w:p w14:paraId="7AC4DB9A" w14:textId="77777777" w:rsidR="000649AD" w:rsidRPr="000649AD" w:rsidRDefault="006F4E12" w:rsidP="001D65CE">
      <w:pPr>
        <w:autoSpaceDE w:val="0"/>
        <w:autoSpaceDN w:val="0"/>
        <w:adjustRightInd w:val="0"/>
        <w:snapToGrid w:val="0"/>
        <w:spacing w:line="360" w:lineRule="auto"/>
        <w:ind w:left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 xml:space="preserve">    </w:t>
      </w:r>
      <w:r w:rsidR="000649AD" w:rsidRPr="000649AD">
        <w:rPr>
          <w:rFonts w:ascii="宋体" w:eastAsia="宋体" w:hAnsi="宋体" w:cs="Times New Roman"/>
        </w:rPr>
        <w:t>教育出版社，</w:t>
      </w:r>
      <w:r w:rsidR="000649AD" w:rsidRPr="000649AD"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 w:hint="eastAsia"/>
        </w:rPr>
        <w:t>02</w:t>
      </w:r>
      <w:r w:rsidR="000649AD">
        <w:rPr>
          <w:rFonts w:ascii="宋体" w:eastAsia="宋体" w:hAnsi="宋体" w:cs="Times New Roman" w:hint="eastAsia"/>
        </w:rPr>
        <w:t>年。</w:t>
      </w:r>
    </w:p>
    <w:p w14:paraId="6D29A0BF" w14:textId="77777777" w:rsidR="000649AD" w:rsidRPr="006F4E12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桂乾元、蔡幼生主编</w:t>
      </w:r>
      <w:r w:rsidRPr="000649AD">
        <w:rPr>
          <w:rFonts w:ascii="宋体" w:eastAsia="宋体" w:hAnsi="宋体" w:cs="Times New Roman"/>
        </w:rPr>
        <w:t>，《</w:t>
      </w:r>
      <w:r>
        <w:rPr>
          <w:rFonts w:ascii="宋体" w:eastAsia="宋体" w:hAnsi="宋体" w:cs="Times New Roman" w:hint="eastAsia"/>
        </w:rPr>
        <w:t>日耳曼学论文集</w:t>
      </w:r>
      <w:r w:rsidRPr="000649AD">
        <w:rPr>
          <w:rFonts w:ascii="宋体" w:eastAsia="宋体" w:hAnsi="宋体" w:cs="Times New Roman"/>
        </w:rPr>
        <w:t>》，上海外语</w:t>
      </w:r>
      <w:r w:rsidRPr="006F4E12">
        <w:rPr>
          <w:rFonts w:ascii="宋体" w:eastAsia="宋体" w:hAnsi="宋体" w:cs="Times New Roman"/>
        </w:rPr>
        <w:t>教育出版社，</w:t>
      </w:r>
      <w:r w:rsidRPr="006F4E12">
        <w:rPr>
          <w:rFonts w:ascii="Times New Roman" w:eastAsia="宋体" w:hAnsi="Times New Roman" w:cs="Times New Roman"/>
        </w:rPr>
        <w:t>20</w:t>
      </w:r>
      <w:r w:rsidRPr="006F4E12">
        <w:rPr>
          <w:rFonts w:ascii="Times New Roman" w:eastAsia="宋体" w:hAnsi="Times New Roman" w:cs="Times New Roman" w:hint="eastAsia"/>
        </w:rPr>
        <w:t>0</w:t>
      </w:r>
      <w:r>
        <w:rPr>
          <w:rFonts w:ascii="Times New Roman" w:eastAsia="宋体" w:hAnsi="Times New Roman" w:cs="Times New Roman" w:hint="eastAsia"/>
        </w:rPr>
        <w:t>4</w:t>
      </w:r>
      <w:r w:rsidRPr="006F4E12">
        <w:rPr>
          <w:rFonts w:ascii="宋体" w:eastAsia="宋体" w:hAnsi="宋体" w:cs="Times New Roman" w:hint="eastAsia"/>
        </w:rPr>
        <w:t>年。</w:t>
      </w:r>
    </w:p>
    <w:p w14:paraId="7108BEB0" w14:textId="77777777" w:rsidR="00945A94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刘立群著</w:t>
      </w:r>
      <w:r w:rsidR="000649AD" w:rsidRPr="00945A94">
        <w:rPr>
          <w:rFonts w:ascii="宋体" w:eastAsia="宋体" w:hAnsi="宋体" w:cs="Times New Roman"/>
        </w:rPr>
        <w:t>，《</w:t>
      </w:r>
      <w:r>
        <w:rPr>
          <w:rFonts w:ascii="宋体" w:eastAsia="宋体" w:hAnsi="宋体" w:cs="Times New Roman" w:hint="eastAsia"/>
        </w:rPr>
        <w:t>德国思想与文化：反思与创新</w:t>
      </w:r>
      <w:r w:rsidR="000649AD" w:rsidRPr="00945A94">
        <w:rPr>
          <w:rFonts w:ascii="宋体" w:eastAsia="宋体" w:hAnsi="宋体" w:cs="Times New Roman"/>
        </w:rPr>
        <w:t>》，</w:t>
      </w:r>
      <w:r>
        <w:rPr>
          <w:rFonts w:ascii="宋体" w:eastAsia="宋体" w:hAnsi="宋体" w:cs="Times New Roman" w:hint="eastAsia"/>
        </w:rPr>
        <w:t>社会科学文献出版社</w:t>
      </w:r>
      <w:r w:rsidR="000649AD" w:rsidRPr="00945A94">
        <w:rPr>
          <w:rFonts w:ascii="宋体" w:eastAsia="宋体" w:hAnsi="宋体" w:cs="Times New Roman"/>
        </w:rPr>
        <w:t>，</w:t>
      </w:r>
      <w:r w:rsidR="000649AD" w:rsidRPr="00945A94">
        <w:rPr>
          <w:rFonts w:ascii="Times New Roman" w:eastAsia="宋体" w:hAnsi="Times New Roman" w:cs="Times New Roman"/>
        </w:rPr>
        <w:t>201</w:t>
      </w:r>
      <w:r>
        <w:rPr>
          <w:rFonts w:ascii="Times New Roman" w:eastAsia="宋体" w:hAnsi="Times New Roman" w:cs="Times New Roman" w:hint="eastAsia"/>
        </w:rPr>
        <w:t>1</w:t>
      </w:r>
      <w:r w:rsidR="000649AD" w:rsidRPr="00945A94">
        <w:rPr>
          <w:rFonts w:ascii="宋体" w:eastAsia="宋体" w:hAnsi="宋体" w:cs="Times New Roman" w:hint="eastAsia"/>
        </w:rPr>
        <w:t>年。</w:t>
      </w:r>
    </w:p>
    <w:p w14:paraId="77885727" w14:textId="77777777" w:rsidR="00FA0A77" w:rsidRPr="00945A94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叶隽</w:t>
      </w:r>
      <w:r w:rsidR="000649AD" w:rsidRPr="00945A94">
        <w:rPr>
          <w:rFonts w:ascii="宋体" w:eastAsia="宋体" w:hAnsi="宋体" w:cs="Times New Roman"/>
        </w:rPr>
        <w:t>著，《</w:t>
      </w:r>
      <w:r>
        <w:rPr>
          <w:rFonts w:ascii="宋体" w:eastAsia="宋体" w:hAnsi="宋体" w:cs="Times New Roman" w:hint="eastAsia"/>
        </w:rPr>
        <w:t>时代的精神忧患：德语文学评论集</w:t>
      </w:r>
      <w:r w:rsidR="000649AD" w:rsidRPr="00945A94">
        <w:rPr>
          <w:rFonts w:ascii="宋体" w:eastAsia="宋体" w:hAnsi="宋体" w:cs="Times New Roman"/>
        </w:rPr>
        <w:t>》，</w:t>
      </w:r>
      <w:r>
        <w:rPr>
          <w:rFonts w:ascii="宋体" w:eastAsia="宋体" w:hAnsi="宋体" w:cs="Times New Roman" w:hint="eastAsia"/>
        </w:rPr>
        <w:t>北京大学</w:t>
      </w:r>
      <w:r w:rsidR="000649AD" w:rsidRPr="00945A94">
        <w:rPr>
          <w:rFonts w:ascii="宋体" w:eastAsia="宋体" w:hAnsi="宋体" w:cs="Times New Roman"/>
        </w:rPr>
        <w:t>出版社，</w:t>
      </w:r>
      <w:r w:rsidR="000649AD" w:rsidRPr="00945A94">
        <w:rPr>
          <w:rFonts w:ascii="Times New Roman" w:eastAsia="宋体" w:hAnsi="Times New Roman" w:cs="Times New Roman"/>
        </w:rPr>
        <w:t>2010</w:t>
      </w:r>
      <w:r w:rsidR="000649AD" w:rsidRPr="00945A94">
        <w:rPr>
          <w:rFonts w:ascii="宋体" w:eastAsia="宋体" w:hAnsi="宋体" w:cs="Times New Roman"/>
        </w:rPr>
        <w:t>年</w:t>
      </w:r>
      <w:r w:rsidR="000649AD" w:rsidRPr="00945A94">
        <w:rPr>
          <w:rFonts w:ascii="宋体" w:eastAsia="宋体" w:hAnsi="宋体" w:cs="Times New Roman" w:hint="eastAsia"/>
        </w:rPr>
        <w:t>。</w:t>
      </w:r>
    </w:p>
    <w:p w14:paraId="44845EB1" w14:textId="77777777" w:rsidR="00E76E34" w:rsidRDefault="00E76E34" w:rsidP="00471754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253178F4" w14:textId="77777777" w:rsidR="000649AD" w:rsidRDefault="00D417A1" w:rsidP="001D65CE">
      <w:pPr>
        <w:spacing w:line="360" w:lineRule="auto"/>
        <w:ind w:left="1155" w:hangingChars="550" w:hanging="1155"/>
        <w:rPr>
          <w:rFonts w:ascii="宋体" w:eastAsia="宋体" w:hAnsi="宋体"/>
          <w:szCs w:val="21"/>
        </w:rPr>
      </w:pPr>
      <w:r w:rsidRPr="00055A26">
        <w:rPr>
          <w:rFonts w:ascii="Times New Roman" w:eastAsia="宋体" w:hAnsi="Times New Roman" w:cs="Times New Roman"/>
        </w:rPr>
        <w:t>1</w:t>
      </w:r>
      <w:r w:rsidR="00055A26">
        <w:rPr>
          <w:rFonts w:ascii="Times New Roman" w:eastAsia="宋体" w:hAnsi="Times New Roman" w:cs="Times New Roman" w:hint="eastAsia"/>
        </w:rPr>
        <w:t xml:space="preserve">. </w:t>
      </w:r>
      <w:r w:rsidR="00055A26">
        <w:rPr>
          <w:rFonts w:ascii="Times New Roman" w:eastAsia="宋体" w:hAnsi="Times New Roman" w:cs="Times New Roman" w:hint="eastAsia"/>
        </w:rPr>
        <w:t>讲授法：</w:t>
      </w:r>
      <w:r w:rsidR="000649AD">
        <w:rPr>
          <w:rFonts w:ascii="宋体" w:eastAsia="宋体" w:hAnsi="宋体" w:hint="eastAsia"/>
          <w:szCs w:val="21"/>
        </w:rPr>
        <w:t>讲解</w:t>
      </w:r>
      <w:r w:rsidR="001D65CE">
        <w:rPr>
          <w:rFonts w:ascii="宋体" w:eastAsia="宋体" w:hAnsi="宋体" w:hint="eastAsia"/>
          <w:szCs w:val="21"/>
        </w:rPr>
        <w:t>从古至今不同时期德国文化产生的历史条件、变化过程、思想流变、原因及意义。</w:t>
      </w:r>
    </w:p>
    <w:p w14:paraId="75F9FB82" w14:textId="77777777" w:rsidR="00055A26" w:rsidRDefault="003E5464" w:rsidP="001D65CE">
      <w:pPr>
        <w:widowControl/>
        <w:spacing w:beforeLines="50" w:before="156" w:afterLines="50" w:after="156"/>
        <w:ind w:left="1050" w:hangingChars="500" w:hanging="105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 w:rsidR="00055A26">
        <w:rPr>
          <w:rFonts w:ascii="Times New Roman" w:eastAsia="宋体" w:hAnsi="Times New Roman" w:cs="Times New Roman" w:hint="eastAsia"/>
        </w:rPr>
        <w:t xml:space="preserve">. </w:t>
      </w:r>
      <w:r w:rsidR="00055A26">
        <w:rPr>
          <w:rFonts w:ascii="Times New Roman" w:eastAsia="宋体" w:hAnsi="Times New Roman" w:cs="Times New Roman" w:hint="eastAsia"/>
        </w:rPr>
        <w:t>讨论法：</w:t>
      </w:r>
      <w:r w:rsidR="001D65CE">
        <w:rPr>
          <w:rFonts w:ascii="宋体" w:eastAsia="宋体" w:hAnsi="宋体" w:hint="eastAsia"/>
          <w:szCs w:val="21"/>
        </w:rPr>
        <w:t>分小组讨论德国文化的时代流变、经典作家代表性作品的意涵及评论性文章的论点论据</w:t>
      </w:r>
      <w:r w:rsidR="000649AD">
        <w:rPr>
          <w:rFonts w:ascii="宋体" w:eastAsia="宋体" w:hAnsi="宋体" w:hint="eastAsia"/>
          <w:szCs w:val="21"/>
        </w:rPr>
        <w:t>。</w:t>
      </w:r>
    </w:p>
    <w:p w14:paraId="1232A663" w14:textId="77777777" w:rsidR="00FA0A77" w:rsidRDefault="00FA0A77" w:rsidP="00471754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Times New Roman" w:eastAsia="宋体" w:hAnsi="Times New Roman" w:cs="Times New Roman"/>
        </w:rPr>
      </w:pPr>
    </w:p>
    <w:p w14:paraId="3C25D6B1" w14:textId="77777777" w:rsidR="00107139" w:rsidRPr="00FA0A77" w:rsidRDefault="00107139" w:rsidP="00471754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Times New Roman" w:eastAsia="宋体" w:hAnsi="Times New Roman" w:cs="Times New Roman"/>
        </w:rPr>
      </w:pPr>
    </w:p>
    <w:p w14:paraId="12AA1D05" w14:textId="77777777" w:rsidR="00D417A1" w:rsidRPr="00F56396" w:rsidRDefault="00D417A1" w:rsidP="00471754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2327FEB1" w14:textId="77777777" w:rsidR="00D417A1" w:rsidRPr="00DD7B5F" w:rsidRDefault="00DD7B5F" w:rsidP="0047175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506296C7" w14:textId="77777777" w:rsidR="00D417A1" w:rsidRPr="00D504B7" w:rsidRDefault="00022CBB" w:rsidP="00471754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5969F771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713F3F42" w14:textId="77777777" w:rsidR="00D417A1" w:rsidRDefault="00D417A1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226AC78E" w14:textId="77777777" w:rsidR="00D417A1" w:rsidRDefault="00D417A1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57660BC" w14:textId="77777777" w:rsidR="00D417A1" w:rsidRDefault="00D417A1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5AFC3CEA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5146A0A9" w14:textId="77777777" w:rsidR="00D417A1" w:rsidRPr="00285327" w:rsidRDefault="00285327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1D8E61D7" w14:textId="77777777" w:rsidR="00D417A1" w:rsidRPr="0071365D" w:rsidRDefault="001D65CE" w:rsidP="001D65C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</w:rPr>
              <w:t>德国古代、中世纪、人文主义与宗教改革时期、巴洛克时代、启蒙运动时期、魏玛古典</w:t>
            </w:r>
            <w:r>
              <w:rPr>
                <w:rFonts w:hAnsi="宋体" w:cs="宋体" w:hint="eastAsia"/>
              </w:rPr>
              <w:lastRenderedPageBreak/>
              <w:t>文学时期、浪漫运动时期、从复辟到建国、第二帝国时期、魏玛共和国时期、、纳粹德国时期、抉择时期、德意志联邦共和国、德意志民主共和国和统一后德国不同时代的社会变迁、缘由、意义及文化特征。</w:t>
            </w:r>
          </w:p>
        </w:tc>
        <w:tc>
          <w:tcPr>
            <w:tcW w:w="2849" w:type="dxa"/>
            <w:vAlign w:val="center"/>
          </w:tcPr>
          <w:p w14:paraId="7A4C44E7" w14:textId="77777777" w:rsidR="00D417A1" w:rsidRPr="00CF71B2" w:rsidRDefault="00CF71B2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CF71B2">
              <w:rPr>
                <w:rFonts w:hAnsi="宋体" w:hint="eastAsia"/>
              </w:rPr>
              <w:lastRenderedPageBreak/>
              <w:t>课堂</w:t>
            </w:r>
            <w:r w:rsidR="00D44531">
              <w:rPr>
                <w:rFonts w:hAnsi="宋体" w:hint="eastAsia"/>
              </w:rPr>
              <w:t>互动</w:t>
            </w:r>
            <w:r w:rsidR="00C05111">
              <w:rPr>
                <w:rFonts w:hAnsi="宋体" w:hint="eastAsia"/>
              </w:rPr>
              <w:t>与小组讨论发言</w:t>
            </w:r>
          </w:p>
        </w:tc>
      </w:tr>
      <w:tr w:rsidR="00D417A1" w14:paraId="54EFBD94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19B9C589" w14:textId="77777777" w:rsidR="00D417A1" w:rsidRPr="00285327" w:rsidRDefault="00285327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 w:rsidRPr="00107139">
              <w:rPr>
                <w:rFonts w:ascii="Times New Roman" w:hAnsi="Times New Roman"/>
              </w:rPr>
              <w:t>2</w:t>
            </w:r>
          </w:p>
        </w:tc>
        <w:tc>
          <w:tcPr>
            <w:tcW w:w="2849" w:type="dxa"/>
            <w:vAlign w:val="center"/>
          </w:tcPr>
          <w:p w14:paraId="06DBDB29" w14:textId="77777777" w:rsidR="00D417A1" w:rsidRPr="00D44531" w:rsidRDefault="001D65CE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福格威德的瓦尔特；莱辛；歌德；席勒；克莱斯特；艾辛多尔夫；贝蒂娜·冯·阿尼姆；施托姆；冯塔纳；亨利希·曼；里尔克；黑塞；德布林；托马斯·曼；安娜·西格斯；克劳斯·曼；君特·格拉斯；克里斯托夫·海因；英戈·舒尔茨；尤迪特·赫尔曼；各作家的生平、创作历程、主要作品、写作特色和思想内涵</w:t>
            </w:r>
          </w:p>
        </w:tc>
        <w:tc>
          <w:tcPr>
            <w:tcW w:w="2849" w:type="dxa"/>
            <w:vAlign w:val="center"/>
          </w:tcPr>
          <w:p w14:paraId="3B7364D3" w14:textId="77777777" w:rsidR="00D417A1" w:rsidRPr="0015407F" w:rsidRDefault="006A04AB" w:rsidP="004B59C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课后</w:t>
            </w:r>
            <w:r w:rsidR="004B59CE">
              <w:rPr>
                <w:rFonts w:hAnsi="宋体" w:hint="eastAsia"/>
              </w:rPr>
              <w:t>阅读</w:t>
            </w:r>
            <w:r>
              <w:rPr>
                <w:rFonts w:hAnsi="宋体" w:hint="eastAsia"/>
              </w:rPr>
              <w:t>；</w:t>
            </w:r>
            <w:r w:rsidR="004B59CE">
              <w:rPr>
                <w:rFonts w:hAnsi="宋体" w:hint="eastAsia"/>
              </w:rPr>
              <w:t>课堂互动</w:t>
            </w:r>
          </w:p>
        </w:tc>
      </w:tr>
      <w:tr w:rsidR="00D417A1" w14:paraId="6B198922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0C48C92F" w14:textId="77777777" w:rsidR="00D417A1" w:rsidRPr="00285327" w:rsidRDefault="00285327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 w:rsidRPr="00107139">
              <w:rPr>
                <w:rFonts w:ascii="Times New Roman" w:hAnsi="Times New Roman"/>
              </w:rPr>
              <w:t>3</w:t>
            </w:r>
          </w:p>
        </w:tc>
        <w:tc>
          <w:tcPr>
            <w:tcW w:w="2849" w:type="dxa"/>
            <w:vAlign w:val="center"/>
          </w:tcPr>
          <w:p w14:paraId="5F5AD18F" w14:textId="77777777" w:rsidR="00D417A1" w:rsidRPr="0015407F" w:rsidRDefault="008443EE" w:rsidP="004B59CE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cs="宋体" w:hint="eastAsia"/>
              </w:rPr>
              <w:t>领会</w:t>
            </w:r>
            <w:r w:rsidR="004B59CE">
              <w:rPr>
                <w:rFonts w:hAnsi="宋体" w:cs="宋体" w:hint="eastAsia"/>
              </w:rPr>
              <w:t>经典作家的代表性作品的原文（或原文选读）和译文的意涵；理解文学评论性文章使用的理论和表达的观点</w:t>
            </w:r>
          </w:p>
        </w:tc>
        <w:tc>
          <w:tcPr>
            <w:tcW w:w="2849" w:type="dxa"/>
            <w:vAlign w:val="center"/>
          </w:tcPr>
          <w:p w14:paraId="3A2651B6" w14:textId="77777777" w:rsidR="00D417A1" w:rsidRPr="006E7736" w:rsidRDefault="006A04AB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CF71B2">
              <w:rPr>
                <w:rFonts w:hAnsi="宋体" w:hint="eastAsia"/>
              </w:rPr>
              <w:t>课堂</w:t>
            </w:r>
            <w:r>
              <w:rPr>
                <w:rFonts w:hAnsi="宋体" w:hint="eastAsia"/>
              </w:rPr>
              <w:t>互动与小组讨论发言</w:t>
            </w:r>
          </w:p>
        </w:tc>
      </w:tr>
    </w:tbl>
    <w:p w14:paraId="4DAECB45" w14:textId="77777777" w:rsidR="00DD7B5F" w:rsidRDefault="00DD7B5F" w:rsidP="0047175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14:paraId="45B901E3" w14:textId="77777777" w:rsidR="00C54636" w:rsidRPr="00DD7B5F" w:rsidRDefault="00DD7B5F" w:rsidP="00471754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14:paraId="658A49EA" w14:textId="77777777" w:rsidR="006E7736" w:rsidRDefault="006E7736" w:rsidP="006E7736">
      <w:pPr>
        <w:spacing w:line="420" w:lineRule="exact"/>
        <w:rPr>
          <w:rFonts w:ascii="Times New Roman" w:eastAsia="宋体" w:hAnsi="宋体" w:cs="Times New Roman"/>
          <w:sz w:val="24"/>
        </w:rPr>
      </w:pPr>
      <w:r w:rsidRPr="005B3F4E">
        <w:rPr>
          <w:rFonts w:ascii="Times New Roman" w:eastAsia="宋体" w:hAnsi="宋体" w:cs="Times New Roman"/>
          <w:sz w:val="24"/>
        </w:rPr>
        <w:t>平时成绩：</w:t>
      </w:r>
      <w:r w:rsidRPr="005B3F4E">
        <w:rPr>
          <w:rFonts w:ascii="Times New Roman" w:eastAsia="宋体" w:hAnsi="Times New Roman" w:cs="Times New Roman"/>
          <w:sz w:val="24"/>
        </w:rPr>
        <w:t>40%</w:t>
      </w:r>
      <w:r w:rsidRPr="005B3F4E">
        <w:rPr>
          <w:rFonts w:ascii="Times New Roman" w:eastAsia="宋体" w:hAnsi="宋体" w:cs="Times New Roman"/>
          <w:sz w:val="24"/>
        </w:rPr>
        <w:t>（平时作业、课堂互动）</w:t>
      </w:r>
    </w:p>
    <w:p w14:paraId="054277CB" w14:textId="77777777" w:rsidR="006A04AB" w:rsidRPr="005B3F4E" w:rsidRDefault="006A04AB" w:rsidP="006E7736">
      <w:pPr>
        <w:spacing w:line="420" w:lineRule="exac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宋体" w:cs="Times New Roman" w:hint="eastAsia"/>
          <w:sz w:val="24"/>
        </w:rPr>
        <w:t>期中考试：</w:t>
      </w:r>
      <w:r>
        <w:rPr>
          <w:rFonts w:ascii="Times New Roman" w:eastAsia="宋体" w:hAnsi="Times New Roman" w:cs="Times New Roman" w:hint="eastAsia"/>
          <w:sz w:val="24"/>
        </w:rPr>
        <w:t>2</w:t>
      </w:r>
      <w:r w:rsidRPr="005B3F4E">
        <w:rPr>
          <w:rFonts w:ascii="Times New Roman" w:eastAsia="宋体" w:hAnsi="Times New Roman" w:cs="Times New Roman"/>
          <w:sz w:val="24"/>
        </w:rPr>
        <w:t>0%</w:t>
      </w:r>
      <w:r>
        <w:rPr>
          <w:rFonts w:ascii="Times New Roman" w:eastAsia="宋体" w:hAnsi="Times New Roman" w:cs="Times New Roman" w:hint="eastAsia"/>
          <w:sz w:val="24"/>
        </w:rPr>
        <w:t>（书面考核）</w:t>
      </w:r>
    </w:p>
    <w:p w14:paraId="61FA5BCB" w14:textId="77777777" w:rsidR="006E7736" w:rsidRPr="005B3F4E" w:rsidRDefault="00107139" w:rsidP="006E7736">
      <w:p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宋体" w:cs="Times New Roman"/>
          <w:sz w:val="24"/>
        </w:rPr>
        <w:t>期</w:t>
      </w:r>
      <w:r>
        <w:rPr>
          <w:rFonts w:ascii="Times New Roman" w:eastAsia="宋体" w:hAnsi="宋体" w:cs="Times New Roman" w:hint="eastAsia"/>
          <w:sz w:val="24"/>
        </w:rPr>
        <w:t>末</w:t>
      </w:r>
      <w:r w:rsidR="006E7736" w:rsidRPr="005B3F4E">
        <w:rPr>
          <w:rFonts w:ascii="Times New Roman" w:eastAsia="宋体" w:hAnsi="宋体" w:cs="Times New Roman"/>
          <w:sz w:val="24"/>
        </w:rPr>
        <w:t>考试：</w:t>
      </w:r>
      <w:r w:rsidR="006A04AB">
        <w:rPr>
          <w:rFonts w:ascii="Times New Roman" w:eastAsia="宋体" w:hAnsi="Times New Roman" w:cs="Times New Roman" w:hint="eastAsia"/>
          <w:sz w:val="24"/>
        </w:rPr>
        <w:t>4</w:t>
      </w:r>
      <w:r w:rsidR="006E7736" w:rsidRPr="005B3F4E">
        <w:rPr>
          <w:rFonts w:ascii="Times New Roman" w:eastAsia="宋体" w:hAnsi="Times New Roman" w:cs="Times New Roman"/>
          <w:sz w:val="24"/>
        </w:rPr>
        <w:t>0%</w:t>
      </w:r>
      <w:r w:rsidR="00454EB2">
        <w:rPr>
          <w:rFonts w:ascii="Times New Roman" w:eastAsia="宋体" w:hAnsi="宋体" w:cs="Times New Roman"/>
          <w:sz w:val="24"/>
        </w:rPr>
        <w:t>（</w:t>
      </w:r>
      <w:r w:rsidR="006A04AB">
        <w:rPr>
          <w:rFonts w:ascii="Times New Roman" w:eastAsia="宋体" w:hAnsi="宋体" w:cs="Times New Roman" w:hint="eastAsia"/>
          <w:sz w:val="24"/>
        </w:rPr>
        <w:t>书面考核</w:t>
      </w:r>
      <w:r w:rsidR="006E7736" w:rsidRPr="005B3F4E">
        <w:rPr>
          <w:rFonts w:ascii="Times New Roman" w:eastAsia="宋体" w:hAnsi="宋体" w:cs="Times New Roman"/>
          <w:sz w:val="24"/>
        </w:rPr>
        <w:t>）</w:t>
      </w:r>
    </w:p>
    <w:p w14:paraId="5CA06BA9" w14:textId="77777777" w:rsidR="00B03909" w:rsidRDefault="00DD7B5F" w:rsidP="00471754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 w:rsidRPr="00DD7B5F">
        <w:rPr>
          <w:rFonts w:ascii="宋体" w:eastAsia="宋体" w:hAnsi="宋体" w:hint="eastAsia"/>
        </w:rPr>
        <w:t>（五号宋体）</w:t>
      </w:r>
    </w:p>
    <w:p w14:paraId="114F2856" w14:textId="77777777" w:rsidR="00D504B7" w:rsidRPr="00DD7B5F" w:rsidRDefault="00D504B7" w:rsidP="00471754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5829007E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4CB1AF9" w14:textId="77777777" w:rsidR="00285327" w:rsidRPr="00322986" w:rsidRDefault="00285327" w:rsidP="00471754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1ED690FC" w14:textId="77777777" w:rsidR="00285327" w:rsidRPr="00322986" w:rsidRDefault="00285327" w:rsidP="00471754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884D4D0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4EB0F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0B1A5A78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D0D7408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14:paraId="267B976E" w14:textId="77777777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804B458" w14:textId="77777777" w:rsidR="00322986" w:rsidRPr="00107139" w:rsidRDefault="00322986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7877441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3A4C1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5F5429FF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ADC0A15" w14:textId="77777777" w:rsidR="00322986" w:rsidRPr="00476311" w:rsidRDefault="00476311" w:rsidP="0047175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476311">
              <w:rPr>
                <w:rFonts w:ascii="宋体" w:eastAsia="宋体" w:hAnsi="宋体"/>
                <w:kern w:val="0"/>
                <w:sz w:val="24"/>
              </w:rPr>
              <w:t>分目标达成度=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{0.4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t>ｘ平时分目标成绩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+</w:t>
            </w:r>
            <w:r w:rsidR="00BE4B33">
              <w:rPr>
                <w:rFonts w:ascii="Times New Roman" w:eastAsia="宋体" w:hAnsi="Times New Roman" w:cs="Times New Roman" w:hint="eastAsia"/>
                <w:kern w:val="0"/>
                <w:sz w:val="24"/>
              </w:rPr>
              <w:t>0</w:t>
            </w:r>
            <w:r w:rsidR="00BE4B33"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.</w:t>
            </w:r>
            <w:r w:rsidR="00BE4B33">
              <w:rPr>
                <w:rFonts w:ascii="Times New Roman" w:eastAsia="宋体" w:hAnsi="Times New Roman" w:cs="Times New Roman" w:hint="eastAsia"/>
                <w:kern w:val="0"/>
                <w:sz w:val="24"/>
              </w:rPr>
              <w:t>2</w:t>
            </w:r>
            <w:r w:rsidR="00BE4B33">
              <w:rPr>
                <w:rFonts w:ascii="Times New Roman" w:eastAsia="宋体" w:hAnsi="宋体" w:cs="Times New Roman"/>
                <w:kern w:val="0"/>
                <w:sz w:val="24"/>
              </w:rPr>
              <w:t>ｘ</w:t>
            </w:r>
            <w:r w:rsidR="00BE4B33">
              <w:rPr>
                <w:rFonts w:ascii="Times New Roman" w:eastAsia="宋体" w:hAnsi="宋体" w:cs="Times New Roman" w:hint="eastAsia"/>
                <w:kern w:val="0"/>
                <w:sz w:val="24"/>
              </w:rPr>
              <w:t>期中</w:t>
            </w:r>
            <w:r w:rsidR="00BE4B33" w:rsidRPr="00107139">
              <w:rPr>
                <w:rFonts w:ascii="Times New Roman" w:eastAsia="宋体" w:hAnsi="宋体" w:cs="Times New Roman"/>
                <w:kern w:val="0"/>
                <w:sz w:val="24"/>
              </w:rPr>
              <w:t>分目标成绩</w:t>
            </w:r>
            <w:r w:rsidR="00BE4B33"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+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0.</w:t>
            </w:r>
            <w:r w:rsidR="00BE4B33">
              <w:rPr>
                <w:rFonts w:ascii="Times New Roman" w:eastAsia="宋体" w:hAnsi="Times New Roman" w:cs="Times New Roman" w:hint="eastAsia"/>
                <w:kern w:val="0"/>
                <w:sz w:val="24"/>
              </w:rPr>
              <w:t>4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t>ｘ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lastRenderedPageBreak/>
              <w:t>期末分目标成绩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}/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t>分目标总分</w:t>
            </w:r>
          </w:p>
        </w:tc>
      </w:tr>
      <w:tr w:rsidR="00322986" w:rsidRPr="002F4D99" w14:paraId="69257282" w14:textId="77777777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E6D1B98" w14:textId="77777777" w:rsidR="00322986" w:rsidRPr="00107139" w:rsidRDefault="00322986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AC87EBE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327DA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7C0C8E2A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8B6D566" w14:textId="77777777" w:rsidR="00322986" w:rsidRPr="00322986" w:rsidRDefault="00322986" w:rsidP="0047175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14:paraId="62D1D5EC" w14:textId="77777777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A6D7DE" w14:textId="77777777" w:rsidR="00322986" w:rsidRPr="00107139" w:rsidRDefault="00322986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宋体" w:cs="Times New Roman"/>
                <w:kern w:val="0"/>
                <w:szCs w:val="21"/>
              </w:rPr>
              <w:lastRenderedPageBreak/>
              <w:t>课程目标</w:t>
            </w: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7B4360B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A0808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7562F20B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FEC99B6" w14:textId="77777777" w:rsidR="00322986" w:rsidRPr="00322986" w:rsidRDefault="00322986" w:rsidP="0047175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708B3D9" w14:textId="77777777" w:rsidR="00285327" w:rsidRPr="00DD7B5F" w:rsidRDefault="00DD7B5F" w:rsidP="0047175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044E3E07" w14:textId="77777777" w:rsidTr="007238FE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E86201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5046F7E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61848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70C33914" w14:textId="77777777" w:rsidTr="007238FE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E4B0A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96D2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EE79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7F49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D982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F65D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1B4B4FD4" w14:textId="77777777" w:rsidTr="007238FE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1B8AB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2A1A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E0D8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7730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708A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1A99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B260F24" w14:textId="77777777" w:rsidTr="007238FE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2F3D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0BFB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6756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2F32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9303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D20D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11ED03F5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D0C9" w14:textId="77777777" w:rsidR="00DE7849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599A0D6" w14:textId="77777777" w:rsidR="00DE7849" w:rsidRPr="00F56396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084A" w14:textId="77777777" w:rsidR="00DE7849" w:rsidRPr="00476311" w:rsidRDefault="00476311" w:rsidP="00476311">
            <w:pPr>
              <w:rPr>
                <w:rFonts w:ascii="宋体" w:eastAsia="宋体" w:hAnsi="宋体"/>
              </w:rPr>
            </w:pPr>
            <w:r w:rsidRPr="00476311">
              <w:rPr>
                <w:rFonts w:ascii="宋体" w:eastAsia="宋体" w:hAnsi="宋体" w:hint="eastAsia"/>
              </w:rPr>
              <w:t>熟练</w:t>
            </w:r>
            <w:r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  <w:r w:rsidRPr="00454EB2">
              <w:rPr>
                <w:rFonts w:ascii="宋体" w:eastAsia="宋体" w:hAnsi="宋体" w:hint="eastAsia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A7D" w14:textId="77777777" w:rsidR="00DE7849" w:rsidRPr="00476311" w:rsidRDefault="00C64B57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良好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72AD" w14:textId="77777777" w:rsidR="00DE7849" w:rsidRPr="00F56396" w:rsidRDefault="00C64B57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较好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14AB" w14:textId="77777777" w:rsidR="00DE7849" w:rsidRPr="005A53AF" w:rsidRDefault="005A53AF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基本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91FA" w14:textId="77777777" w:rsidR="00DE7849" w:rsidRPr="005A53AF" w:rsidRDefault="00C64B57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没有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</w:tr>
      <w:tr w:rsidR="00DE7849" w:rsidRPr="002F4D99" w14:paraId="4F594ABA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8334" w14:textId="77777777" w:rsidR="00DE7849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D5F3A62" w14:textId="77777777" w:rsidR="00DE7849" w:rsidRPr="00F56396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88EE" w14:textId="77777777" w:rsidR="00DE7849" w:rsidRPr="003B02B2" w:rsidRDefault="003B02B2" w:rsidP="008443EE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B02B2">
              <w:rPr>
                <w:rFonts w:ascii="宋体" w:eastAsia="宋体" w:hAnsi="宋体" w:cs="宋体" w:hint="eastAsia"/>
              </w:rPr>
              <w:t>能够</w:t>
            </w:r>
            <w:r>
              <w:rPr>
                <w:rFonts w:ascii="宋体" w:eastAsia="宋体" w:hAnsi="宋体" w:cs="宋体" w:hint="eastAsia"/>
              </w:rPr>
              <w:t>很好</w:t>
            </w:r>
            <w:r w:rsidR="008443EE">
              <w:rPr>
                <w:rFonts w:ascii="宋体" w:eastAsia="宋体" w:hAnsi="宋体" w:cs="宋体" w:hint="eastAsia"/>
              </w:rPr>
              <w:t>地掌握福格威德的瓦尔特、莱辛、歌德、席勒、克莱斯特、艾辛多尔夫、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</w:t>
            </w:r>
            <w:r w:rsidR="008443EE">
              <w:rPr>
                <w:rFonts w:ascii="宋体" w:eastAsia="宋体" w:hAnsi="宋体" w:cs="宋体" w:hint="eastAsia"/>
              </w:rPr>
              <w:lastRenderedPageBreak/>
              <w:t>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0FAB" w14:textId="77777777" w:rsidR="00DE7849" w:rsidRPr="003B02B2" w:rsidRDefault="003B02B2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B02B2">
              <w:rPr>
                <w:rFonts w:ascii="宋体" w:eastAsia="宋体" w:hAnsi="宋体" w:cs="宋体" w:hint="eastAsia"/>
              </w:rPr>
              <w:lastRenderedPageBreak/>
              <w:t>能够</w:t>
            </w:r>
            <w:r>
              <w:rPr>
                <w:rFonts w:ascii="宋体" w:eastAsia="宋体" w:hAnsi="宋体" w:cs="宋体" w:hint="eastAsia"/>
              </w:rPr>
              <w:t>良好地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</w:t>
            </w:r>
            <w:r w:rsidR="008443EE">
              <w:rPr>
                <w:rFonts w:ascii="宋体" w:eastAsia="宋体" w:hAnsi="宋体" w:cs="宋体" w:hint="eastAsia"/>
              </w:rPr>
              <w:lastRenderedPageBreak/>
              <w:t>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DA9B" w14:textId="77777777" w:rsidR="00DE7849" w:rsidRPr="003B02B2" w:rsidRDefault="003B02B2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B02B2">
              <w:rPr>
                <w:rFonts w:ascii="宋体" w:eastAsia="宋体" w:hAnsi="宋体" w:cs="宋体" w:hint="eastAsia"/>
              </w:rPr>
              <w:lastRenderedPageBreak/>
              <w:t>能够</w:t>
            </w:r>
            <w:r>
              <w:rPr>
                <w:rFonts w:ascii="宋体" w:eastAsia="宋体" w:hAnsi="宋体" w:cs="宋体" w:hint="eastAsia"/>
              </w:rPr>
              <w:t>较好地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</w:t>
            </w:r>
            <w:r w:rsidR="008443EE">
              <w:rPr>
                <w:rFonts w:ascii="宋体" w:eastAsia="宋体" w:hAnsi="宋体" w:cs="宋体" w:hint="eastAsia"/>
              </w:rPr>
              <w:lastRenderedPageBreak/>
              <w:t>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2AB9" w14:textId="77777777" w:rsidR="00DE7849" w:rsidRPr="005A53AF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能够基本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</w:t>
            </w:r>
            <w:r w:rsidR="008443EE">
              <w:rPr>
                <w:rFonts w:ascii="宋体" w:eastAsia="宋体" w:hAnsi="宋体" w:cs="宋体" w:hint="eastAsia"/>
              </w:rPr>
              <w:lastRenderedPageBreak/>
              <w:t>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E0CE" w14:textId="77777777" w:rsidR="00DE7849" w:rsidRPr="00F56396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不能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</w:t>
            </w:r>
            <w:r w:rsidR="008443EE" w:rsidRPr="008443EE">
              <w:rPr>
                <w:rFonts w:ascii="宋体" w:eastAsia="宋体" w:hAnsi="宋体" w:cs="宋体" w:hint="eastAsia"/>
              </w:rPr>
              <w:lastRenderedPageBreak/>
              <w:t>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</w:tr>
      <w:tr w:rsidR="00DE7849" w:rsidRPr="002F4D99" w14:paraId="706EB6AB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A035" w14:textId="77777777" w:rsidR="00DE7849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73D2D489" w14:textId="77777777" w:rsidR="00DE7849" w:rsidRPr="00F56396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051" w14:textId="77777777" w:rsidR="00DE7849" w:rsidRPr="003E1E35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能够很好</w:t>
            </w:r>
            <w:r w:rsidRPr="008443EE">
              <w:rPr>
                <w:rFonts w:ascii="宋体" w:eastAsia="宋体" w:hAnsi="宋体" w:cs="宋体" w:hint="eastAsia"/>
              </w:rPr>
              <w:t>地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59B4" w14:textId="77777777" w:rsidR="00DE7849" w:rsidRPr="00F56396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能够良好地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25FB" w14:textId="77777777" w:rsidR="00DE7849" w:rsidRPr="005A53AF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能够较好地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4FC" w14:textId="77777777" w:rsidR="00DE7849" w:rsidRPr="005A53AF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基本能够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497B" w14:textId="77777777" w:rsidR="00DE7849" w:rsidRPr="00F56396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不能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</w:tr>
    </w:tbl>
    <w:p w14:paraId="6262A6CB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1B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C4120" w14:textId="77777777" w:rsidR="007B784F" w:rsidRDefault="007B784F" w:rsidP="00AA630A">
      <w:r>
        <w:separator/>
      </w:r>
    </w:p>
  </w:endnote>
  <w:endnote w:type="continuationSeparator" w:id="0">
    <w:p w14:paraId="0859E53F" w14:textId="77777777" w:rsidR="007B784F" w:rsidRDefault="007B784F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223C1" w14:textId="77777777" w:rsidR="007B784F" w:rsidRDefault="007B784F" w:rsidP="00AA630A">
      <w:r>
        <w:separator/>
      </w:r>
    </w:p>
  </w:footnote>
  <w:footnote w:type="continuationSeparator" w:id="0">
    <w:p w14:paraId="7AB5A11E" w14:textId="77777777" w:rsidR="007B784F" w:rsidRDefault="007B784F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33B18"/>
    <w:multiLevelType w:val="hybridMultilevel"/>
    <w:tmpl w:val="FCE8E228"/>
    <w:lvl w:ilvl="0" w:tplc="A1AE1156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724"/>
    <w:rsid w:val="00007880"/>
    <w:rsid w:val="00022CBB"/>
    <w:rsid w:val="00031D91"/>
    <w:rsid w:val="0003260F"/>
    <w:rsid w:val="00044124"/>
    <w:rsid w:val="00045171"/>
    <w:rsid w:val="000522AD"/>
    <w:rsid w:val="00055A26"/>
    <w:rsid w:val="000649AD"/>
    <w:rsid w:val="00077A5F"/>
    <w:rsid w:val="00090240"/>
    <w:rsid w:val="000B123B"/>
    <w:rsid w:val="000D2679"/>
    <w:rsid w:val="000E6CD5"/>
    <w:rsid w:val="000F054A"/>
    <w:rsid w:val="000F47D0"/>
    <w:rsid w:val="000F4E01"/>
    <w:rsid w:val="00105CDD"/>
    <w:rsid w:val="00107139"/>
    <w:rsid w:val="0011135E"/>
    <w:rsid w:val="00121D55"/>
    <w:rsid w:val="00125462"/>
    <w:rsid w:val="0015407F"/>
    <w:rsid w:val="00185D68"/>
    <w:rsid w:val="001B1000"/>
    <w:rsid w:val="001D65CE"/>
    <w:rsid w:val="001E48D8"/>
    <w:rsid w:val="001E5724"/>
    <w:rsid w:val="001F4399"/>
    <w:rsid w:val="00202191"/>
    <w:rsid w:val="002111E6"/>
    <w:rsid w:val="00215FB0"/>
    <w:rsid w:val="00216C8E"/>
    <w:rsid w:val="002229DF"/>
    <w:rsid w:val="002314B5"/>
    <w:rsid w:val="00231E2B"/>
    <w:rsid w:val="00242673"/>
    <w:rsid w:val="00252197"/>
    <w:rsid w:val="00285327"/>
    <w:rsid w:val="002A7568"/>
    <w:rsid w:val="002B0B82"/>
    <w:rsid w:val="002D4FE0"/>
    <w:rsid w:val="002F3E30"/>
    <w:rsid w:val="00301252"/>
    <w:rsid w:val="00313A87"/>
    <w:rsid w:val="00317301"/>
    <w:rsid w:val="00322986"/>
    <w:rsid w:val="0034254B"/>
    <w:rsid w:val="00365EBC"/>
    <w:rsid w:val="0036623C"/>
    <w:rsid w:val="00374199"/>
    <w:rsid w:val="00386572"/>
    <w:rsid w:val="0038665C"/>
    <w:rsid w:val="00396DDA"/>
    <w:rsid w:val="003B02B2"/>
    <w:rsid w:val="003B2088"/>
    <w:rsid w:val="003D0662"/>
    <w:rsid w:val="003D316D"/>
    <w:rsid w:val="003E1E35"/>
    <w:rsid w:val="003E29ED"/>
    <w:rsid w:val="003E5464"/>
    <w:rsid w:val="004070CF"/>
    <w:rsid w:val="00412512"/>
    <w:rsid w:val="00454EB2"/>
    <w:rsid w:val="00470485"/>
    <w:rsid w:val="00471754"/>
    <w:rsid w:val="00476311"/>
    <w:rsid w:val="004A6548"/>
    <w:rsid w:val="004B59CE"/>
    <w:rsid w:val="004F54EE"/>
    <w:rsid w:val="00511FBC"/>
    <w:rsid w:val="0053451C"/>
    <w:rsid w:val="005736CC"/>
    <w:rsid w:val="00596749"/>
    <w:rsid w:val="005A0378"/>
    <w:rsid w:val="005A53AF"/>
    <w:rsid w:val="005B18C1"/>
    <w:rsid w:val="005B3F4E"/>
    <w:rsid w:val="005C5C1A"/>
    <w:rsid w:val="005E360A"/>
    <w:rsid w:val="00600650"/>
    <w:rsid w:val="00627709"/>
    <w:rsid w:val="00630E20"/>
    <w:rsid w:val="00632B49"/>
    <w:rsid w:val="006600C9"/>
    <w:rsid w:val="00665621"/>
    <w:rsid w:val="00671C9C"/>
    <w:rsid w:val="006851AE"/>
    <w:rsid w:val="006A04AB"/>
    <w:rsid w:val="006B6420"/>
    <w:rsid w:val="006D2E18"/>
    <w:rsid w:val="006E4F82"/>
    <w:rsid w:val="006E6D6F"/>
    <w:rsid w:val="006E7736"/>
    <w:rsid w:val="006F3DA5"/>
    <w:rsid w:val="006F4E12"/>
    <w:rsid w:val="006F64C9"/>
    <w:rsid w:val="006F769F"/>
    <w:rsid w:val="0070207D"/>
    <w:rsid w:val="0071365D"/>
    <w:rsid w:val="00722BCC"/>
    <w:rsid w:val="007238FE"/>
    <w:rsid w:val="00725BF9"/>
    <w:rsid w:val="00741718"/>
    <w:rsid w:val="00755EDB"/>
    <w:rsid w:val="007639A2"/>
    <w:rsid w:val="00771656"/>
    <w:rsid w:val="00771F9C"/>
    <w:rsid w:val="007B784F"/>
    <w:rsid w:val="007B79A4"/>
    <w:rsid w:val="007C34EB"/>
    <w:rsid w:val="007C379D"/>
    <w:rsid w:val="007C38A7"/>
    <w:rsid w:val="007C589F"/>
    <w:rsid w:val="007C62ED"/>
    <w:rsid w:val="007D579D"/>
    <w:rsid w:val="007E39E3"/>
    <w:rsid w:val="007E408F"/>
    <w:rsid w:val="008128AD"/>
    <w:rsid w:val="00820EE5"/>
    <w:rsid w:val="008443EE"/>
    <w:rsid w:val="00854EDD"/>
    <w:rsid w:val="008552D8"/>
    <w:rsid w:val="008560E2"/>
    <w:rsid w:val="00886EBF"/>
    <w:rsid w:val="008B46FD"/>
    <w:rsid w:val="008D44B2"/>
    <w:rsid w:val="00903B68"/>
    <w:rsid w:val="0090701E"/>
    <w:rsid w:val="00920A29"/>
    <w:rsid w:val="00945A94"/>
    <w:rsid w:val="0098378D"/>
    <w:rsid w:val="009C6996"/>
    <w:rsid w:val="009D532C"/>
    <w:rsid w:val="009E3F81"/>
    <w:rsid w:val="00A03BBD"/>
    <w:rsid w:val="00A10F88"/>
    <w:rsid w:val="00A430C6"/>
    <w:rsid w:val="00A459FA"/>
    <w:rsid w:val="00A61EFD"/>
    <w:rsid w:val="00A7508E"/>
    <w:rsid w:val="00A97BF9"/>
    <w:rsid w:val="00AA4570"/>
    <w:rsid w:val="00AA630A"/>
    <w:rsid w:val="00AB3B3E"/>
    <w:rsid w:val="00AC2557"/>
    <w:rsid w:val="00AE3D1A"/>
    <w:rsid w:val="00B03909"/>
    <w:rsid w:val="00B04C8C"/>
    <w:rsid w:val="00B141F7"/>
    <w:rsid w:val="00B40ECD"/>
    <w:rsid w:val="00B53642"/>
    <w:rsid w:val="00B84CDA"/>
    <w:rsid w:val="00BA1610"/>
    <w:rsid w:val="00BA23F0"/>
    <w:rsid w:val="00BC4A9D"/>
    <w:rsid w:val="00BE4B33"/>
    <w:rsid w:val="00C00798"/>
    <w:rsid w:val="00C05111"/>
    <w:rsid w:val="00C0743D"/>
    <w:rsid w:val="00C54636"/>
    <w:rsid w:val="00C64B57"/>
    <w:rsid w:val="00C7665B"/>
    <w:rsid w:val="00C92D53"/>
    <w:rsid w:val="00CA0CCB"/>
    <w:rsid w:val="00CA3166"/>
    <w:rsid w:val="00CA53B2"/>
    <w:rsid w:val="00CB69A6"/>
    <w:rsid w:val="00CC74FD"/>
    <w:rsid w:val="00CD212E"/>
    <w:rsid w:val="00CE5577"/>
    <w:rsid w:val="00CF71B2"/>
    <w:rsid w:val="00D02F99"/>
    <w:rsid w:val="00D13271"/>
    <w:rsid w:val="00D14471"/>
    <w:rsid w:val="00D26A51"/>
    <w:rsid w:val="00D30F84"/>
    <w:rsid w:val="00D405FF"/>
    <w:rsid w:val="00D417A1"/>
    <w:rsid w:val="00D4182C"/>
    <w:rsid w:val="00D44531"/>
    <w:rsid w:val="00D504B7"/>
    <w:rsid w:val="00D558EE"/>
    <w:rsid w:val="00D627FC"/>
    <w:rsid w:val="00D715F7"/>
    <w:rsid w:val="00D767F4"/>
    <w:rsid w:val="00D80979"/>
    <w:rsid w:val="00D86694"/>
    <w:rsid w:val="00D909CF"/>
    <w:rsid w:val="00D919F9"/>
    <w:rsid w:val="00DB5A65"/>
    <w:rsid w:val="00DB6341"/>
    <w:rsid w:val="00DD7B5F"/>
    <w:rsid w:val="00DE7849"/>
    <w:rsid w:val="00E05E8B"/>
    <w:rsid w:val="00E10F44"/>
    <w:rsid w:val="00E20FF7"/>
    <w:rsid w:val="00E366AB"/>
    <w:rsid w:val="00E40A19"/>
    <w:rsid w:val="00E46109"/>
    <w:rsid w:val="00E53F78"/>
    <w:rsid w:val="00E564AC"/>
    <w:rsid w:val="00E57726"/>
    <w:rsid w:val="00E57C10"/>
    <w:rsid w:val="00E76E34"/>
    <w:rsid w:val="00E82B90"/>
    <w:rsid w:val="00E83E71"/>
    <w:rsid w:val="00ED7F81"/>
    <w:rsid w:val="00EF45C2"/>
    <w:rsid w:val="00F04953"/>
    <w:rsid w:val="00F200AE"/>
    <w:rsid w:val="00F21371"/>
    <w:rsid w:val="00F2196E"/>
    <w:rsid w:val="00F550CF"/>
    <w:rsid w:val="00F55B6E"/>
    <w:rsid w:val="00F56396"/>
    <w:rsid w:val="00F81B20"/>
    <w:rsid w:val="00FA0687"/>
    <w:rsid w:val="00FA0A77"/>
    <w:rsid w:val="00FB0D06"/>
    <w:rsid w:val="00FB77A1"/>
    <w:rsid w:val="00FC24B5"/>
    <w:rsid w:val="00FD632E"/>
    <w:rsid w:val="00FD6B9E"/>
    <w:rsid w:val="00FE0592"/>
    <w:rsid w:val="00FF3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069BC"/>
  <w15:docId w15:val="{D1A14894-3C41-45F6-A06F-A80DC9FB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3352</TotalTime>
  <Pages>1</Pages>
  <Words>2535</Words>
  <Characters>14454</Characters>
  <Application>Microsoft Office Word</Application>
  <DocSecurity>0</DocSecurity>
  <Lines>120</Lines>
  <Paragraphs>33</Paragraphs>
  <ScaleCrop>false</ScaleCrop>
  <Company>P R C</Company>
  <LinksUpToDate>false</LinksUpToDate>
  <CharactersWithSpaces>16956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Yi .</cp:lastModifiedBy>
  <cp:revision>209</cp:revision>
  <cp:lastPrinted>2020-12-24T07:17:00Z</cp:lastPrinted>
  <dcterms:created xsi:type="dcterms:W3CDTF">2020-12-08T08:33:00Z</dcterms:created>
  <dcterms:modified xsi:type="dcterms:W3CDTF">2023-05-14T11:24:00Z</dcterms:modified>
</cp:coreProperties>
</file>