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5EEF14"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《二外（法）（一）》课程教学大纲</w:t>
      </w:r>
    </w:p>
    <w:p w14:paraId="5206940D">
      <w:pPr>
        <w:pStyle w:val="2"/>
        <w:spacing w:before="156" w:beforeLines="50" w:after="156" w:afterLines="50"/>
        <w:ind w:firstLine="561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 xml:space="preserve">一、课程基本信息 </w:t>
      </w:r>
    </w:p>
    <w:tbl>
      <w:tblPr>
        <w:tblStyle w:val="7"/>
        <w:tblW w:w="86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 w14:paraId="410D3909">
        <w:trPr>
          <w:jc w:val="center"/>
        </w:trPr>
        <w:tc>
          <w:tcPr>
            <w:tcW w:w="1135" w:type="dxa"/>
            <w:vAlign w:val="center"/>
          </w:tcPr>
          <w:p w14:paraId="616AA2FE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52FBD62B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Second Foreign Language (French)I</w:t>
            </w:r>
          </w:p>
        </w:tc>
        <w:tc>
          <w:tcPr>
            <w:tcW w:w="1134" w:type="dxa"/>
            <w:vAlign w:val="center"/>
          </w:tcPr>
          <w:p w14:paraId="22541F0B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1037A04C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ENGL1012</w:t>
            </w:r>
          </w:p>
        </w:tc>
      </w:tr>
      <w:tr w14:paraId="2C62E7F1">
        <w:trPr>
          <w:jc w:val="center"/>
        </w:trPr>
        <w:tc>
          <w:tcPr>
            <w:tcW w:w="1135" w:type="dxa"/>
            <w:vAlign w:val="center"/>
          </w:tcPr>
          <w:p w14:paraId="3351D54D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6570CC4D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大类基础课程</w:t>
            </w:r>
          </w:p>
        </w:tc>
        <w:tc>
          <w:tcPr>
            <w:tcW w:w="1134" w:type="dxa"/>
            <w:vAlign w:val="center"/>
          </w:tcPr>
          <w:p w14:paraId="335AA44E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375E0141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英语、英语（师范）、翻译专业</w:t>
            </w:r>
          </w:p>
        </w:tc>
      </w:tr>
      <w:tr w14:paraId="00A2AEE5">
        <w:trPr>
          <w:jc w:val="center"/>
        </w:trPr>
        <w:tc>
          <w:tcPr>
            <w:tcW w:w="1135" w:type="dxa"/>
            <w:vAlign w:val="center"/>
          </w:tcPr>
          <w:p w14:paraId="6968CD68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749D0C35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3学分</w:t>
            </w:r>
          </w:p>
        </w:tc>
        <w:tc>
          <w:tcPr>
            <w:tcW w:w="1134" w:type="dxa"/>
            <w:vAlign w:val="center"/>
          </w:tcPr>
          <w:p w14:paraId="47EA5001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030C0EDC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72学时</w:t>
            </w:r>
          </w:p>
        </w:tc>
      </w:tr>
      <w:tr w14:paraId="084646A8">
        <w:trPr>
          <w:jc w:val="center"/>
        </w:trPr>
        <w:tc>
          <w:tcPr>
            <w:tcW w:w="1135" w:type="dxa"/>
            <w:vAlign w:val="center"/>
          </w:tcPr>
          <w:p w14:paraId="7C1C37AB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61909FF6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斯丹、陆洵</w:t>
            </w:r>
          </w:p>
        </w:tc>
        <w:tc>
          <w:tcPr>
            <w:tcW w:w="1134" w:type="dxa"/>
            <w:vAlign w:val="center"/>
          </w:tcPr>
          <w:p w14:paraId="04558F57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6168B074"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02</w:t>
            </w:r>
            <w:r>
              <w:rPr>
                <w:rFonts w:hint="eastAsia" w:ascii="宋体" w:hAnsi="宋体" w:eastAsia="宋体"/>
                <w:lang w:val="en-US" w:eastAsia="zh-CN"/>
              </w:rPr>
              <w:t>5年3月20日</w:t>
            </w:r>
          </w:p>
        </w:tc>
      </w:tr>
      <w:tr w14:paraId="6BE8B7AF">
        <w:trPr>
          <w:jc w:val="center"/>
        </w:trPr>
        <w:tc>
          <w:tcPr>
            <w:tcW w:w="1135" w:type="dxa"/>
            <w:vAlign w:val="center"/>
          </w:tcPr>
          <w:p w14:paraId="0B115FD2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3495A506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孙辉</w:t>
            </w:r>
            <w:r>
              <w:rPr>
                <w:rFonts w:ascii="宋体" w:hAnsi="宋体" w:eastAsia="宋体"/>
              </w:rPr>
              <w:t>编，《简明法语教程（修订版）上》，商务印书馆，2006年</w:t>
            </w:r>
          </w:p>
        </w:tc>
      </w:tr>
    </w:tbl>
    <w:p w14:paraId="59DBB2FA">
      <w:pPr>
        <w:pStyle w:val="2"/>
        <w:spacing w:before="156" w:beforeLines="50" w:after="156" w:afterLines="50"/>
        <w:ind w:firstLine="561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 w14:paraId="5C6E0B24"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 w14:paraId="4E654AEF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二外法语作为英语专业（含英语、英语师范、翻译专业）学生必修课程的选择之一，是完善英语专业（含英语、英语师范、翻译专业）学生知识结构，培养复合型人才的重要课程。法国是个历史悠久，文化灿烂的国家，学生通过学习法语，了解法国语言文化和社会，有利于提高自身的跨文化素养。而且，两种外语的学习和比较，能让学生更好地掌握学习外语的方法，使学生“鱼”“渔”双收。</w:t>
      </w:r>
      <w:r>
        <w:rPr>
          <w:rFonts w:hAnsi="宋体" w:cs="宋体"/>
        </w:rPr>
        <w:t xml:space="preserve"> </w:t>
      </w:r>
    </w:p>
    <w:p w14:paraId="40C0415A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>二外</w:t>
      </w:r>
      <w:r>
        <w:rPr>
          <w:rFonts w:hint="eastAsia" w:hAnsi="宋体" w:cs="宋体"/>
        </w:rPr>
        <w:t>（</w:t>
      </w:r>
      <w:r>
        <w:rPr>
          <w:rFonts w:hAnsi="宋体" w:cs="宋体"/>
        </w:rPr>
        <w:t>法</w:t>
      </w:r>
      <w:r>
        <w:rPr>
          <w:rFonts w:hint="eastAsia" w:hAnsi="宋体" w:cs="宋体"/>
        </w:rPr>
        <w:t>）</w:t>
      </w:r>
      <w:r>
        <w:rPr>
          <w:rFonts w:hAnsi="宋体" w:cs="宋体"/>
        </w:rPr>
        <w:t>（一）作为入门教程，由八课语音教程和五课入门教程组成，是学生打基础的阶段。主要教学目的是使学生系统掌握法语发音，熟记法语发音规则，了解法语入门语法，进行简单日常对话及课文阅读，使学生可以初步把学到的知识运用于实践之中。</w:t>
      </w:r>
    </w:p>
    <w:p w14:paraId="6B071582"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 w14:paraId="09D106DA"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  <w:r>
        <w:rPr>
          <w:rFonts w:hint="eastAsia" w:hAnsi="宋体"/>
          <w:b/>
        </w:rPr>
        <w:t>法语基本语法知识和语言基本运用能力</w:t>
      </w:r>
    </w:p>
    <w:p w14:paraId="33009EF4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1.1 </w:t>
      </w:r>
      <w:r>
        <w:rPr>
          <w:rFonts w:hint="eastAsia" w:hAnsi="宋体" w:cs="宋体"/>
        </w:rPr>
        <w:t>能掌握基础法语语音知识、语法知识、法语表达</w:t>
      </w:r>
    </w:p>
    <w:p w14:paraId="39DED49A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1.2 </w:t>
      </w:r>
      <w:r>
        <w:rPr>
          <w:rFonts w:hint="eastAsia" w:hAnsi="宋体" w:cs="宋体"/>
        </w:rPr>
        <w:t>能用所学外语简单表达事物或观念</w:t>
      </w:r>
    </w:p>
    <w:p w14:paraId="0E4FAABC"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bookmarkStart w:id="0" w:name="_Hlk75770408"/>
      <w:r>
        <w:rPr>
          <w:rFonts w:hint="eastAsia" w:hAnsi="宋体" w:cs="宋体"/>
          <w:b/>
        </w:rPr>
        <w:t>课程目标</w:t>
      </w:r>
      <w:r>
        <w:rPr>
          <w:rFonts w:hAnsi="宋体" w:cs="宋体"/>
          <w:b/>
        </w:rPr>
        <w:t>2</w:t>
      </w:r>
      <w:r>
        <w:rPr>
          <w:rFonts w:hint="eastAsia" w:hAnsi="宋体" w:cs="宋体"/>
          <w:b/>
        </w:rPr>
        <w:t>：</w:t>
      </w:r>
      <w:bookmarkEnd w:id="0"/>
      <w:r>
        <w:rPr>
          <w:rFonts w:hint="eastAsia" w:hAnsi="宋体" w:cs="宋体"/>
          <w:b/>
        </w:rPr>
        <w:t>跨文化能力</w:t>
      </w:r>
    </w:p>
    <w:p w14:paraId="21559CC1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2.1 </w:t>
      </w:r>
      <w:r>
        <w:rPr>
          <w:rFonts w:hint="eastAsia" w:hAnsi="宋体" w:cs="宋体"/>
        </w:rPr>
        <w:t>尊重世界文化多样性，具有跨文化同理心和批判性文化意识</w:t>
      </w:r>
    </w:p>
    <w:p w14:paraId="6C6B6344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2.2 </w:t>
      </w:r>
      <w:r>
        <w:rPr>
          <w:rFonts w:hint="eastAsia" w:hAnsi="宋体" w:cs="宋体"/>
        </w:rPr>
        <w:t>能有效和恰当地进行跨文化沟通</w:t>
      </w:r>
    </w:p>
    <w:p w14:paraId="6ECC08A8">
      <w:pPr>
        <w:pStyle w:val="2"/>
        <w:spacing w:before="156" w:beforeLines="50" w:after="156" w:afterLines="50"/>
        <w:ind w:firstLine="422" w:firstLineChars="200"/>
        <w:rPr>
          <w:rFonts w:hAnsi="宋体" w:cs="宋体"/>
        </w:rPr>
      </w:pPr>
      <w:bookmarkStart w:id="1" w:name="_Hlk75770486"/>
      <w:r>
        <w:rPr>
          <w:rFonts w:hint="eastAsia" w:hAnsi="宋体" w:cs="宋体"/>
          <w:b/>
        </w:rPr>
        <w:t>课程目标</w:t>
      </w:r>
      <w:r>
        <w:rPr>
          <w:rFonts w:hAnsi="宋体" w:cs="宋体"/>
          <w:b/>
        </w:rPr>
        <w:t>3</w:t>
      </w:r>
      <w:r>
        <w:rPr>
          <w:rFonts w:hint="eastAsia" w:hAnsi="宋体" w:cs="宋体"/>
          <w:b/>
        </w:rPr>
        <w:t>：</w:t>
      </w:r>
      <w:bookmarkEnd w:id="1"/>
      <w:r>
        <w:rPr>
          <w:rFonts w:hint="eastAsia" w:hAnsi="宋体" w:cs="宋体"/>
          <w:b/>
        </w:rPr>
        <w:t>思辨能力和自主学习能力</w:t>
      </w:r>
    </w:p>
    <w:p w14:paraId="24751709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3.1 </w:t>
      </w:r>
      <w:r>
        <w:rPr>
          <w:rFonts w:hint="eastAsia" w:hAnsi="宋体" w:cs="宋体"/>
        </w:rPr>
        <w:t>勤学好问，谨慎判断，公正评价</w:t>
      </w:r>
    </w:p>
    <w:p w14:paraId="3B016D71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3.2 </w:t>
      </w:r>
      <w:r>
        <w:rPr>
          <w:rFonts w:hint="eastAsia" w:hAnsi="宋体" w:cs="宋体"/>
        </w:rPr>
        <w:t>能对学习进行自我规划、自我监管、自我评价、自我调节</w:t>
      </w:r>
    </w:p>
    <w:p w14:paraId="40D0523B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3.3 </w:t>
      </w:r>
      <w:r>
        <w:rPr>
          <w:rFonts w:hint="eastAsia" w:hAnsi="宋体" w:cs="宋体"/>
        </w:rPr>
        <w:t>能利用现代信息技术手段进行自主学习</w:t>
      </w:r>
    </w:p>
    <w:p w14:paraId="12EF7488"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bookmarkStart w:id="2" w:name="_Hlk75770537"/>
      <w:r>
        <w:rPr>
          <w:rFonts w:hint="eastAsia" w:hAnsi="宋体" w:cs="宋体"/>
          <w:b/>
        </w:rPr>
        <w:t>课程目标</w:t>
      </w:r>
      <w:r>
        <w:rPr>
          <w:rFonts w:hAnsi="宋体" w:cs="宋体"/>
          <w:b/>
        </w:rPr>
        <w:t>4</w:t>
      </w:r>
      <w:r>
        <w:rPr>
          <w:rFonts w:hint="eastAsia" w:hAnsi="宋体" w:cs="宋体"/>
          <w:b/>
        </w:rPr>
        <w:t>：</w:t>
      </w:r>
      <w:bookmarkEnd w:id="2"/>
      <w:r>
        <w:rPr>
          <w:rFonts w:hint="eastAsia" w:hAnsi="宋体" w:cs="宋体"/>
          <w:b/>
        </w:rPr>
        <w:t>实践能力</w:t>
      </w:r>
    </w:p>
    <w:p w14:paraId="075649BF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4.1 </w:t>
      </w:r>
      <w:r>
        <w:rPr>
          <w:rFonts w:hint="eastAsia" w:hAnsi="宋体" w:cs="宋体"/>
        </w:rPr>
        <w:t>能通过实践活动拓展知识，掌握技能，学会与他人沟通合作</w:t>
      </w:r>
    </w:p>
    <w:p w14:paraId="1457CAAE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>4.2</w:t>
      </w:r>
      <w:r>
        <w:rPr>
          <w:rFonts w:hint="eastAsia" w:hAnsi="宋体" w:cs="宋体"/>
        </w:rPr>
        <w:t xml:space="preserve"> 能运用基本的信息技术</w:t>
      </w:r>
    </w:p>
    <w:p w14:paraId="070721B9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</w:p>
    <w:p w14:paraId="37A565A3"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 w14:paraId="5F38F73A"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7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276"/>
        <w:gridCol w:w="2410"/>
        <w:gridCol w:w="4677"/>
      </w:tblGrid>
      <w:tr w14:paraId="666301FE">
        <w:trPr>
          <w:jc w:val="center"/>
        </w:trPr>
        <w:tc>
          <w:tcPr>
            <w:tcW w:w="704" w:type="dxa"/>
            <w:vAlign w:val="center"/>
          </w:tcPr>
          <w:p w14:paraId="2771642F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276" w:type="dxa"/>
            <w:vAlign w:val="center"/>
          </w:tcPr>
          <w:p w14:paraId="441D1912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2410" w:type="dxa"/>
            <w:vAlign w:val="center"/>
          </w:tcPr>
          <w:p w14:paraId="2B5791A5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4677" w:type="dxa"/>
            <w:vAlign w:val="center"/>
          </w:tcPr>
          <w:p w14:paraId="597B3311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 w14:paraId="0121E917">
        <w:trPr>
          <w:jc w:val="center"/>
        </w:trPr>
        <w:tc>
          <w:tcPr>
            <w:tcW w:w="704" w:type="dxa"/>
            <w:vMerge w:val="restart"/>
            <w:vAlign w:val="center"/>
          </w:tcPr>
          <w:p w14:paraId="7F505FE9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276" w:type="dxa"/>
            <w:vAlign w:val="center"/>
          </w:tcPr>
          <w:p w14:paraId="497C6A66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2410" w:type="dxa"/>
            <w:vAlign w:val="center"/>
          </w:tcPr>
          <w:p w14:paraId="450AB587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第一章到第十三章内容</w:t>
            </w:r>
          </w:p>
        </w:tc>
        <w:tc>
          <w:tcPr>
            <w:tcW w:w="4677" w:type="dxa"/>
            <w:vAlign w:val="center"/>
          </w:tcPr>
          <w:p w14:paraId="46E2DA27">
            <w:pPr>
              <w:rPr>
                <w:rFonts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3. 学科素养：掌握学科的基本知识、基本原理和基本技能，理解学科知识体系及其基本思想和方法。了解学科相关知识，了解学科与其他学科的联系，了解学科与社会实践的联系。</w:t>
            </w:r>
          </w:p>
          <w:p w14:paraId="07D7E968">
            <w:pPr>
              <w:rPr>
                <w:rFonts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3.1 掌握扎实的基本技能，在听、说、读、写、译等方面有较强的综合运用能力；系统掌握语音、词汇、语法、语篇等语言知识，掌握语言学基本概念</w:t>
            </w:r>
          </w:p>
        </w:tc>
      </w:tr>
      <w:tr w14:paraId="47AEA918">
        <w:trPr>
          <w:jc w:val="center"/>
        </w:trPr>
        <w:tc>
          <w:tcPr>
            <w:tcW w:w="704" w:type="dxa"/>
            <w:vMerge w:val="continue"/>
            <w:vAlign w:val="center"/>
          </w:tcPr>
          <w:p w14:paraId="0CF7D493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AA2CE3E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2410" w:type="dxa"/>
            <w:vAlign w:val="center"/>
          </w:tcPr>
          <w:p w14:paraId="72CEE066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第一章到第十三章内容</w:t>
            </w:r>
          </w:p>
        </w:tc>
        <w:tc>
          <w:tcPr>
            <w:tcW w:w="4677" w:type="dxa"/>
            <w:vAlign w:val="center"/>
          </w:tcPr>
          <w:p w14:paraId="05839046">
            <w:pPr>
              <w:rPr>
                <w:rFonts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3. 学科素养：掌握学科的基本知识、基本原理和基本技能，理解学科知识体系及其基本思想和方法。了解学科相关知识，了解学科与其他学科的联系，了解学科与社会实践的联系。</w:t>
            </w:r>
          </w:p>
          <w:p w14:paraId="234275D1">
            <w:pPr>
              <w:rPr>
                <w:rFonts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3.1 掌握扎实的基本技能，在听、说、读、写、译等方面有较强的综合运用能力；系统掌握语音、词汇、语法、语篇等语言知识，掌握语言学基本概念</w:t>
            </w:r>
          </w:p>
        </w:tc>
      </w:tr>
      <w:tr w14:paraId="5DF84EC6">
        <w:trPr>
          <w:jc w:val="center"/>
        </w:trPr>
        <w:tc>
          <w:tcPr>
            <w:tcW w:w="704" w:type="dxa"/>
            <w:vMerge w:val="restart"/>
            <w:vAlign w:val="center"/>
          </w:tcPr>
          <w:p w14:paraId="7073489D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14:paraId="11B5B084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/>
                <w:szCs w:val="21"/>
              </w:rPr>
              <w:t>2.1</w:t>
            </w:r>
          </w:p>
        </w:tc>
        <w:tc>
          <w:tcPr>
            <w:tcW w:w="2410" w:type="dxa"/>
            <w:vAlign w:val="center"/>
          </w:tcPr>
          <w:p w14:paraId="024166A3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第一章到第十三章内容</w:t>
            </w:r>
          </w:p>
        </w:tc>
        <w:tc>
          <w:tcPr>
            <w:tcW w:w="4677" w:type="dxa"/>
            <w:vAlign w:val="center"/>
          </w:tcPr>
          <w:p w14:paraId="220B34E9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3. 学科素养：掌握学科的基本知识、基本原理和基本技能，理解学科知识体系及其基本思想和方法。了解学科相关知识，了解学科与其他学科的联系，了解学科与社会实践的联系。</w:t>
            </w:r>
          </w:p>
          <w:p w14:paraId="22F9A33E">
            <w:r>
              <w:rPr>
                <w:rFonts w:hint="eastAsia" w:ascii="宋体" w:hAnsi="宋体" w:eastAsia="宋体"/>
              </w:rPr>
              <w:t>3.1具有文学赏析和跨文化交流等专业能力；掌握学科知识体系及其基本思想和方法。</w:t>
            </w:r>
          </w:p>
        </w:tc>
      </w:tr>
      <w:tr w14:paraId="71026A60">
        <w:trPr>
          <w:jc w:val="center"/>
        </w:trPr>
        <w:tc>
          <w:tcPr>
            <w:tcW w:w="704" w:type="dxa"/>
            <w:vMerge w:val="continue"/>
            <w:vAlign w:val="center"/>
          </w:tcPr>
          <w:p w14:paraId="19F2E630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6757444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2.2</w:t>
            </w:r>
          </w:p>
        </w:tc>
        <w:tc>
          <w:tcPr>
            <w:tcW w:w="2410" w:type="dxa"/>
            <w:vAlign w:val="center"/>
          </w:tcPr>
          <w:p w14:paraId="32FA0A5A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第一章到第十三章内容</w:t>
            </w:r>
          </w:p>
        </w:tc>
        <w:tc>
          <w:tcPr>
            <w:tcW w:w="4677" w:type="dxa"/>
            <w:vAlign w:val="center"/>
          </w:tcPr>
          <w:p w14:paraId="3D6BFAA2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3. 学科素养：掌握学科的基本知识、基本原理和基本技能，理解学科知识体系及其基本思想和方法。了解学科相关知识，了解学科与其他学科的联系，了解学科与社会实践的联系。</w:t>
            </w:r>
          </w:p>
          <w:p w14:paraId="727AEDD1">
            <w:pPr>
              <w:rPr>
                <w:rFonts w:cs="宋体"/>
              </w:rPr>
            </w:pPr>
            <w:r>
              <w:rPr>
                <w:rFonts w:hint="eastAsia" w:ascii="宋体" w:hAnsi="宋体" w:eastAsia="宋体"/>
              </w:rPr>
              <w:t>3.1具有文学赏析和跨文化交流等专业能力；掌握学科知识体系及其基本思想和方法。</w:t>
            </w:r>
          </w:p>
        </w:tc>
      </w:tr>
      <w:tr w14:paraId="0C9067F2">
        <w:trPr>
          <w:jc w:val="center"/>
        </w:trPr>
        <w:tc>
          <w:tcPr>
            <w:tcW w:w="704" w:type="dxa"/>
            <w:vMerge w:val="restart"/>
            <w:vAlign w:val="center"/>
          </w:tcPr>
          <w:p w14:paraId="04B7E408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14:paraId="1DB3C3D3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/>
                <w:szCs w:val="21"/>
              </w:rPr>
              <w:t>3.1</w:t>
            </w:r>
          </w:p>
        </w:tc>
        <w:tc>
          <w:tcPr>
            <w:tcW w:w="2410" w:type="dxa"/>
            <w:vAlign w:val="center"/>
          </w:tcPr>
          <w:p w14:paraId="146C42FB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第一章到第十三章内容</w:t>
            </w:r>
          </w:p>
        </w:tc>
        <w:tc>
          <w:tcPr>
            <w:tcW w:w="4677" w:type="dxa"/>
            <w:vAlign w:val="center"/>
          </w:tcPr>
          <w:p w14:paraId="18525C0C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7．学会反思：具有终身学习与专业发展意识。初步掌握反思方法和技能，具有一定创新意识，运用批判性思维，学会分析和解决问题。</w:t>
            </w:r>
          </w:p>
          <w:p w14:paraId="2AA1E910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7.1树立终身学习、自主学习的理念，养成主动、不断探索、自我更新、学以致用和优化知识结构的良好习惯。</w:t>
            </w:r>
          </w:p>
          <w:p w14:paraId="2076E734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7.3 初步掌握反思的方法，具有一定创新意识，能够运用批判性思维进行自我反思，不断完善。</w:t>
            </w:r>
          </w:p>
        </w:tc>
      </w:tr>
      <w:tr w14:paraId="1D22FE95">
        <w:trPr>
          <w:jc w:val="center"/>
        </w:trPr>
        <w:tc>
          <w:tcPr>
            <w:tcW w:w="704" w:type="dxa"/>
            <w:vMerge w:val="continue"/>
            <w:vAlign w:val="center"/>
          </w:tcPr>
          <w:p w14:paraId="1AF06F48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4E9D1C2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3.2</w:t>
            </w:r>
          </w:p>
        </w:tc>
        <w:tc>
          <w:tcPr>
            <w:tcW w:w="2410" w:type="dxa"/>
            <w:vAlign w:val="center"/>
          </w:tcPr>
          <w:p w14:paraId="6920C695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第一章到第十三章内容</w:t>
            </w:r>
          </w:p>
        </w:tc>
        <w:tc>
          <w:tcPr>
            <w:tcW w:w="4677" w:type="dxa"/>
            <w:vAlign w:val="center"/>
          </w:tcPr>
          <w:p w14:paraId="296F2A6E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7．学会反思：具有终身学习与专业发展意识。初步掌握反思方法和技能，具有一定创新意识，运用批判性思维，学会分析和解决问题。</w:t>
            </w:r>
          </w:p>
          <w:p w14:paraId="28BB91CF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7.1树立终身学习、自主学习的理念，养成主动、不断探索、自我更新、学以致用和优化知识结构的良好习惯。</w:t>
            </w:r>
          </w:p>
          <w:p w14:paraId="3ED56F7E"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/>
              </w:rPr>
              <w:t>7.3 初步掌握反思的方法，具有一定创新意识，能够运用批判性思维进行自我反思，不断完善。</w:t>
            </w:r>
          </w:p>
        </w:tc>
      </w:tr>
      <w:tr w14:paraId="31FEAFA2">
        <w:trPr>
          <w:jc w:val="center"/>
        </w:trPr>
        <w:tc>
          <w:tcPr>
            <w:tcW w:w="704" w:type="dxa"/>
            <w:vMerge w:val="continue"/>
            <w:vAlign w:val="center"/>
          </w:tcPr>
          <w:p w14:paraId="628D4A62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16B6A8A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3.3</w:t>
            </w:r>
          </w:p>
        </w:tc>
        <w:tc>
          <w:tcPr>
            <w:tcW w:w="2410" w:type="dxa"/>
            <w:vAlign w:val="center"/>
          </w:tcPr>
          <w:p w14:paraId="70E32146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第一章到第十三章内容</w:t>
            </w:r>
          </w:p>
        </w:tc>
        <w:tc>
          <w:tcPr>
            <w:tcW w:w="4677" w:type="dxa"/>
            <w:vAlign w:val="center"/>
          </w:tcPr>
          <w:p w14:paraId="54805EE8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7．学会反思：具有终身学习与专业发展意识。初步掌握反思方法和技能，具有一定创新意识，运用批判性思维，学会分析和解决问题。</w:t>
            </w:r>
          </w:p>
          <w:p w14:paraId="5BC5DA73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7.1树立终身学习、自主学习的理念，养成主动、不断探索、自我更新、学以致用和优化知识结构的良好习惯。</w:t>
            </w:r>
          </w:p>
          <w:p w14:paraId="505A4465"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/>
              </w:rPr>
              <w:t>7.3 初步掌握反思的方法，具有一定创新意识，能够运用批判性思维进行自我反思，不断完善。</w:t>
            </w:r>
          </w:p>
        </w:tc>
      </w:tr>
      <w:tr w14:paraId="1704FDC9">
        <w:trPr>
          <w:jc w:val="center"/>
        </w:trPr>
        <w:tc>
          <w:tcPr>
            <w:tcW w:w="704" w:type="dxa"/>
            <w:vMerge w:val="restart"/>
            <w:vAlign w:val="center"/>
          </w:tcPr>
          <w:p w14:paraId="12A4A4A2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14:paraId="514C98F7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4.1</w:t>
            </w:r>
          </w:p>
        </w:tc>
        <w:tc>
          <w:tcPr>
            <w:tcW w:w="2410" w:type="dxa"/>
            <w:vAlign w:val="center"/>
          </w:tcPr>
          <w:p w14:paraId="02952BD4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第一章到第十三章内容</w:t>
            </w:r>
          </w:p>
        </w:tc>
        <w:tc>
          <w:tcPr>
            <w:tcW w:w="4677" w:type="dxa"/>
            <w:vAlign w:val="center"/>
          </w:tcPr>
          <w:p w14:paraId="2FBF0D4D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8．沟通合作：理解学习共同体的作用，具有团队协作精神，掌握沟通合作技能，具有小组互助和合作学习体验。</w:t>
            </w:r>
          </w:p>
          <w:p w14:paraId="4F6E2009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8.1具有团队协作精神，理解并善于运用学习共同体，互补互助，以达到团队最大工作效率。</w:t>
            </w:r>
          </w:p>
          <w:p w14:paraId="4ECFDAAD">
            <w:r>
              <w:rPr>
                <w:rFonts w:hint="eastAsia" w:ascii="宋体" w:hAnsi="宋体" w:eastAsia="宋体"/>
              </w:rPr>
              <w:t>8.2 掌握沟通合作技能，能有效说明问题、求助团队、听取意见、反思自我、帮助他人，具有小组互助和合作学习体验。</w:t>
            </w:r>
          </w:p>
        </w:tc>
      </w:tr>
      <w:tr w14:paraId="3E40D29D">
        <w:trPr>
          <w:jc w:val="center"/>
        </w:trPr>
        <w:tc>
          <w:tcPr>
            <w:tcW w:w="704" w:type="dxa"/>
            <w:vMerge w:val="continue"/>
            <w:vAlign w:val="center"/>
          </w:tcPr>
          <w:p w14:paraId="3588C0D1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A59DFA0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4.2</w:t>
            </w:r>
          </w:p>
        </w:tc>
        <w:tc>
          <w:tcPr>
            <w:tcW w:w="2410" w:type="dxa"/>
            <w:vAlign w:val="center"/>
          </w:tcPr>
          <w:p w14:paraId="44E4E4D3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第一章到第十三章内容</w:t>
            </w:r>
          </w:p>
        </w:tc>
        <w:tc>
          <w:tcPr>
            <w:tcW w:w="4677" w:type="dxa"/>
            <w:vAlign w:val="center"/>
          </w:tcPr>
          <w:p w14:paraId="1C2B5B7B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8．沟通合作：理解学习共同体的作用，具有团队协作精神，掌握沟通合作技能，具有小组互助和合作学习体验。</w:t>
            </w:r>
          </w:p>
          <w:p w14:paraId="46613594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8.1具有团队协作精神，理解并善于运用学习共同体，互补互助，以达到团队最大工作效率。</w:t>
            </w:r>
          </w:p>
          <w:p w14:paraId="1A515BF0">
            <w:pPr>
              <w:rPr>
                <w:rFonts w:cs="宋体"/>
              </w:rPr>
            </w:pPr>
            <w:r>
              <w:rPr>
                <w:rFonts w:hint="eastAsia" w:ascii="宋体" w:hAnsi="宋体" w:eastAsia="宋体"/>
              </w:rPr>
              <w:t>8.2 掌握沟通合作技能，能有效说明问题、求助团队、听取意见、反思自我、帮助他人，具有小组互助和合作学习体验。</w:t>
            </w:r>
          </w:p>
        </w:tc>
      </w:tr>
    </w:tbl>
    <w:p w14:paraId="57DCB55D">
      <w:pPr>
        <w:spacing w:before="156" w:beforeLines="50" w:after="156" w:afterLines="50"/>
        <w:ind w:firstLine="561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</w:t>
      </w:r>
    </w:p>
    <w:p w14:paraId="49E2EAD6">
      <w:pPr>
        <w:snapToGrid w:val="0"/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第一章 L</w:t>
      </w:r>
      <w:r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</w:t>
      </w:r>
      <w:r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ç</w:t>
      </w:r>
      <w:r>
        <w:rPr>
          <w:rFonts w:ascii="黑体" w:hAnsi="黑体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on un</w:t>
      </w:r>
      <w:r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 w14:paraId="4644F329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5E315205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教学内容</w:t>
      </w:r>
    </w:p>
    <w:p w14:paraId="252479C3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一、法语及法国概况入门介绍</w:t>
      </w:r>
    </w:p>
    <w:p w14:paraId="035FEF8E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二、语音学习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[</w:t>
      </w:r>
      <w:r>
        <w:rPr>
          <w:rFonts w:ascii="宋体" w:hAnsi="宋体" w:eastAsia="宋体"/>
          <w:color w:val="000000" w:themeColor="text1"/>
          <w:szCs w:val="21"/>
          <w:lang/>
          <w14:textFill>
            <w14:solidFill>
              <w14:schemeClr w14:val="tx1"/>
            </w14:solidFill>
          </w14:textFill>
        </w:rPr>
        <w:t>a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]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[</w:t>
      </w:r>
      <w:r>
        <w:rPr>
          <w:rFonts w:ascii="宋体" w:hAnsi="宋体" w:eastAsia="宋体"/>
          <w:color w:val="000000" w:themeColor="text1"/>
          <w:szCs w:val="21"/>
          <w:lang/>
          <w14:textFill>
            <w14:solidFill>
              <w14:schemeClr w14:val="tx1"/>
            </w14:solidFill>
          </w14:textFill>
        </w:rPr>
        <w:t>ε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]</w:t>
      </w:r>
      <w:r>
        <w:rPr>
          <w:rFonts w:ascii="宋体" w:hAnsi="宋体" w:eastAsia="宋体"/>
          <w:color w:val="000000" w:themeColor="text1"/>
          <w:szCs w:val="21"/>
          <w:lang/>
          <w14:textFill>
            <w14:solidFill>
              <w14:schemeClr w14:val="tx1"/>
            </w14:solidFill>
          </w14:textFill>
        </w:rPr>
        <w:t xml:space="preserve"> [i]</w:t>
      </w:r>
      <w:r>
        <w:rPr>
          <w:rFonts w:hint="eastAsia" w:ascii="宋体" w:hAnsi="宋体" w:eastAsia="宋体"/>
          <w:color w:val="000000" w:themeColor="text1"/>
          <w:szCs w:val="21"/>
          <w:lang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:lang/>
          <w14:textFill>
            <w14:solidFill>
              <w14:schemeClr w14:val="tx1"/>
            </w14:solidFill>
          </w14:textFill>
        </w:rPr>
        <w:t>[u]</w:t>
      </w:r>
      <w:r>
        <w:rPr>
          <w:rFonts w:hint="eastAsia" w:ascii="宋体" w:hAnsi="宋体" w:eastAsia="宋体"/>
          <w:color w:val="000000" w:themeColor="text1"/>
          <w:szCs w:val="21"/>
          <w:lang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[</w:t>
      </w:r>
      <w:r>
        <w:rPr>
          <w:rFonts w:hint="eastAsia" w:ascii="宋体" w:hAnsi="宋体" w:eastAsia="宋体"/>
          <w:color w:val="000000" w:themeColor="text1"/>
          <w:szCs w:val="21"/>
          <w:lang/>
          <w14:textFill>
            <w14:solidFill>
              <w14:schemeClr w14:val="tx1"/>
            </w14:solidFill>
          </w14:textFill>
        </w:rPr>
        <w:t>p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]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[</w:t>
      </w:r>
      <w:r>
        <w:rPr>
          <w:rFonts w:hint="eastAsia" w:ascii="宋体" w:hAnsi="宋体" w:eastAsia="宋体"/>
          <w:color w:val="000000" w:themeColor="text1"/>
          <w:szCs w:val="21"/>
          <w:lang/>
          <w14:textFill>
            <w14:solidFill>
              <w14:schemeClr w14:val="tx1"/>
            </w14:solidFill>
          </w14:textFill>
        </w:rPr>
        <w:t>t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]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[</w:t>
      </w:r>
      <w:r>
        <w:rPr>
          <w:rFonts w:hint="eastAsia" w:ascii="宋体" w:hAnsi="宋体" w:eastAsia="宋体"/>
          <w:color w:val="000000" w:themeColor="text1"/>
          <w:szCs w:val="21"/>
          <w:lang/>
          <w14:textFill>
            <w14:solidFill>
              <w14:schemeClr w14:val="tx1"/>
            </w14:solidFill>
          </w14:textFill>
        </w:rPr>
        <w:t>l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]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[</w:t>
      </w:r>
      <w:r>
        <w:rPr>
          <w:rFonts w:hint="eastAsia" w:ascii="宋体" w:hAnsi="宋体" w:eastAsia="宋体"/>
          <w:color w:val="000000" w:themeColor="text1"/>
          <w:szCs w:val="21"/>
          <w:lang/>
          <w14:textFill>
            <w14:solidFill>
              <w14:schemeClr w14:val="tx1"/>
            </w14:solidFill>
          </w14:textFill>
        </w:rPr>
        <w:t>k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]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[</w:t>
      </w:r>
      <w:r>
        <w:rPr>
          <w:rFonts w:hint="eastAsia" w:ascii="宋体" w:hAnsi="宋体" w:eastAsia="宋体"/>
          <w:color w:val="000000" w:themeColor="text1"/>
          <w:szCs w:val="21"/>
          <w:lang/>
          <w14:textFill>
            <w14:solidFill>
              <w14:schemeClr w14:val="tx1"/>
            </w14:solidFill>
          </w14:textFill>
        </w:rPr>
        <w:t>s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]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[</w:t>
      </w:r>
      <w:r>
        <w:rPr>
          <w:rFonts w:hint="eastAsia" w:ascii="宋体" w:hAnsi="宋体" w:eastAsia="宋体"/>
          <w:color w:val="000000" w:themeColor="text1"/>
          <w:szCs w:val="21"/>
          <w:lang/>
          <w14:textFill>
            <w14:solidFill>
              <w14:schemeClr w14:val="tx1"/>
            </w14:solidFill>
          </w14:textFill>
        </w:rPr>
        <w:t>n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]</w:t>
      </w:r>
    </w:p>
    <w:p w14:paraId="1275D987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三、词汇、课文 Qui est-ce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?</w:t>
      </w:r>
    </w:p>
    <w:p w14:paraId="4E26D9B2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437A70B5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思考题：</w:t>
      </w:r>
    </w:p>
    <w:p w14:paraId="4B42B0EF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1. 掌握音素拼读单词</w:t>
      </w:r>
    </w:p>
    <w:p w14:paraId="588AB137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2. 熟读熟记课文表达</w:t>
      </w:r>
    </w:p>
    <w:p w14:paraId="5BBD7680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3. 课后练习</w:t>
      </w:r>
    </w:p>
    <w:p w14:paraId="0E77FF71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2C8F5DF4">
      <w:pPr>
        <w:snapToGrid w:val="0"/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第二章 L</w:t>
      </w:r>
      <w:r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</w:t>
      </w:r>
      <w:r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çon deux</w:t>
      </w:r>
    </w:p>
    <w:p w14:paraId="090AA73B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78BE3156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教学内容</w:t>
      </w:r>
    </w:p>
    <w:p w14:paraId="3377A535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复习上一课，作业评讲</w:t>
      </w:r>
    </w:p>
    <w:p w14:paraId="1009AA90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二、语音学习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[</w:t>
      </w:r>
      <w:r>
        <w:rPr>
          <w:rFonts w:hint="eastAsia" w:ascii="MS Gothic" w:hAnsi="MS Gothic" w:eastAsia="MS Gothic" w:cs="MS Gothic"/>
          <w:color w:val="000000" w:themeColor="text1"/>
          <w:szCs w:val="21"/>
          <w14:textFill>
            <w14:solidFill>
              <w14:schemeClr w14:val="tx1"/>
            </w14:solidFill>
          </w14:textFill>
        </w:rPr>
        <w:t>ə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]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[</w:t>
      </w:r>
      <w:r>
        <w:rPr>
          <w:rFonts w:ascii="宋体" w:hAnsi="宋体" w:eastAsia="宋体"/>
          <w:color w:val="000000" w:themeColor="text1"/>
          <w:szCs w:val="21"/>
          <w:lang/>
          <w14:textFill>
            <w14:solidFill>
              <w14:schemeClr w14:val="tx1"/>
            </w14:solidFill>
          </w14:textFill>
        </w:rPr>
        <w:t>œ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]</w:t>
      </w:r>
      <w:r>
        <w:rPr>
          <w:rFonts w:ascii="宋体" w:hAnsi="宋体" w:eastAsia="宋体"/>
          <w:color w:val="000000" w:themeColor="text1"/>
          <w:szCs w:val="21"/>
          <w:lang/>
          <w14:textFill>
            <w14:solidFill>
              <w14:schemeClr w14:val="tx1"/>
            </w14:solidFill>
          </w14:textFill>
        </w:rPr>
        <w:t xml:space="preserve"> [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w</w:t>
      </w:r>
      <w:r>
        <w:rPr>
          <w:rFonts w:ascii="宋体" w:hAnsi="宋体" w:eastAsia="宋体"/>
          <w:color w:val="000000" w:themeColor="text1"/>
          <w:szCs w:val="21"/>
          <w:lang/>
          <w14:textFill>
            <w14:solidFill>
              <w14:schemeClr w14:val="tx1"/>
            </w14:solidFill>
          </w14:textFill>
        </w:rPr>
        <w:t>]</w:t>
      </w:r>
      <w:r>
        <w:rPr>
          <w:rFonts w:hint="eastAsia" w:ascii="宋体" w:hAnsi="宋体" w:eastAsia="宋体"/>
          <w:color w:val="000000" w:themeColor="text1"/>
          <w:szCs w:val="21"/>
          <w:lang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:lang/>
          <w14:textFill>
            <w14:solidFill>
              <w14:schemeClr w14:val="tx1"/>
            </w14:solidFill>
          </w14:textFill>
        </w:rPr>
        <w:t>[</w:t>
      </w:r>
      <w:r>
        <w:rPr>
          <w:rFonts w:hint="eastAsia" w:ascii="宋体" w:hAnsi="宋体" w:eastAsia="宋体"/>
          <w:color w:val="000000" w:themeColor="text1"/>
          <w:szCs w:val="21"/>
          <w:lang/>
          <w14:textFill>
            <w14:solidFill>
              <w14:schemeClr w14:val="tx1"/>
            </w14:solidFill>
          </w14:textFill>
        </w:rPr>
        <w:t>f</w:t>
      </w:r>
      <w:r>
        <w:rPr>
          <w:rFonts w:ascii="宋体" w:hAnsi="宋体" w:eastAsia="宋体"/>
          <w:color w:val="000000" w:themeColor="text1"/>
          <w:szCs w:val="21"/>
          <w:lang/>
          <w14:textFill>
            <w14:solidFill>
              <w14:schemeClr w14:val="tx1"/>
            </w14:solidFill>
          </w14:textFill>
        </w:rPr>
        <w:t>]</w:t>
      </w:r>
      <w:r>
        <w:rPr>
          <w:rFonts w:hint="eastAsia" w:ascii="宋体" w:hAnsi="宋体" w:eastAsia="宋体"/>
          <w:color w:val="000000" w:themeColor="text1"/>
          <w:szCs w:val="21"/>
          <w:lang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[</w:t>
      </w:r>
      <w:r>
        <w:rPr>
          <w:rFonts w:hint="eastAsia" w:ascii="宋体" w:hAnsi="宋体" w:eastAsia="宋体"/>
          <w:color w:val="000000" w:themeColor="text1"/>
          <w:szCs w:val="21"/>
          <w:lang/>
          <w14:textFill>
            <w14:solidFill>
              <w14:schemeClr w14:val="tx1"/>
            </w14:solidFill>
          </w14:textFill>
        </w:rPr>
        <w:t>r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]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[</w:t>
      </w:r>
      <w:r>
        <w:rPr>
          <w:rFonts w:ascii="宋体" w:hAnsi="宋体" w:eastAsia="宋体"/>
          <w:color w:val="000000" w:themeColor="text1"/>
          <w:szCs w:val="21"/>
          <w:lang/>
          <w14:textFill>
            <w14:solidFill>
              <w14:schemeClr w14:val="tx1"/>
            </w14:solidFill>
          </w14:textFill>
        </w:rPr>
        <w:t>∫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]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[</w:t>
      </w:r>
      <w:r>
        <w:rPr>
          <w:rFonts w:hint="eastAsia" w:ascii="MS Gothic" w:hAnsi="MS Gothic" w:eastAsia="MS Gothic" w:cs="MS Gothic"/>
          <w:color w:val="000000" w:themeColor="text1"/>
          <w:szCs w:val="21"/>
          <w:lang/>
          <w14:textFill>
            <w14:solidFill>
              <w14:schemeClr w14:val="tx1"/>
            </w14:solidFill>
          </w14:textFill>
        </w:rPr>
        <w:t>ʒ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]</w:t>
      </w:r>
    </w:p>
    <w:p w14:paraId="5DE114A7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三、词汇、课文 Est-ce que c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est Philippe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?</w:t>
      </w:r>
    </w:p>
    <w:p w14:paraId="1EE2294E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6557589F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思考题：</w:t>
      </w:r>
    </w:p>
    <w:p w14:paraId="62EFA9F2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1. 掌握音素拼读单词</w:t>
      </w:r>
    </w:p>
    <w:p w14:paraId="1F578F1E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2. 熟读熟记课文对话表达</w:t>
      </w:r>
    </w:p>
    <w:p w14:paraId="7D1A4271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3. 课后练习</w:t>
      </w:r>
    </w:p>
    <w:p w14:paraId="7373F35E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</w:p>
    <w:p w14:paraId="424C42FA">
      <w:pPr>
        <w:snapToGrid w:val="0"/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第三章 L</w:t>
      </w:r>
      <w:r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</w:t>
      </w:r>
      <w:r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çon trois</w:t>
      </w:r>
    </w:p>
    <w:p w14:paraId="0C0C90E6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591F80E0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教学内容</w:t>
      </w:r>
    </w:p>
    <w:p w14:paraId="28A0007C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复习上一课，作业评讲</w:t>
      </w:r>
    </w:p>
    <w:p w14:paraId="1D3F6DEA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二、语音学习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[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]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[</w:t>
      </w:r>
      <w:r>
        <w:rPr>
          <w:rFonts w:hint="eastAsia" w:ascii="MS Gothic" w:hAnsi="MS Gothic" w:eastAsia="MS Gothic" w:cs="MS Gothic"/>
          <w:color w:val="000000" w:themeColor="text1"/>
          <w:szCs w:val="21"/>
          <w:lang/>
          <w14:textFill>
            <w14:solidFill>
              <w14:schemeClr w14:val="tx1"/>
            </w14:solidFill>
          </w14:textFill>
        </w:rPr>
        <w:t>ɔ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]</w:t>
      </w:r>
      <w:r>
        <w:rPr>
          <w:rFonts w:ascii="宋体" w:hAnsi="宋体" w:eastAsia="宋体"/>
          <w:color w:val="000000" w:themeColor="text1"/>
          <w:szCs w:val="21"/>
          <w:lang/>
          <w14:textFill>
            <w14:solidFill>
              <w14:schemeClr w14:val="tx1"/>
            </w14:solidFill>
          </w14:textFill>
        </w:rPr>
        <w:t xml:space="preserve"> [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="宋体" w:hAnsi="宋体" w:eastAsia="宋体"/>
          <w:color w:val="000000" w:themeColor="text1"/>
          <w:szCs w:val="21"/>
          <w:lang/>
          <w14:textFill>
            <w14:solidFill>
              <w14:schemeClr w14:val="tx1"/>
            </w14:solidFill>
          </w14:textFill>
        </w:rPr>
        <w:t>]</w:t>
      </w:r>
      <w:r>
        <w:rPr>
          <w:rFonts w:hint="eastAsia" w:ascii="宋体" w:hAnsi="宋体" w:eastAsia="宋体"/>
          <w:color w:val="000000" w:themeColor="text1"/>
          <w:szCs w:val="21"/>
          <w:lang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:lang/>
          <w14:textFill>
            <w14:solidFill>
              <w14:schemeClr w14:val="tx1"/>
            </w14:solidFill>
          </w14:textFill>
        </w:rPr>
        <w:t>[</w:t>
      </w:r>
      <w:r>
        <w:rPr>
          <w:rFonts w:hint="eastAsia" w:ascii="宋体" w:hAnsi="宋体" w:eastAsia="宋体"/>
          <w:color w:val="000000" w:themeColor="text1"/>
          <w:szCs w:val="21"/>
          <w:lang/>
          <w14:textFill>
            <w14:solidFill>
              <w14:schemeClr w14:val="tx1"/>
            </w14:solidFill>
          </w14:textFill>
        </w:rPr>
        <w:t>v</w:t>
      </w:r>
      <w:r>
        <w:rPr>
          <w:rFonts w:ascii="宋体" w:hAnsi="宋体" w:eastAsia="宋体"/>
          <w:color w:val="000000" w:themeColor="text1"/>
          <w:szCs w:val="21"/>
          <w:lang/>
          <w14:textFill>
            <w14:solidFill>
              <w14:schemeClr w14:val="tx1"/>
            </w14:solidFill>
          </w14:textFill>
        </w:rPr>
        <w:t>]</w:t>
      </w:r>
      <w:r>
        <w:rPr>
          <w:rFonts w:hint="eastAsia" w:ascii="宋体" w:hAnsi="宋体" w:eastAsia="宋体"/>
          <w:color w:val="000000" w:themeColor="text1"/>
          <w:szCs w:val="21"/>
          <w:lang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[</w:t>
      </w:r>
      <w:r>
        <w:rPr>
          <w:rFonts w:hint="eastAsia" w:ascii="宋体" w:hAnsi="宋体" w:eastAsia="宋体"/>
          <w:color w:val="000000" w:themeColor="text1"/>
          <w:szCs w:val="21"/>
          <w:lang/>
          <w14:textFill>
            <w14:solidFill>
              <w14:schemeClr w14:val="tx1"/>
            </w14:solidFill>
          </w14:textFill>
        </w:rPr>
        <w:t>m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]</w:t>
      </w:r>
    </w:p>
    <w:p w14:paraId="25686DD2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三、词汇、课文 Est-ce que R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ené est avocat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?</w:t>
      </w:r>
    </w:p>
    <w:p w14:paraId="3249D387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5544AB66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思考题：</w:t>
      </w:r>
    </w:p>
    <w:p w14:paraId="46703B3A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1. 掌握音素拼读单词</w:t>
      </w:r>
    </w:p>
    <w:p w14:paraId="5A9CEB5F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2. 熟读熟记课文表达</w:t>
      </w:r>
    </w:p>
    <w:p w14:paraId="50FE8A68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3. 课后练习</w:t>
      </w:r>
    </w:p>
    <w:p w14:paraId="50108B07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25B25DD1">
      <w:pPr>
        <w:snapToGrid w:val="0"/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第四章 L</w:t>
      </w:r>
      <w:r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</w:t>
      </w:r>
      <w:r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çon quatre</w:t>
      </w:r>
    </w:p>
    <w:p w14:paraId="3015B9DD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4C882209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教学内容</w:t>
      </w:r>
    </w:p>
    <w:p w14:paraId="1D8E8971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一、复习上一课，作业评讲</w:t>
      </w:r>
    </w:p>
    <w:p w14:paraId="003B632F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二、语音练习</w:t>
      </w:r>
    </w:p>
    <w:p w14:paraId="0158BF38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三、词汇课文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Est-ce que c’est votre classe ?</w:t>
      </w:r>
    </w:p>
    <w:p w14:paraId="44AC8337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</w:t>
      </w:r>
    </w:p>
    <w:p w14:paraId="29329BDA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思考题：</w:t>
      </w:r>
    </w:p>
    <w:p w14:paraId="1591C234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1. 整理已学音素与读音规则表</w:t>
      </w:r>
    </w:p>
    <w:p w14:paraId="13D40DB9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2. 熟读熟记课文表达</w:t>
      </w:r>
    </w:p>
    <w:p w14:paraId="491F3AF6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3. 课后练习</w:t>
      </w:r>
    </w:p>
    <w:p w14:paraId="4E25D784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1CC9CF3A">
      <w:pPr>
        <w:snapToGrid w:val="0"/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第五章 L</w:t>
      </w:r>
      <w:r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</w:t>
      </w:r>
      <w:r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çon cinq</w:t>
      </w:r>
    </w:p>
    <w:p w14:paraId="2ABA685E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4C429572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教学内容</w:t>
      </w:r>
    </w:p>
    <w:p w14:paraId="316C1234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一、复习上一课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作业评讲</w:t>
      </w:r>
    </w:p>
    <w:p w14:paraId="1A031BED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二、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语音学习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[o]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[</w:t>
      </w:r>
      <w:r>
        <w:rPr>
          <w:rFonts w:ascii="宋体" w:hAnsi="宋体" w:eastAsia="宋体"/>
          <w:color w:val="000000" w:themeColor="text1"/>
          <w:szCs w:val="21"/>
          <w:shd w:val="clear" w:color="auto" w:fill="FAFAFA"/>
          <w14:textFill>
            <w14:solidFill>
              <w14:schemeClr w14:val="tx1"/>
            </w14:solidFill>
          </w14:textFill>
        </w:rPr>
        <w:t>œ̃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]</w:t>
      </w:r>
      <w:r>
        <w:rPr>
          <w:rFonts w:ascii="宋体" w:hAnsi="宋体" w:eastAsia="宋体"/>
          <w:color w:val="000000" w:themeColor="text1"/>
          <w:szCs w:val="21"/>
          <w:lang/>
          <w14:textFill>
            <w14:solidFill>
              <w14:schemeClr w14:val="tx1"/>
            </w14:solidFill>
          </w14:textFill>
        </w:rPr>
        <w:t xml:space="preserve"> [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y</w:t>
      </w:r>
      <w:r>
        <w:rPr>
          <w:rFonts w:ascii="宋体" w:hAnsi="宋体" w:eastAsia="宋体"/>
          <w:color w:val="000000" w:themeColor="text1"/>
          <w:szCs w:val="21"/>
          <w:lang/>
          <w14:textFill>
            <w14:solidFill>
              <w14:schemeClr w14:val="tx1"/>
            </w14:solidFill>
          </w14:textFill>
        </w:rPr>
        <w:t>]</w:t>
      </w:r>
      <w:r>
        <w:rPr>
          <w:rFonts w:hint="eastAsia" w:ascii="宋体" w:hAnsi="宋体" w:eastAsia="宋体"/>
          <w:color w:val="000000" w:themeColor="text1"/>
          <w:szCs w:val="21"/>
          <w:lang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:lang/>
          <w14:textFill>
            <w14:solidFill>
              <w14:schemeClr w14:val="tx1"/>
            </w14:solidFill>
          </w14:textFill>
        </w:rPr>
        <w:t>[d]</w:t>
      </w:r>
      <w:r>
        <w:rPr>
          <w:rFonts w:hint="eastAsia" w:ascii="宋体" w:hAnsi="宋体" w:eastAsia="宋体"/>
          <w:color w:val="000000" w:themeColor="text1"/>
          <w:szCs w:val="21"/>
          <w:lang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[</w:t>
      </w:r>
      <w:r>
        <w:rPr>
          <w:rFonts w:ascii="宋体" w:hAnsi="宋体" w:eastAsia="宋体"/>
          <w:color w:val="000000" w:themeColor="text1"/>
          <w:szCs w:val="21"/>
          <w:lang/>
          <w14:textFill>
            <w14:solidFill>
              <w14:schemeClr w14:val="tx1"/>
            </w14:solidFill>
          </w14:textFill>
        </w:rPr>
        <w:t>g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]</w:t>
      </w:r>
    </w:p>
    <w:p w14:paraId="04530E12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三、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语法名词阴阳性、限定成分、表示领属关系的de</w:t>
      </w:r>
    </w:p>
    <w:p w14:paraId="014F7A25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四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、词汇、课文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Qu’est-ce que c’est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?</w:t>
      </w:r>
    </w:p>
    <w:p w14:paraId="610D9A5B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      </w:t>
      </w:r>
    </w:p>
    <w:p w14:paraId="61E788BF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思考题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：</w:t>
      </w:r>
    </w:p>
    <w:p w14:paraId="0A75FE14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1.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掌握音素拼读单词</w:t>
      </w:r>
    </w:p>
    <w:p w14:paraId="6BA0EDF3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2.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掌握语法词汇</w:t>
      </w:r>
    </w:p>
    <w:p w14:paraId="17D57552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3.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熟读熟记课文表达</w:t>
      </w:r>
    </w:p>
    <w:p w14:paraId="73028FF2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4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 课后练习</w:t>
      </w:r>
    </w:p>
    <w:p w14:paraId="445929DB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2BA7829D">
      <w:pPr>
        <w:snapToGrid w:val="0"/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第六章 L</w:t>
      </w:r>
      <w:r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</w:t>
      </w:r>
      <w:r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çon six</w:t>
      </w:r>
    </w:p>
    <w:p w14:paraId="497E1F14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067B184A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教学内容</w:t>
      </w:r>
    </w:p>
    <w:p w14:paraId="3B5F7014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一、复习上一课，作业评讲</w:t>
      </w:r>
    </w:p>
    <w:p w14:paraId="575B74A6">
      <w:pPr>
        <w:pStyle w:val="6"/>
        <w:shd w:val="clear" w:color="auto" w:fill="FFFFFF"/>
        <w:rPr>
          <w:rFonts w:ascii="宋体" w:hAnsi="宋体"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、语音学习</w:t>
      </w:r>
      <w:r>
        <w:rPr>
          <w:rFonts w:hint="eastAsia" w:ascii="宋体" w:hAnsi="宋体"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[</w:t>
      </w:r>
      <w:r>
        <w:rPr>
          <w:rFonts w:ascii="宋体" w:hAnsi="宋体" w:eastAsia="宋体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ɑ</w:t>
      </w:r>
      <w:r>
        <w:rPr>
          <w:rFonts w:hint="eastAsia" w:ascii="宋体" w:hAnsi="宋体"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̃</w:t>
      </w:r>
      <w:r>
        <w:rPr>
          <w:rFonts w:ascii="宋体" w:hAnsi="宋体"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] </w:t>
      </w:r>
      <w:r>
        <w:rPr>
          <w:rFonts w:hint="eastAsia" w:ascii="宋体" w:hAnsi="宋体"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[</w:t>
      </w:r>
      <w:r>
        <w:rPr>
          <w:rFonts w:hint="eastAsia" w:ascii="MS Gothic" w:hAnsi="MS Gothic" w:eastAsia="MS Gothic" w:cs="MS Gothic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ɔ</w:t>
      </w:r>
      <w:r>
        <w:rPr>
          <w:rFonts w:hint="eastAsia" w:ascii="宋体" w:hAnsi="宋体"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̃</w:t>
      </w:r>
      <w:r>
        <w:rPr>
          <w:rFonts w:ascii="宋体" w:hAnsi="宋体"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]</w:t>
      </w:r>
      <w:r>
        <w:rPr>
          <w:rFonts w:ascii="宋体" w:hAnsi="宋体" w:eastAsia="宋体"/>
          <w:color w:val="000000" w:themeColor="text1"/>
          <w:sz w:val="21"/>
          <w:szCs w:val="21"/>
          <w:lang/>
          <w14:textFill>
            <w14:solidFill>
              <w14:schemeClr w14:val="tx1"/>
            </w14:solidFill>
          </w14:textFill>
        </w:rPr>
        <w:t xml:space="preserve"> [</w:t>
      </w:r>
      <w:r>
        <w:rPr>
          <w:rFonts w:hint="eastAsia" w:ascii="MS Gothic" w:hAnsi="MS Gothic" w:eastAsia="MS Gothic" w:cs="MS Gothic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ɥ</w:t>
      </w:r>
      <w:r>
        <w:rPr>
          <w:rFonts w:ascii="宋体" w:hAnsi="宋体" w:eastAsia="宋体"/>
          <w:color w:val="000000" w:themeColor="text1"/>
          <w:sz w:val="21"/>
          <w:szCs w:val="21"/>
          <w:lang/>
          <w14:textFill>
            <w14:solidFill>
              <w14:schemeClr w14:val="tx1"/>
            </w14:solidFill>
          </w14:textFill>
        </w:rPr>
        <w:t>]</w:t>
      </w:r>
      <w:r>
        <w:rPr>
          <w:rFonts w:hint="eastAsia" w:ascii="宋体" w:hAnsi="宋体" w:eastAsia="宋体"/>
          <w:color w:val="000000" w:themeColor="text1"/>
          <w:sz w:val="21"/>
          <w:szCs w:val="21"/>
          <w:lang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 w:val="21"/>
          <w:szCs w:val="21"/>
          <w:lang/>
          <w14:textFill>
            <w14:solidFill>
              <w14:schemeClr w14:val="tx1"/>
            </w14:solidFill>
          </w14:textFill>
        </w:rPr>
        <w:t>[</w:t>
      </w:r>
      <w:r>
        <w:rPr>
          <w:rFonts w:hint="eastAsia" w:ascii="MS Gothic" w:hAnsi="MS Gothic" w:eastAsia="MS Gothic" w:cs="MS Gothic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ɲ</w:t>
      </w:r>
      <w:r>
        <w:rPr>
          <w:rFonts w:ascii="宋体" w:hAnsi="宋体" w:eastAsia="宋体"/>
          <w:color w:val="000000" w:themeColor="text1"/>
          <w:sz w:val="21"/>
          <w:szCs w:val="21"/>
          <w:lang/>
          <w14:textFill>
            <w14:solidFill>
              <w14:schemeClr w14:val="tx1"/>
            </w14:solidFill>
          </w14:textFill>
        </w:rPr>
        <w:t>]</w:t>
      </w:r>
      <w:r>
        <w:rPr>
          <w:rFonts w:hint="eastAsia" w:ascii="宋体" w:hAnsi="宋体" w:eastAsia="宋体"/>
          <w:color w:val="000000" w:themeColor="text1"/>
          <w:sz w:val="21"/>
          <w:szCs w:val="21"/>
          <w:lang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[</w:t>
      </w:r>
      <w:r>
        <w:rPr>
          <w:rFonts w:ascii="宋体" w:hAnsi="宋体" w:eastAsia="宋体"/>
          <w:color w:val="000000" w:themeColor="text1"/>
          <w:sz w:val="21"/>
          <w:szCs w:val="21"/>
          <w:lang/>
          <w14:textFill>
            <w14:solidFill>
              <w14:schemeClr w14:val="tx1"/>
            </w14:solidFill>
          </w14:textFill>
        </w:rPr>
        <w:t>z</w:t>
      </w:r>
      <w:r>
        <w:rPr>
          <w:rFonts w:ascii="宋体" w:hAnsi="宋体" w:eastAsia="宋体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]</w:t>
      </w:r>
    </w:p>
    <w:p w14:paraId="6A96E5C9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三、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语法名词的复数、否定形式、疑问句</w:t>
      </w:r>
    </w:p>
    <w:p w14:paraId="39FA35EC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四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、词汇、课文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Est-ce que c’est un roman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?</w:t>
      </w:r>
    </w:p>
    <w:p w14:paraId="4EF379C6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      </w:t>
      </w:r>
    </w:p>
    <w:p w14:paraId="6D936F01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思考题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：</w:t>
      </w:r>
    </w:p>
    <w:p w14:paraId="4C165D8B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1.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掌握音素拼读单词</w:t>
      </w:r>
    </w:p>
    <w:p w14:paraId="110F71CB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2.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掌握语法词汇</w:t>
      </w:r>
    </w:p>
    <w:p w14:paraId="188D397D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3.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熟读熟记课文表达</w:t>
      </w:r>
    </w:p>
    <w:p w14:paraId="7CE3217C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4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 课后练习</w:t>
      </w:r>
    </w:p>
    <w:p w14:paraId="30889147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023A14C2">
      <w:pPr>
        <w:snapToGrid w:val="0"/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第七章 L</w:t>
      </w:r>
      <w:r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</w:t>
      </w:r>
      <w:r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çon sept</w:t>
      </w:r>
    </w:p>
    <w:p w14:paraId="3786D800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4B193C8D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教学内容</w:t>
      </w:r>
    </w:p>
    <w:p w14:paraId="2234BF7F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一、复习上一课，作业评讲</w:t>
      </w:r>
    </w:p>
    <w:p w14:paraId="5CA32F8B">
      <w:pPr>
        <w:pStyle w:val="6"/>
        <w:shd w:val="clear" w:color="auto" w:fill="FFFFFF"/>
        <w:spacing w:line="390" w:lineRule="atLeast"/>
        <w:rPr>
          <w:rFonts w:ascii="宋体" w:hAnsi="宋体"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二、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语音学习</w:t>
      </w:r>
      <w:r>
        <w:rPr>
          <w:rFonts w:hint="eastAsia" w:ascii="宋体" w:hAnsi="宋体"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[</w:t>
      </w:r>
      <w:r>
        <w:rPr>
          <w:rFonts w:ascii="宋体" w:hAnsi="宋体"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ø</w:t>
      </w:r>
      <w:r>
        <w:rPr>
          <w:rFonts w:ascii="宋体" w:hAnsi="宋体" w:eastAsia="宋体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]</w:t>
      </w:r>
      <w:r>
        <w:rPr>
          <w:rFonts w:hint="eastAsia" w:ascii="宋体" w:hAnsi="宋体"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[</w:t>
      </w:r>
      <w:r>
        <w:rPr>
          <w:rFonts w:hint="eastAsia" w:ascii="MS Gothic" w:hAnsi="MS Gothic" w:eastAsia="MS Gothic" w:cs="MS Gothic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ɛ</w:t>
      </w:r>
      <w:r>
        <w:rPr>
          <w:rFonts w:hint="eastAsia" w:ascii="宋体" w:hAnsi="宋体"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̃</w:t>
      </w:r>
      <w:r>
        <w:rPr>
          <w:rFonts w:ascii="宋体" w:hAnsi="宋体"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]</w:t>
      </w:r>
      <w:r>
        <w:rPr>
          <w:rFonts w:ascii="宋体" w:hAnsi="宋体" w:eastAsia="宋体"/>
          <w:color w:val="000000" w:themeColor="text1"/>
          <w:sz w:val="21"/>
          <w:szCs w:val="21"/>
          <w:lang/>
          <w14:textFill>
            <w14:solidFill>
              <w14:schemeClr w14:val="tx1"/>
            </w14:solidFill>
          </w14:textFill>
        </w:rPr>
        <w:t xml:space="preserve"> [</w:t>
      </w:r>
      <w:r>
        <w:rPr>
          <w:rFonts w:hint="eastAsia" w:ascii="宋体" w:hAnsi="宋体"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j</w:t>
      </w:r>
      <w:r>
        <w:rPr>
          <w:rFonts w:ascii="宋体" w:hAnsi="宋体" w:eastAsia="宋体"/>
          <w:color w:val="000000" w:themeColor="text1"/>
          <w:sz w:val="21"/>
          <w:szCs w:val="21"/>
          <w:lang/>
          <w14:textFill>
            <w14:solidFill>
              <w14:schemeClr w14:val="tx1"/>
            </w14:solidFill>
          </w14:textFill>
        </w:rPr>
        <w:t>]</w:t>
      </w:r>
    </w:p>
    <w:p w14:paraId="7B63E17A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三、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语法主语人称代词、动词变位、冠词的省略</w:t>
      </w:r>
    </w:p>
    <w:p w14:paraId="41CDFA6F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四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、词汇、课文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Est-ce que vous êtes ingénieur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?</w:t>
      </w:r>
    </w:p>
    <w:p w14:paraId="160D4A92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      </w:t>
      </w:r>
    </w:p>
    <w:p w14:paraId="16F27924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思考题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：</w:t>
      </w:r>
    </w:p>
    <w:p w14:paraId="6F1E1319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1.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掌握音素拼读单词</w:t>
      </w:r>
    </w:p>
    <w:p w14:paraId="6FCF88AF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2.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掌握语法词汇</w:t>
      </w:r>
    </w:p>
    <w:p w14:paraId="07BBA347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3.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熟读熟记课文表达</w:t>
      </w:r>
    </w:p>
    <w:p w14:paraId="44739E74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4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 课后练习</w:t>
      </w:r>
    </w:p>
    <w:p w14:paraId="2292A2CE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6E7C8A6E">
      <w:pPr>
        <w:snapToGrid w:val="0"/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第八章 L</w:t>
      </w:r>
      <w:r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</w:t>
      </w:r>
      <w:r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çon huit</w:t>
      </w:r>
    </w:p>
    <w:p w14:paraId="7BBEEFBB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66FFCAAC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教学内容</w:t>
      </w:r>
    </w:p>
    <w:p w14:paraId="7E0F1E7E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一、复习上一课，作业评讲</w:t>
      </w:r>
    </w:p>
    <w:p w14:paraId="2511CB33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二、语音练习</w:t>
      </w:r>
    </w:p>
    <w:p w14:paraId="36AD2E15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三、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语法年龄表达法、语调小结</w:t>
      </w:r>
    </w:p>
    <w:p w14:paraId="2CCDAB34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四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、词汇、课文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Comment vous appelez-vous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?</w:t>
      </w:r>
    </w:p>
    <w:p w14:paraId="692DBFFB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      </w:t>
      </w:r>
    </w:p>
    <w:p w14:paraId="1B2AF513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思考题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：</w:t>
      </w:r>
    </w:p>
    <w:p w14:paraId="5A089B2A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1. 整理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掌握法语全部音素与读音规则表</w:t>
      </w:r>
    </w:p>
    <w:p w14:paraId="17357C1E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2.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掌握语法词汇</w:t>
      </w:r>
    </w:p>
    <w:p w14:paraId="79E746EA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3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 熟读熟记课文表达</w:t>
      </w:r>
    </w:p>
    <w:p w14:paraId="2D33B13B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4. 课后练习</w:t>
      </w:r>
    </w:p>
    <w:p w14:paraId="3322EC84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5DD853C0">
      <w:pPr>
        <w:snapToGrid w:val="0"/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第九章 L</w:t>
      </w:r>
      <w:r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</w:t>
      </w:r>
      <w:r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çon neuf</w:t>
      </w:r>
    </w:p>
    <w:p w14:paraId="7A8EA2E9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4D0CAD65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教学内容</w:t>
      </w:r>
    </w:p>
    <w:p w14:paraId="7A64D321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一、语法法语的词类、定冠词与不定冠词、序数词</w:t>
      </w:r>
    </w:p>
    <w:p w14:paraId="09049838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二、词汇学习</w:t>
      </w:r>
    </w:p>
    <w:p w14:paraId="1050604F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三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、课文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Une conversation entre deux </w:t>
      </w: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étudiants</w:t>
      </w:r>
    </w:p>
    <w:p w14:paraId="768B6082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四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、交际法语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问候与告别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”</w:t>
      </w:r>
    </w:p>
    <w:p w14:paraId="5C0242B3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5DC5C762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思考题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：</w:t>
      </w:r>
    </w:p>
    <w:p w14:paraId="077EEC32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1.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掌握语法词汇</w:t>
      </w:r>
    </w:p>
    <w:p w14:paraId="2B37FBBA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2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 熟读熟记课文表达</w:t>
      </w:r>
    </w:p>
    <w:p w14:paraId="1DC0E5F0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3.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掌握交际法语</w:t>
      </w:r>
    </w:p>
    <w:p w14:paraId="0C41FA16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4.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课后练习</w:t>
      </w:r>
    </w:p>
    <w:p w14:paraId="5A23E5EC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2E3876F6">
      <w:pPr>
        <w:snapToGrid w:val="0"/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第十章 L</w:t>
      </w:r>
      <w:r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</w:t>
      </w:r>
      <w:r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çon dix</w:t>
      </w:r>
    </w:p>
    <w:p w14:paraId="5ECF9A4C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</w:p>
    <w:p w14:paraId="5D5F4567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教学内容</w:t>
      </w:r>
    </w:p>
    <w:p w14:paraId="2AF65A8F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一、语法主有形容词、直陈式现在时、第一组动词、de代替des</w:t>
      </w:r>
    </w:p>
    <w:p w14:paraId="47FCE722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二、词汇学习</w:t>
      </w:r>
    </w:p>
    <w:p w14:paraId="4C3BCC42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三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、课文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Un </w:t>
      </w:r>
      <w:r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étudiant chinois avec son professeur français</w:t>
      </w:r>
    </w:p>
    <w:p w14:paraId="2D17CFB4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四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、交际法语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自我介绍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”</w:t>
      </w:r>
    </w:p>
    <w:p w14:paraId="0587EA0F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</w:t>
      </w:r>
    </w:p>
    <w:p w14:paraId="4A2B07BB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思考题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：</w:t>
      </w:r>
    </w:p>
    <w:p w14:paraId="6FD4794E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1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 掌握语法词汇</w:t>
      </w:r>
    </w:p>
    <w:p w14:paraId="453EA683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2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 熟读熟记课文表达</w:t>
      </w:r>
    </w:p>
    <w:p w14:paraId="0F86CF20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3. 掌握交际法语</w:t>
      </w:r>
    </w:p>
    <w:p w14:paraId="41C4C8CE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4. 课后练习</w:t>
      </w:r>
    </w:p>
    <w:p w14:paraId="355859EF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197EEA29">
      <w:pPr>
        <w:snapToGrid w:val="0"/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第十一章 L</w:t>
      </w:r>
      <w:r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</w:t>
      </w:r>
      <w:r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çon onze</w:t>
      </w:r>
    </w:p>
    <w:p w14:paraId="0E3114BC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0BF51FBB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教学内容</w:t>
      </w:r>
    </w:p>
    <w:p w14:paraId="55CEFB96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一、语法指示形容词、重读人称代词、专有名词前的冠词</w:t>
      </w:r>
    </w:p>
    <w:p w14:paraId="00967B3E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二、词汇学习</w:t>
      </w:r>
    </w:p>
    <w:p w14:paraId="2802B385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、课文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Un étudiant chinois parle à un étranger</w:t>
      </w:r>
    </w:p>
    <w:p w14:paraId="0AADBF6D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、交际法语“语言”</w:t>
      </w:r>
    </w:p>
    <w:p w14:paraId="469569DD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 w14:paraId="6D0B1A63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思考题：</w:t>
      </w:r>
    </w:p>
    <w:p w14:paraId="5E003B0E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 掌握语法词汇</w:t>
      </w:r>
    </w:p>
    <w:p w14:paraId="49E661ED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 xml:space="preserve">  2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 熟读熟记课文表达</w:t>
      </w:r>
    </w:p>
    <w:p w14:paraId="264792C5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3. 掌握交际法语</w:t>
      </w:r>
    </w:p>
    <w:p w14:paraId="22D668F5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4. 课后练习</w:t>
      </w:r>
    </w:p>
    <w:p w14:paraId="16854D3B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12F09C30">
      <w:pPr>
        <w:snapToGrid w:val="0"/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第十二章  L</w:t>
      </w:r>
      <w:r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</w:t>
      </w:r>
      <w:r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çon douze</w:t>
      </w:r>
    </w:p>
    <w:p w14:paraId="4F042864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6D8E58D8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教学内容</w:t>
      </w:r>
    </w:p>
    <w:p w14:paraId="08F3527B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一、语法形容词、句子成分、及物动词和不及物动词</w:t>
      </w:r>
    </w:p>
    <w:p w14:paraId="79AFDD78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二、词汇学习</w:t>
      </w:r>
    </w:p>
    <w:p w14:paraId="6AD04BE9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三、课文 Monsieur Martin s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adresse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à la concierge</w:t>
      </w:r>
    </w:p>
    <w:p w14:paraId="53FD2BA5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四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、交际法语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致谢和道歉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”</w:t>
      </w:r>
    </w:p>
    <w:p w14:paraId="3280387A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7C036A7F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思考题：</w:t>
      </w:r>
    </w:p>
    <w:p w14:paraId="2A198399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1. 掌握语法词汇</w:t>
      </w:r>
    </w:p>
    <w:p w14:paraId="2FDA48FE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2. 熟读熟记课文表达</w:t>
      </w:r>
    </w:p>
    <w:p w14:paraId="642F0BE4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3. 掌握交际法语</w:t>
      </w:r>
    </w:p>
    <w:p w14:paraId="7BE81EF0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4. 课后练习</w:t>
      </w:r>
    </w:p>
    <w:p w14:paraId="12F7D9B9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3E582866">
      <w:pPr>
        <w:snapToGrid w:val="0"/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第十三章  L</w:t>
      </w:r>
      <w:r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</w:t>
      </w:r>
      <w:r>
        <w:rPr>
          <w:rFonts w:ascii="Calibri" w:hAnsi="Calibri" w:eastAsia="黑体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çon treize</w:t>
      </w:r>
    </w:p>
    <w:p w14:paraId="11CB709A">
      <w:pPr>
        <w:snapToGrid w:val="0"/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5712B0A9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教学内容</w:t>
      </w:r>
    </w:p>
    <w:p w14:paraId="03103AE9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一、语法缩合冠词、代词y、国名与所用介词</w:t>
      </w:r>
    </w:p>
    <w:p w14:paraId="20B0A542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二、词汇学习</w:t>
      </w:r>
    </w:p>
    <w:p w14:paraId="33C099B0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三、课文 </w:t>
      </w:r>
      <w: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Appartement à louer</w:t>
      </w:r>
    </w:p>
    <w:p w14:paraId="7ED4D511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四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、交际法语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  <w:t>相遇</w:t>
      </w: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”</w:t>
      </w:r>
    </w:p>
    <w:p w14:paraId="45FEEF1A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60279115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思考题：</w:t>
      </w:r>
    </w:p>
    <w:p w14:paraId="68F5CE42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1. 掌握语法词汇</w:t>
      </w:r>
    </w:p>
    <w:p w14:paraId="38F6AEF1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2. 熟读熟记课文表达</w:t>
      </w:r>
    </w:p>
    <w:p w14:paraId="6AA21BC8">
      <w:pPr>
        <w:snapToGrid w:val="0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3. 掌握交际法语</w:t>
      </w:r>
    </w:p>
    <w:p w14:paraId="6810A564">
      <w:pPr>
        <w:snapToGrid w:val="0"/>
        <w:rPr>
          <w:rFonts w:ascii="宋体" w:hAnsi="宋体" w:eastAsia="宋体"/>
          <w:color w:val="000000" w:themeColor="text1"/>
          <w:szCs w:val="21"/>
          <w:lang w:val="fr-F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4. 课后练习</w:t>
      </w:r>
    </w:p>
    <w:p w14:paraId="0EBBCEC6">
      <w:pPr>
        <w:widowControl/>
        <w:spacing w:before="156" w:beforeLines="50" w:after="156" w:afterLines="50"/>
        <w:ind w:firstLine="420" w:firstLineChars="200"/>
        <w:jc w:val="left"/>
        <w:rPr>
          <w:lang w:val="es-ES"/>
        </w:rPr>
      </w:pPr>
    </w:p>
    <w:p w14:paraId="55F84810">
      <w:pPr>
        <w:widowControl/>
        <w:spacing w:before="156" w:beforeLines="50" w:after="156" w:afterLines="50"/>
        <w:ind w:firstLine="561" w:firstLineChars="200"/>
        <w:jc w:val="left"/>
        <w:rPr>
          <w:lang w:val="es-ES"/>
        </w:rPr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 w14:paraId="30F16841"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  <w:lang w:val="es-ES"/>
        </w:rPr>
      </w:pPr>
      <w:r>
        <w:rPr>
          <w:rFonts w:hint="eastAsia" w:ascii="宋体" w:hAnsi="宋体" w:eastAsia="宋体"/>
          <w:b/>
          <w:szCs w:val="21"/>
        </w:rPr>
        <w:t>表</w:t>
      </w:r>
      <w:r>
        <w:rPr>
          <w:rFonts w:hint="eastAsia" w:ascii="宋体" w:hAnsi="宋体" w:eastAsia="宋体"/>
          <w:b/>
          <w:szCs w:val="21"/>
          <w:lang w:val="es-ES"/>
        </w:rPr>
        <w:t>2：</w:t>
      </w:r>
      <w:r>
        <w:rPr>
          <w:rFonts w:hint="eastAsia" w:ascii="宋体" w:hAnsi="宋体" w:eastAsia="宋体"/>
          <w:b/>
          <w:szCs w:val="21"/>
        </w:rPr>
        <w:t>各章节的具体内容和学时分配表</w:t>
      </w:r>
    </w:p>
    <w:tbl>
      <w:tblPr>
        <w:tblStyle w:val="8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 w14:paraId="5B84D9FD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3839424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 w14:paraId="07B1892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40E63B7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 w14:paraId="6A480AD5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12ABA5D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 w14:paraId="5E06D8C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es-ES"/>
              </w:rPr>
            </w:pPr>
            <w:r>
              <w:rPr>
                <w:rFonts w:ascii="宋体" w:hAnsi="宋体" w:eastAsia="宋体"/>
                <w:lang w:val="es-ES"/>
              </w:rPr>
              <w:t>Leçon un</w:t>
            </w:r>
          </w:p>
        </w:tc>
        <w:tc>
          <w:tcPr>
            <w:tcW w:w="2766" w:type="dxa"/>
            <w:vAlign w:val="center"/>
          </w:tcPr>
          <w:p w14:paraId="47B79E7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 w14:paraId="45DE2AB3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68D47D0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 w14:paraId="3ACD1B6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Leçon deux</w:t>
            </w:r>
          </w:p>
        </w:tc>
        <w:tc>
          <w:tcPr>
            <w:tcW w:w="2766" w:type="dxa"/>
            <w:vAlign w:val="center"/>
          </w:tcPr>
          <w:p w14:paraId="69A04E0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 w14:paraId="660B5D7E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7718EBC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 w14:paraId="121AB1A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Leçon trois</w:t>
            </w:r>
          </w:p>
        </w:tc>
        <w:tc>
          <w:tcPr>
            <w:tcW w:w="2766" w:type="dxa"/>
            <w:vAlign w:val="center"/>
          </w:tcPr>
          <w:p w14:paraId="251D09B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</w:t>
            </w:r>
          </w:p>
        </w:tc>
      </w:tr>
      <w:tr w14:paraId="1095D8AE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5D0E8FB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65" w:type="dxa"/>
            <w:vAlign w:val="center"/>
          </w:tcPr>
          <w:p w14:paraId="12ABB99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Leçon quatre</w:t>
            </w:r>
          </w:p>
        </w:tc>
        <w:tc>
          <w:tcPr>
            <w:tcW w:w="2766" w:type="dxa"/>
            <w:vAlign w:val="center"/>
          </w:tcPr>
          <w:p w14:paraId="60FACCF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 w14:paraId="4F9D79E7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5FA6407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2765" w:type="dxa"/>
            <w:vAlign w:val="center"/>
          </w:tcPr>
          <w:p w14:paraId="0804B48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es-ES"/>
              </w:rPr>
            </w:pPr>
            <w:r>
              <w:rPr>
                <w:rFonts w:ascii="宋体" w:hAnsi="宋体" w:eastAsia="宋体"/>
                <w:lang w:val="es-ES"/>
              </w:rPr>
              <w:t>Leçon cinq</w:t>
            </w:r>
          </w:p>
        </w:tc>
        <w:tc>
          <w:tcPr>
            <w:tcW w:w="2766" w:type="dxa"/>
            <w:vAlign w:val="center"/>
          </w:tcPr>
          <w:p w14:paraId="378DA27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es-ES"/>
              </w:rPr>
            </w:pPr>
            <w:r>
              <w:rPr>
                <w:rFonts w:hint="eastAsia" w:ascii="宋体" w:hAnsi="宋体" w:eastAsia="宋体"/>
                <w:lang w:val="es-ES"/>
              </w:rPr>
              <w:t>4</w:t>
            </w:r>
          </w:p>
        </w:tc>
      </w:tr>
      <w:tr w14:paraId="1163D800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675A7D3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2765" w:type="dxa"/>
            <w:vAlign w:val="center"/>
          </w:tcPr>
          <w:p w14:paraId="158383B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Leçon six</w:t>
            </w:r>
          </w:p>
        </w:tc>
        <w:tc>
          <w:tcPr>
            <w:tcW w:w="2766" w:type="dxa"/>
            <w:vAlign w:val="center"/>
          </w:tcPr>
          <w:p w14:paraId="71602B2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 w14:paraId="30639267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3E623C4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第七章</w:t>
            </w:r>
          </w:p>
        </w:tc>
        <w:tc>
          <w:tcPr>
            <w:tcW w:w="2765" w:type="dxa"/>
            <w:vAlign w:val="center"/>
          </w:tcPr>
          <w:p w14:paraId="59AE9C0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es-ES"/>
              </w:rPr>
            </w:pPr>
            <w:r>
              <w:rPr>
                <w:rFonts w:ascii="宋体" w:hAnsi="宋体" w:eastAsia="宋体"/>
                <w:lang w:val="es-ES"/>
              </w:rPr>
              <w:t>Leçon sept</w:t>
            </w:r>
          </w:p>
        </w:tc>
        <w:tc>
          <w:tcPr>
            <w:tcW w:w="2766" w:type="dxa"/>
            <w:vAlign w:val="center"/>
          </w:tcPr>
          <w:p w14:paraId="1AA4692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 w14:paraId="382572EE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76F455F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第八章</w:t>
            </w:r>
          </w:p>
        </w:tc>
        <w:tc>
          <w:tcPr>
            <w:tcW w:w="2765" w:type="dxa"/>
            <w:vAlign w:val="center"/>
          </w:tcPr>
          <w:p w14:paraId="169257F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Leçon huit</w:t>
            </w:r>
          </w:p>
        </w:tc>
        <w:tc>
          <w:tcPr>
            <w:tcW w:w="2766" w:type="dxa"/>
            <w:vAlign w:val="center"/>
          </w:tcPr>
          <w:p w14:paraId="074689E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</w:t>
            </w:r>
          </w:p>
        </w:tc>
      </w:tr>
      <w:tr w14:paraId="53AD36F0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0FB6F2A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第九章</w:t>
            </w:r>
          </w:p>
        </w:tc>
        <w:tc>
          <w:tcPr>
            <w:tcW w:w="2765" w:type="dxa"/>
            <w:vAlign w:val="center"/>
          </w:tcPr>
          <w:p w14:paraId="78878A2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Leçon neuf</w:t>
            </w:r>
          </w:p>
        </w:tc>
        <w:tc>
          <w:tcPr>
            <w:tcW w:w="2766" w:type="dxa"/>
            <w:vAlign w:val="center"/>
          </w:tcPr>
          <w:p w14:paraId="02CB7DF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 w14:paraId="599A7E10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372181D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第十章</w:t>
            </w:r>
          </w:p>
        </w:tc>
        <w:tc>
          <w:tcPr>
            <w:tcW w:w="2765" w:type="dxa"/>
            <w:vAlign w:val="center"/>
          </w:tcPr>
          <w:p w14:paraId="1B7EC7C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Leçon dix</w:t>
            </w:r>
          </w:p>
        </w:tc>
        <w:tc>
          <w:tcPr>
            <w:tcW w:w="2766" w:type="dxa"/>
            <w:vAlign w:val="center"/>
          </w:tcPr>
          <w:p w14:paraId="69C22F3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</w:t>
            </w:r>
          </w:p>
        </w:tc>
      </w:tr>
      <w:tr w14:paraId="05B26D1A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16E31C4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第十一章</w:t>
            </w:r>
          </w:p>
        </w:tc>
        <w:tc>
          <w:tcPr>
            <w:tcW w:w="2765" w:type="dxa"/>
            <w:vAlign w:val="center"/>
          </w:tcPr>
          <w:p w14:paraId="21C0C24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Leçon onze</w:t>
            </w:r>
          </w:p>
        </w:tc>
        <w:tc>
          <w:tcPr>
            <w:tcW w:w="2766" w:type="dxa"/>
            <w:vAlign w:val="center"/>
          </w:tcPr>
          <w:p w14:paraId="7AEA32F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8</w:t>
            </w:r>
          </w:p>
        </w:tc>
      </w:tr>
      <w:tr w14:paraId="6EE4CC5C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29102EA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第十二章</w:t>
            </w:r>
          </w:p>
        </w:tc>
        <w:tc>
          <w:tcPr>
            <w:tcW w:w="2765" w:type="dxa"/>
            <w:vAlign w:val="center"/>
          </w:tcPr>
          <w:p w14:paraId="6CD9821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Leçon douze</w:t>
            </w:r>
          </w:p>
        </w:tc>
        <w:tc>
          <w:tcPr>
            <w:tcW w:w="2766" w:type="dxa"/>
            <w:vAlign w:val="center"/>
          </w:tcPr>
          <w:p w14:paraId="6F60C7F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12</w:t>
            </w:r>
          </w:p>
        </w:tc>
      </w:tr>
      <w:tr w14:paraId="1D35FDF5"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492DFEF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第十三章</w:t>
            </w:r>
          </w:p>
        </w:tc>
        <w:tc>
          <w:tcPr>
            <w:tcW w:w="2765" w:type="dxa"/>
            <w:vAlign w:val="center"/>
          </w:tcPr>
          <w:p w14:paraId="049AA06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L</w:t>
            </w:r>
            <w:r>
              <w:rPr>
                <w:rFonts w:ascii="宋体" w:hAnsi="宋体" w:eastAsia="宋体"/>
              </w:rPr>
              <w:t>eçon treize</w:t>
            </w:r>
          </w:p>
        </w:tc>
        <w:tc>
          <w:tcPr>
            <w:tcW w:w="2766" w:type="dxa"/>
            <w:vAlign w:val="center"/>
          </w:tcPr>
          <w:p w14:paraId="3B072C2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</w:t>
            </w:r>
            <w:r>
              <w:rPr>
                <w:rFonts w:ascii="宋体" w:hAnsi="宋体" w:eastAsia="宋体"/>
              </w:rPr>
              <w:t>2</w:t>
            </w:r>
          </w:p>
        </w:tc>
      </w:tr>
    </w:tbl>
    <w:p w14:paraId="5A80E014">
      <w:pPr>
        <w:widowControl/>
        <w:spacing w:before="156" w:beforeLines="50" w:after="156" w:afterLines="50"/>
        <w:ind w:firstLine="561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 w14:paraId="1D214672"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8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50"/>
        <w:gridCol w:w="1954"/>
        <w:gridCol w:w="1590"/>
        <w:gridCol w:w="850"/>
        <w:gridCol w:w="1418"/>
        <w:gridCol w:w="646"/>
      </w:tblGrid>
      <w:tr w14:paraId="5B658E9F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20983B76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850" w:type="dxa"/>
            <w:vAlign w:val="center"/>
          </w:tcPr>
          <w:p w14:paraId="0B2DF29D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954" w:type="dxa"/>
            <w:vAlign w:val="center"/>
          </w:tcPr>
          <w:p w14:paraId="7CC13537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1590" w:type="dxa"/>
            <w:vAlign w:val="center"/>
          </w:tcPr>
          <w:p w14:paraId="1B238A6D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850" w:type="dxa"/>
            <w:vAlign w:val="center"/>
          </w:tcPr>
          <w:p w14:paraId="3D822C6C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418" w:type="dxa"/>
            <w:vAlign w:val="center"/>
          </w:tcPr>
          <w:p w14:paraId="45EF073F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646" w:type="dxa"/>
            <w:vAlign w:val="center"/>
          </w:tcPr>
          <w:p w14:paraId="7DF5D7D2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 w14:paraId="28B4A3DC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621D430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14:paraId="17A03DA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796A03A9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lang w:val="es-ES"/>
              </w:rPr>
              <w:t>Leçon un</w:t>
            </w:r>
          </w:p>
        </w:tc>
        <w:tc>
          <w:tcPr>
            <w:tcW w:w="1590" w:type="dxa"/>
            <w:vAlign w:val="center"/>
          </w:tcPr>
          <w:p w14:paraId="731B5BFC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s-ES"/>
              </w:rPr>
              <w:t>基础语音1</w:t>
            </w:r>
          </w:p>
        </w:tc>
        <w:tc>
          <w:tcPr>
            <w:tcW w:w="850" w:type="dxa"/>
            <w:vAlign w:val="center"/>
          </w:tcPr>
          <w:p w14:paraId="7BA4BA78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4</w:t>
            </w:r>
          </w:p>
        </w:tc>
        <w:tc>
          <w:tcPr>
            <w:tcW w:w="1418" w:type="dxa"/>
            <w:vAlign w:val="center"/>
          </w:tcPr>
          <w:p w14:paraId="79928B65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05FAA100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7AFF217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195E3D3F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34FEF4A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 w14:paraId="33FD952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22508A49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Leçon deux</w:t>
            </w:r>
          </w:p>
        </w:tc>
        <w:tc>
          <w:tcPr>
            <w:tcW w:w="1590" w:type="dxa"/>
            <w:vAlign w:val="center"/>
          </w:tcPr>
          <w:p w14:paraId="06D5C912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s-ES"/>
              </w:rPr>
              <w:t>基础语音2</w:t>
            </w:r>
          </w:p>
        </w:tc>
        <w:tc>
          <w:tcPr>
            <w:tcW w:w="850" w:type="dxa"/>
            <w:vAlign w:val="center"/>
          </w:tcPr>
          <w:p w14:paraId="528F7401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4</w:t>
            </w:r>
          </w:p>
        </w:tc>
        <w:tc>
          <w:tcPr>
            <w:tcW w:w="1418" w:type="dxa"/>
            <w:vAlign w:val="center"/>
          </w:tcPr>
          <w:p w14:paraId="64623A9B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276F29E5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6EA70B0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695F2072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4F60548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 w14:paraId="3D98AE0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2559A966">
            <w:pPr>
              <w:jc w:val="center"/>
              <w:rPr>
                <w:rFonts w:ascii="宋体" w:hAnsi="宋体" w:eastAsia="宋体"/>
                <w:szCs w:val="21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Leçon trois</w:t>
            </w:r>
          </w:p>
        </w:tc>
        <w:tc>
          <w:tcPr>
            <w:tcW w:w="1590" w:type="dxa"/>
            <w:vAlign w:val="center"/>
          </w:tcPr>
          <w:p w14:paraId="7BC479E1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s-ES"/>
              </w:rPr>
              <w:t>基础语音3</w:t>
            </w:r>
          </w:p>
        </w:tc>
        <w:tc>
          <w:tcPr>
            <w:tcW w:w="850" w:type="dxa"/>
            <w:vAlign w:val="center"/>
          </w:tcPr>
          <w:p w14:paraId="3B84A60C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4</w:t>
            </w:r>
          </w:p>
        </w:tc>
        <w:tc>
          <w:tcPr>
            <w:tcW w:w="1418" w:type="dxa"/>
            <w:vAlign w:val="center"/>
          </w:tcPr>
          <w:p w14:paraId="6AE2F731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20321507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3C5D7BB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26CC01A7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016CABE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850" w:type="dxa"/>
            <w:vAlign w:val="center"/>
          </w:tcPr>
          <w:p w14:paraId="410A90E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4D650625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Leçon quatre</w:t>
            </w:r>
          </w:p>
        </w:tc>
        <w:tc>
          <w:tcPr>
            <w:tcW w:w="1590" w:type="dxa"/>
            <w:vAlign w:val="center"/>
          </w:tcPr>
          <w:p w14:paraId="37A988CB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s-ES"/>
              </w:rPr>
              <w:t>基础语音4</w:t>
            </w:r>
          </w:p>
        </w:tc>
        <w:tc>
          <w:tcPr>
            <w:tcW w:w="850" w:type="dxa"/>
            <w:vAlign w:val="center"/>
          </w:tcPr>
          <w:p w14:paraId="7DF194EE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4</w:t>
            </w:r>
          </w:p>
        </w:tc>
        <w:tc>
          <w:tcPr>
            <w:tcW w:w="1418" w:type="dxa"/>
            <w:vAlign w:val="center"/>
          </w:tcPr>
          <w:p w14:paraId="37EB6FB7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5E297FB1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79149CB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5DD435CD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7B6824E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5</w:t>
            </w:r>
          </w:p>
        </w:tc>
        <w:tc>
          <w:tcPr>
            <w:tcW w:w="850" w:type="dxa"/>
            <w:vAlign w:val="center"/>
          </w:tcPr>
          <w:p w14:paraId="655DA05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53DC25F5">
            <w:pPr>
              <w:jc w:val="center"/>
              <w:rPr>
                <w:rFonts w:ascii="宋体" w:hAnsi="宋体" w:eastAsia="宋体"/>
                <w:szCs w:val="21"/>
                <w:lang w:val="es-ES"/>
              </w:rPr>
            </w:pPr>
            <w:r>
              <w:rPr>
                <w:rFonts w:ascii="宋体" w:hAnsi="宋体" w:eastAsia="宋体"/>
                <w:lang w:val="es-ES"/>
              </w:rPr>
              <w:t>Leçon cinq</w:t>
            </w:r>
          </w:p>
        </w:tc>
        <w:tc>
          <w:tcPr>
            <w:tcW w:w="1590" w:type="dxa"/>
            <w:vAlign w:val="center"/>
          </w:tcPr>
          <w:p w14:paraId="3FA8FC60">
            <w:pPr>
              <w:jc w:val="center"/>
              <w:rPr>
                <w:rFonts w:ascii="宋体" w:hAnsi="宋体" w:eastAsia="宋体"/>
                <w:szCs w:val="21"/>
                <w:lang w:val="es-ES"/>
              </w:rPr>
            </w:pPr>
            <w:r>
              <w:rPr>
                <w:rFonts w:hint="eastAsia" w:ascii="宋体" w:hAnsi="宋体" w:eastAsia="宋体"/>
                <w:szCs w:val="21"/>
                <w:lang w:val="es-ES"/>
              </w:rPr>
              <w:t>基础语音5</w:t>
            </w:r>
          </w:p>
        </w:tc>
        <w:tc>
          <w:tcPr>
            <w:tcW w:w="850" w:type="dxa"/>
            <w:vAlign w:val="center"/>
          </w:tcPr>
          <w:p w14:paraId="50E6B695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4</w:t>
            </w:r>
          </w:p>
        </w:tc>
        <w:tc>
          <w:tcPr>
            <w:tcW w:w="1418" w:type="dxa"/>
            <w:vAlign w:val="center"/>
          </w:tcPr>
          <w:p w14:paraId="3DF74573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52302604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1C2F4E1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57D3B7A6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3120EB1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6</w:t>
            </w:r>
          </w:p>
        </w:tc>
        <w:tc>
          <w:tcPr>
            <w:tcW w:w="850" w:type="dxa"/>
            <w:vAlign w:val="center"/>
          </w:tcPr>
          <w:p w14:paraId="56E6ACB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6A7DA606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Leçon six</w:t>
            </w:r>
          </w:p>
        </w:tc>
        <w:tc>
          <w:tcPr>
            <w:tcW w:w="1590" w:type="dxa"/>
            <w:vAlign w:val="center"/>
          </w:tcPr>
          <w:p w14:paraId="71572C70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s-ES"/>
              </w:rPr>
              <w:t>基础语音6</w:t>
            </w:r>
          </w:p>
        </w:tc>
        <w:tc>
          <w:tcPr>
            <w:tcW w:w="850" w:type="dxa"/>
            <w:vAlign w:val="center"/>
          </w:tcPr>
          <w:p w14:paraId="3850B2FC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4</w:t>
            </w:r>
          </w:p>
        </w:tc>
        <w:tc>
          <w:tcPr>
            <w:tcW w:w="1418" w:type="dxa"/>
            <w:vAlign w:val="center"/>
          </w:tcPr>
          <w:p w14:paraId="0AEF2F6A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14FA9C06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6D40539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13596011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7039357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7</w:t>
            </w:r>
          </w:p>
        </w:tc>
        <w:tc>
          <w:tcPr>
            <w:tcW w:w="850" w:type="dxa"/>
            <w:vAlign w:val="center"/>
          </w:tcPr>
          <w:p w14:paraId="5DC41D9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47B03FA3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lang w:val="es-ES"/>
              </w:rPr>
              <w:t>Leçon sept</w:t>
            </w:r>
          </w:p>
        </w:tc>
        <w:tc>
          <w:tcPr>
            <w:tcW w:w="1590" w:type="dxa"/>
            <w:vAlign w:val="center"/>
          </w:tcPr>
          <w:p w14:paraId="4F862DE0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s-ES"/>
              </w:rPr>
              <w:t>基础语音7</w:t>
            </w:r>
          </w:p>
        </w:tc>
        <w:tc>
          <w:tcPr>
            <w:tcW w:w="850" w:type="dxa"/>
            <w:vAlign w:val="center"/>
          </w:tcPr>
          <w:p w14:paraId="699AC629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4</w:t>
            </w:r>
          </w:p>
        </w:tc>
        <w:tc>
          <w:tcPr>
            <w:tcW w:w="1418" w:type="dxa"/>
            <w:vAlign w:val="center"/>
          </w:tcPr>
          <w:p w14:paraId="71B1004A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2E64F837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72932E0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17FFB16C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66C7358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8</w:t>
            </w:r>
          </w:p>
        </w:tc>
        <w:tc>
          <w:tcPr>
            <w:tcW w:w="850" w:type="dxa"/>
            <w:vAlign w:val="center"/>
          </w:tcPr>
          <w:p w14:paraId="035D759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33747A12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Leçon huit</w:t>
            </w:r>
          </w:p>
        </w:tc>
        <w:tc>
          <w:tcPr>
            <w:tcW w:w="1590" w:type="dxa"/>
            <w:vAlign w:val="center"/>
          </w:tcPr>
          <w:p w14:paraId="167BCD13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语音总复习</w:t>
            </w:r>
          </w:p>
        </w:tc>
        <w:tc>
          <w:tcPr>
            <w:tcW w:w="850" w:type="dxa"/>
            <w:vAlign w:val="center"/>
          </w:tcPr>
          <w:p w14:paraId="2676FEC9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4</w:t>
            </w:r>
          </w:p>
        </w:tc>
        <w:tc>
          <w:tcPr>
            <w:tcW w:w="1418" w:type="dxa"/>
            <w:vAlign w:val="center"/>
          </w:tcPr>
          <w:p w14:paraId="3E19374B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686AFCA7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6B6B8CA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084E1F77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47462C1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9</w:t>
            </w:r>
          </w:p>
        </w:tc>
        <w:tc>
          <w:tcPr>
            <w:tcW w:w="850" w:type="dxa"/>
            <w:vAlign w:val="center"/>
          </w:tcPr>
          <w:p w14:paraId="6A1730F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16BF8606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Leçon neuf</w:t>
            </w:r>
          </w:p>
        </w:tc>
        <w:tc>
          <w:tcPr>
            <w:tcW w:w="1590" w:type="dxa"/>
            <w:vAlign w:val="center"/>
          </w:tcPr>
          <w:p w14:paraId="4C85506C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基础语法冠词；表达问候与告别</w:t>
            </w:r>
          </w:p>
        </w:tc>
        <w:tc>
          <w:tcPr>
            <w:tcW w:w="850" w:type="dxa"/>
            <w:vAlign w:val="center"/>
          </w:tcPr>
          <w:p w14:paraId="316B1A93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4</w:t>
            </w:r>
          </w:p>
        </w:tc>
        <w:tc>
          <w:tcPr>
            <w:tcW w:w="1418" w:type="dxa"/>
            <w:vAlign w:val="center"/>
          </w:tcPr>
          <w:p w14:paraId="74E73CFC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661B899A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497AD51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6FE0A717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3819C39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10</w:t>
            </w:r>
          </w:p>
        </w:tc>
        <w:tc>
          <w:tcPr>
            <w:tcW w:w="850" w:type="dxa"/>
            <w:vAlign w:val="center"/>
          </w:tcPr>
          <w:p w14:paraId="4F723E6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6CD072CB">
            <w:pPr>
              <w:jc w:val="center"/>
              <w:rPr>
                <w:rFonts w:ascii="宋体" w:hAnsi="宋体" w:eastAsia="宋体"/>
                <w:szCs w:val="21"/>
                <w:lang w:val="fr-FR"/>
              </w:rPr>
            </w:pPr>
            <w:r>
              <w:rPr>
                <w:rFonts w:ascii="宋体" w:hAnsi="宋体" w:eastAsia="宋体"/>
                <w:lang w:val="fr-FR"/>
              </w:rPr>
              <w:t>Leçon dix</w:t>
            </w:r>
          </w:p>
        </w:tc>
        <w:tc>
          <w:tcPr>
            <w:tcW w:w="1590" w:type="dxa"/>
            <w:vAlign w:val="center"/>
          </w:tcPr>
          <w:p w14:paraId="13D0C83D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s-ES"/>
              </w:rPr>
              <w:t>法语语式和时态；自我介绍</w:t>
            </w:r>
          </w:p>
        </w:tc>
        <w:tc>
          <w:tcPr>
            <w:tcW w:w="850" w:type="dxa"/>
            <w:vAlign w:val="center"/>
          </w:tcPr>
          <w:p w14:paraId="4B9E949E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4</w:t>
            </w:r>
          </w:p>
        </w:tc>
        <w:tc>
          <w:tcPr>
            <w:tcW w:w="1418" w:type="dxa"/>
            <w:vAlign w:val="center"/>
          </w:tcPr>
          <w:p w14:paraId="1DB83DAE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4022EC3E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16CDCA9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62A69C68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187700B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11</w:t>
            </w:r>
            <w:r>
              <w:rPr>
                <w:rFonts w:hint="eastAsia" w:ascii="宋体" w:hAnsi="宋体" w:eastAsia="宋体"/>
                <w:szCs w:val="21"/>
              </w:rPr>
              <w:t>-</w:t>
            </w:r>
            <w:r>
              <w:rPr>
                <w:rFonts w:ascii="宋体" w:hAnsi="宋体" w:eastAsia="宋体"/>
                <w:szCs w:val="21"/>
              </w:rPr>
              <w:t>12</w:t>
            </w:r>
          </w:p>
        </w:tc>
        <w:tc>
          <w:tcPr>
            <w:tcW w:w="850" w:type="dxa"/>
            <w:vAlign w:val="center"/>
          </w:tcPr>
          <w:p w14:paraId="28631A9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7CFED4FC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Leçon onze</w:t>
            </w:r>
          </w:p>
        </w:tc>
        <w:tc>
          <w:tcPr>
            <w:tcW w:w="1590" w:type="dxa"/>
            <w:vAlign w:val="center"/>
          </w:tcPr>
          <w:p w14:paraId="573DBD1C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s-ES"/>
              </w:rPr>
              <w:t>法语限定词；与外国朋友交谈</w:t>
            </w:r>
          </w:p>
        </w:tc>
        <w:tc>
          <w:tcPr>
            <w:tcW w:w="850" w:type="dxa"/>
            <w:vAlign w:val="center"/>
          </w:tcPr>
          <w:p w14:paraId="768CB4DC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8</w:t>
            </w:r>
          </w:p>
        </w:tc>
        <w:tc>
          <w:tcPr>
            <w:tcW w:w="1418" w:type="dxa"/>
            <w:vAlign w:val="center"/>
          </w:tcPr>
          <w:p w14:paraId="0F034606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0BA20F74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63377C4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10CFEFA2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2CCB36F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13</w:t>
            </w:r>
            <w:r>
              <w:rPr>
                <w:rFonts w:hint="eastAsia" w:ascii="宋体" w:hAnsi="宋体" w:eastAsia="宋体"/>
                <w:szCs w:val="21"/>
              </w:rPr>
              <w:t>-</w:t>
            </w:r>
            <w:r>
              <w:rPr>
                <w:rFonts w:ascii="宋体" w:hAnsi="宋体" w:eastAsia="宋体"/>
                <w:szCs w:val="21"/>
              </w:rPr>
              <w:t>15</w:t>
            </w:r>
          </w:p>
        </w:tc>
        <w:tc>
          <w:tcPr>
            <w:tcW w:w="850" w:type="dxa"/>
            <w:vAlign w:val="center"/>
          </w:tcPr>
          <w:p w14:paraId="0B08A53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65B799CE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Leçon douze</w:t>
            </w:r>
          </w:p>
        </w:tc>
        <w:tc>
          <w:tcPr>
            <w:tcW w:w="1590" w:type="dxa"/>
            <w:vAlign w:val="center"/>
          </w:tcPr>
          <w:p w14:paraId="4F9457B7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法语动词类型；表达致谢和道歉</w:t>
            </w:r>
          </w:p>
        </w:tc>
        <w:tc>
          <w:tcPr>
            <w:tcW w:w="850" w:type="dxa"/>
            <w:vAlign w:val="center"/>
          </w:tcPr>
          <w:p w14:paraId="08F5E632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12</w:t>
            </w:r>
          </w:p>
        </w:tc>
        <w:tc>
          <w:tcPr>
            <w:tcW w:w="1418" w:type="dxa"/>
            <w:vAlign w:val="center"/>
          </w:tcPr>
          <w:p w14:paraId="5C8CB00E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1C4AE327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7FF90F6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19104349">
        <w:trPr>
          <w:trHeight w:val="340" w:hRule="atLeast"/>
          <w:jc w:val="center"/>
        </w:trPr>
        <w:tc>
          <w:tcPr>
            <w:tcW w:w="988" w:type="dxa"/>
            <w:vAlign w:val="center"/>
          </w:tcPr>
          <w:p w14:paraId="18A3153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16</w:t>
            </w:r>
            <w:r>
              <w:rPr>
                <w:rFonts w:hint="eastAsia" w:ascii="宋体" w:hAnsi="宋体" w:eastAsia="宋体"/>
                <w:szCs w:val="21"/>
              </w:rPr>
              <w:t>-</w:t>
            </w:r>
            <w:r>
              <w:rPr>
                <w:rFonts w:ascii="宋体" w:hAnsi="宋体" w:eastAsia="宋体"/>
                <w:szCs w:val="21"/>
              </w:rPr>
              <w:t>17</w:t>
            </w:r>
          </w:p>
        </w:tc>
        <w:tc>
          <w:tcPr>
            <w:tcW w:w="850" w:type="dxa"/>
            <w:vAlign w:val="center"/>
          </w:tcPr>
          <w:p w14:paraId="437162B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14:paraId="6FE5568E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L</w:t>
            </w:r>
            <w:r>
              <w:rPr>
                <w:rFonts w:ascii="宋体" w:hAnsi="宋体" w:eastAsia="宋体"/>
              </w:rPr>
              <w:t>eçon treize</w:t>
            </w:r>
          </w:p>
        </w:tc>
        <w:tc>
          <w:tcPr>
            <w:tcW w:w="1590" w:type="dxa"/>
            <w:vAlign w:val="center"/>
          </w:tcPr>
          <w:p w14:paraId="4C366F62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法语缩合冠词和代词；租房常用交际语</w:t>
            </w:r>
          </w:p>
        </w:tc>
        <w:tc>
          <w:tcPr>
            <w:tcW w:w="850" w:type="dxa"/>
            <w:vAlign w:val="center"/>
          </w:tcPr>
          <w:p w14:paraId="5F5BEEB9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8</w:t>
            </w:r>
          </w:p>
        </w:tc>
        <w:tc>
          <w:tcPr>
            <w:tcW w:w="1418" w:type="dxa"/>
            <w:vAlign w:val="center"/>
          </w:tcPr>
          <w:p w14:paraId="27DC4875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课后习题</w:t>
            </w:r>
          </w:p>
          <w:p w14:paraId="64E20D2A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14:paraId="4F1FFBE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 w14:paraId="1428C2D7">
      <w:pPr>
        <w:widowControl/>
        <w:spacing w:before="156" w:beforeLines="50" w:after="156" w:afterLines="50"/>
        <w:ind w:firstLine="561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 w14:paraId="210AE006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1、孙辉 编，《简明法语教程 练习参考答案》，商务印书馆，2006年</w:t>
      </w:r>
    </w:p>
    <w:p w14:paraId="3941020C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2、王海燕 主编，《你好！法语1（学生用书）》，外语教学与研究出版社，2013年</w:t>
      </w:r>
    </w:p>
    <w:p w14:paraId="0DF86539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3、马晓宏 柳利 编著，《法语1 修订本》，外语教学与研究出版社，2017年</w:t>
      </w:r>
    </w:p>
    <w:p w14:paraId="0D4FED8A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4、张敏、刘常津等编，《新编大学法语1》，外语教学与研究出版社，2019年</w:t>
      </w:r>
    </w:p>
    <w:p w14:paraId="70F45BFA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5、鲁长江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ascii="宋体" w:hAnsi="宋体" w:eastAsia="宋体"/>
        </w:rPr>
        <w:t>主编，《新理念大学法语》，上海外语教育出版社，2012年</w:t>
      </w:r>
    </w:p>
    <w:p w14:paraId="1A55EE6D">
      <w:pPr>
        <w:widowControl/>
        <w:spacing w:before="156" w:beforeLines="50" w:after="156" w:afterLines="50"/>
        <w:ind w:firstLine="561" w:firstLineChars="200"/>
        <w:jc w:val="left"/>
        <w:rPr>
          <w:rFonts w:ascii="宋体" w:hAnsi="宋体" w:eastAsia="宋体"/>
          <w:lang w:val="es-AR"/>
        </w:rPr>
      </w:pPr>
      <w:r>
        <w:rPr>
          <w:rFonts w:hint="eastAsia" w:ascii="黑体" w:hAnsi="黑体" w:eastAsia="黑体"/>
          <w:b/>
          <w:sz w:val="28"/>
          <w:szCs w:val="28"/>
        </w:rPr>
        <w:t>七、教学方法</w:t>
      </w:r>
      <w:r>
        <w:rPr>
          <w:rFonts w:hint="eastAsia" w:ascii="黑体" w:hAnsi="黑体" w:eastAsia="黑体"/>
          <w:b/>
          <w:sz w:val="28"/>
          <w:szCs w:val="28"/>
          <w:lang w:val="es-AR"/>
        </w:rPr>
        <w:t xml:space="preserve"> </w:t>
      </w:r>
      <w:bookmarkStart w:id="3" w:name="_GoBack"/>
      <w:bookmarkEnd w:id="3"/>
    </w:p>
    <w:p w14:paraId="6DA879FA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该课程主要采取讲授法</w:t>
      </w:r>
      <w:r>
        <w:rPr>
          <w:rFonts w:hint="eastAsia" w:ascii="宋体" w:hAnsi="宋体" w:eastAsia="宋体"/>
          <w:lang w:val="es-AR"/>
        </w:rPr>
        <w:t>，</w:t>
      </w:r>
      <w:r>
        <w:rPr>
          <w:rFonts w:hint="eastAsia" w:ascii="宋体" w:hAnsi="宋体" w:eastAsia="宋体"/>
        </w:rPr>
        <w:t>并有机结合讨论法、练习法等教学方法。采取教师与学生互动、教学相长的方式：课前要求学生预习相关内容，把握要点难点；上课时教师讲授，学生参与；课下要求学生做好相关作业和练习，复述或评论课文。</w:t>
      </w:r>
    </w:p>
    <w:p w14:paraId="735C565E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课堂上教师将充分调动学生主观能动性，分阶段分别要求学生运用听写、会话、复述、自由演讲、表演等形式运用课上所学知识，锻炼各项技能，并鼓励学生扩大知识面，逐步提高知识能力水平。教师讲授语言知识时，应采取朗读、问答等形式，把握学习规律，层层剖析，深入浅出，用学生比较容易接受的方式讲授语法和词汇，并要求学生用所学的句型和词汇造句，巩固所学内容。</w:t>
      </w:r>
    </w:p>
    <w:p w14:paraId="386A3961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(</w:t>
      </w:r>
      <w:r>
        <w:rPr>
          <w:rFonts w:ascii="宋体" w:hAnsi="宋体" w:eastAsia="宋体"/>
        </w:rPr>
        <w:t xml:space="preserve">1) </w:t>
      </w:r>
      <w:r>
        <w:rPr>
          <w:rFonts w:hint="eastAsia" w:ascii="宋体" w:hAnsi="宋体" w:eastAsia="宋体"/>
        </w:rPr>
        <w:t>讲授法是教师通过简明、生动的口头语言向学生传授法语知识、发展学生智力的方法。它是通过叙述、描绘、解释、推论来传递信息、传授知识、阐明概念、引导学生分析和认识问题。</w:t>
      </w:r>
    </w:p>
    <w:p w14:paraId="5E2800FF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(</w:t>
      </w:r>
      <w:r>
        <w:rPr>
          <w:rFonts w:ascii="宋体" w:hAnsi="宋体" w:eastAsia="宋体"/>
        </w:rPr>
        <w:t xml:space="preserve">2) </w:t>
      </w:r>
      <w:r>
        <w:rPr>
          <w:rFonts w:hint="eastAsia" w:ascii="宋体" w:hAnsi="宋体" w:eastAsia="宋体"/>
        </w:rPr>
        <w:t>讨论法是在教师的指导下，学生以全班或小组为单位，围绕教材的中心问题，各抒己见，通过讨论或辩论活动，获得知识或巩固知识的一种教学方法。</w:t>
      </w:r>
    </w:p>
    <w:p w14:paraId="3FBB30C5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(</w:t>
      </w:r>
      <w:r>
        <w:rPr>
          <w:rFonts w:ascii="宋体" w:hAnsi="宋体" w:eastAsia="宋体"/>
        </w:rPr>
        <w:t xml:space="preserve">3) </w:t>
      </w:r>
      <w:r>
        <w:rPr>
          <w:rFonts w:hint="eastAsia" w:ascii="宋体" w:hAnsi="宋体" w:eastAsia="宋体"/>
        </w:rPr>
        <w:t>练习法是学生在教师的指导下巩固知识、运用知识、形成技能技巧的方法。可分为以下几种：</w:t>
      </w:r>
    </w:p>
    <w:p w14:paraId="0B4AD242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其一，语言的练习。包括口头语言和书面语言的练习，旨在培养学生的表达能力。</w:t>
      </w:r>
    </w:p>
    <w:p w14:paraId="5070D58A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其二，解答问题的练习。包括口头和书面解答问题的练习，旨在培养学生运用知识解决问题的能力。</w:t>
      </w:r>
    </w:p>
    <w:p w14:paraId="13BCE561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其三，实际操作的练习。旨在形成操作技能，在技术性学科中占重要地位。</w:t>
      </w:r>
    </w:p>
    <w:p w14:paraId="50B87056"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 w14:paraId="4EBA72A0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 w14:paraId="61CC46BB"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7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3260"/>
        <w:gridCol w:w="3163"/>
      </w:tblGrid>
      <w:tr w14:paraId="0EE97444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74C24F45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260" w:type="dxa"/>
            <w:vAlign w:val="center"/>
          </w:tcPr>
          <w:p w14:paraId="5D67F403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3163" w:type="dxa"/>
            <w:vAlign w:val="center"/>
          </w:tcPr>
          <w:p w14:paraId="7809114B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 w14:paraId="717F5167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2D1E1EA9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260" w:type="dxa"/>
            <w:vAlign w:val="center"/>
          </w:tcPr>
          <w:p w14:paraId="778AF795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法语基本语法知识和语言基本运用能力</w:t>
            </w:r>
          </w:p>
        </w:tc>
        <w:tc>
          <w:tcPr>
            <w:tcW w:w="3163" w:type="dxa"/>
            <w:vAlign w:val="center"/>
          </w:tcPr>
          <w:p w14:paraId="29490631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 w14:paraId="4EE9BCFA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6416479B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</w:t>
            </w:r>
            <w:r>
              <w:rPr>
                <w:rFonts w:hAnsi="宋体"/>
              </w:rPr>
              <w:t>2</w:t>
            </w:r>
          </w:p>
        </w:tc>
        <w:tc>
          <w:tcPr>
            <w:tcW w:w="3260" w:type="dxa"/>
            <w:vAlign w:val="center"/>
          </w:tcPr>
          <w:p w14:paraId="45C601EA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跨文化能力</w:t>
            </w:r>
          </w:p>
        </w:tc>
        <w:tc>
          <w:tcPr>
            <w:tcW w:w="3163" w:type="dxa"/>
            <w:vAlign w:val="center"/>
          </w:tcPr>
          <w:p w14:paraId="58444A78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 w14:paraId="0DD1DA80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7803A56C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</w:t>
            </w:r>
            <w:r>
              <w:rPr>
                <w:rFonts w:hAnsi="宋体"/>
              </w:rPr>
              <w:t>3</w:t>
            </w:r>
          </w:p>
        </w:tc>
        <w:tc>
          <w:tcPr>
            <w:tcW w:w="3260" w:type="dxa"/>
            <w:vAlign w:val="center"/>
          </w:tcPr>
          <w:p w14:paraId="3EEE21F0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 w:cs="宋体"/>
                <w:b/>
              </w:rPr>
              <w:t>思辨能力和自主学习能力</w:t>
            </w:r>
          </w:p>
        </w:tc>
        <w:tc>
          <w:tcPr>
            <w:tcW w:w="3163" w:type="dxa"/>
            <w:vAlign w:val="center"/>
          </w:tcPr>
          <w:p w14:paraId="5098B7D9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 w14:paraId="4BA4792E">
        <w:trPr>
          <w:trHeight w:val="567" w:hRule="atLeast"/>
          <w:jc w:val="center"/>
        </w:trPr>
        <w:tc>
          <w:tcPr>
            <w:tcW w:w="2122" w:type="dxa"/>
            <w:vAlign w:val="center"/>
          </w:tcPr>
          <w:p w14:paraId="46B80BBC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</w:t>
            </w:r>
            <w:r>
              <w:rPr>
                <w:rFonts w:hAnsi="宋体"/>
              </w:rPr>
              <w:t>4</w:t>
            </w:r>
          </w:p>
        </w:tc>
        <w:tc>
          <w:tcPr>
            <w:tcW w:w="3260" w:type="dxa"/>
            <w:vAlign w:val="center"/>
          </w:tcPr>
          <w:p w14:paraId="1DA6FDB8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 w:cs="宋体"/>
                <w:b/>
              </w:rPr>
              <w:t>实践能力</w:t>
            </w:r>
          </w:p>
        </w:tc>
        <w:tc>
          <w:tcPr>
            <w:tcW w:w="3163" w:type="dxa"/>
            <w:vAlign w:val="center"/>
          </w:tcPr>
          <w:p w14:paraId="2A604E31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</w:tbl>
    <w:p w14:paraId="7FC9A935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 w14:paraId="766D4BBD"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 w14:paraId="59FF8AA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采用形成性评价方式，关注学生课程目标达成情况，课程总成绩包括：（1）平时成绩（出席率、课堂表现、小组展示）</w:t>
      </w:r>
      <w:r>
        <w:rPr>
          <w:rFonts w:ascii="宋体" w:hAnsi="宋体" w:eastAsia="宋体"/>
        </w:rPr>
        <w:t>20%</w:t>
      </w:r>
      <w:r>
        <w:rPr>
          <w:rFonts w:hint="eastAsia" w:ascii="宋体" w:hAnsi="宋体" w:eastAsia="宋体"/>
        </w:rPr>
        <w:t>；（2）期中考察（期中考试）</w:t>
      </w:r>
      <w:r>
        <w:rPr>
          <w:rFonts w:ascii="宋体" w:hAnsi="宋体" w:eastAsia="宋体"/>
        </w:rPr>
        <w:t>40%</w:t>
      </w:r>
      <w:r>
        <w:rPr>
          <w:rFonts w:hint="eastAsia" w:ascii="宋体" w:hAnsi="宋体" w:eastAsia="宋体"/>
        </w:rPr>
        <w:t>；（3）期末考察（期末考试）</w:t>
      </w:r>
      <w:r>
        <w:rPr>
          <w:rFonts w:ascii="宋体" w:hAnsi="宋体" w:eastAsia="宋体"/>
        </w:rPr>
        <w:t>40%</w:t>
      </w:r>
      <w:r>
        <w:rPr>
          <w:rFonts w:hint="eastAsia" w:ascii="宋体" w:hAnsi="宋体" w:eastAsia="宋体"/>
        </w:rPr>
        <w:t xml:space="preserve"> 。</w:t>
      </w:r>
      <w:r>
        <w:rPr>
          <w:rFonts w:ascii="宋体" w:hAnsi="宋体" w:eastAsia="宋体"/>
        </w:rPr>
        <w:t xml:space="preserve">     </w:t>
      </w:r>
    </w:p>
    <w:p w14:paraId="3B77A973"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 w14:paraId="78AC66C2"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7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 w14:paraId="1A5FAA8B"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08EF1358"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 w14:paraId="56C5DBFA"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7F94EAD2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0174CD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45EA8F59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528A2FFC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 w14:paraId="24293675"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31E61B9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F97DE23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3195B8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294985BE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049C91F5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（1）课程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1平时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1期中成</w:t>
            </w:r>
            <w:r>
              <w:rPr>
                <w:rFonts w:ascii="宋体" w:hAnsi="宋体" w:eastAsia="宋体"/>
                <w:kern w:val="0"/>
                <w:szCs w:val="21"/>
              </w:rPr>
              <w:t>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1期末成</w:t>
            </w:r>
            <w:r>
              <w:rPr>
                <w:rFonts w:ascii="宋体" w:hAnsi="宋体" w:eastAsia="宋体"/>
                <w:kern w:val="0"/>
                <w:szCs w:val="21"/>
              </w:rPr>
              <w:t>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  <w:p w14:paraId="059825DF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（2）课程目标2、目标3、目标4达成度按照上述方式计算</w:t>
            </w:r>
          </w:p>
          <w:p w14:paraId="38F18287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（3）课程</w:t>
            </w:r>
            <w:r>
              <w:rPr>
                <w:rFonts w:ascii="宋体" w:hAnsi="宋体" w:eastAsia="宋体"/>
                <w:kern w:val="0"/>
                <w:szCs w:val="21"/>
              </w:rPr>
              <w:t>目标达成度=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1达成度</w:t>
            </w:r>
            <w:r>
              <w:rPr>
                <w:rFonts w:ascii="宋体" w:hAnsi="宋体" w:eastAsia="宋体"/>
                <w:kern w:val="0"/>
                <w:szCs w:val="21"/>
              </w:rPr>
              <w:t>+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2达成度</w:t>
            </w:r>
            <w:r>
              <w:rPr>
                <w:rFonts w:ascii="宋体" w:hAnsi="宋体" w:eastAsia="宋体"/>
                <w:kern w:val="0"/>
                <w:szCs w:val="21"/>
              </w:rPr>
              <w:t>+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3达成度</w:t>
            </w:r>
            <w:r>
              <w:rPr>
                <w:rFonts w:ascii="宋体" w:hAnsi="宋体" w:eastAsia="宋体"/>
                <w:kern w:val="0"/>
                <w:szCs w:val="21"/>
              </w:rPr>
              <w:t>+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目标4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达成度。</w:t>
            </w:r>
          </w:p>
        </w:tc>
      </w:tr>
      <w:tr w14:paraId="1AF0A9F7"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C1AEFEF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0737DF7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B433EA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513860EA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 w14:paraId="7AEAC0BA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 w14:paraId="446DE5F5"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1DB52F17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4ADC4E56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B60FF0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638E23BB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 w14:paraId="5EFDA9F4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 w14:paraId="1E586999"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71BCC8F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</w:t>
            </w:r>
            <w:r>
              <w:rPr>
                <w:rFonts w:ascii="宋体" w:hAnsi="宋体" w:eastAsia="宋体"/>
                <w:kern w:val="0"/>
                <w:szCs w:val="21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0835AA6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395DD6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25D191D1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 w14:paraId="73D3C5CE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 w14:paraId="04951CFF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7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 w14:paraId="434BAA84"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786250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 w14:paraId="20472E7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5CEA2E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 w14:paraId="70CD3C6A"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D971C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FBC3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51FD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25C7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2C66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3591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 w14:paraId="159D5196"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939AC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5B04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7F0B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AE91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DB35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5ADE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 w14:paraId="34FCED42"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F92B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CBBFE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4D19E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A8C25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F10BB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18CA1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 w14:paraId="35D3A1AE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6BEB0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776E4B3D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49532D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能够非常好地掌握基础法语语音知识、语法知识、法语表达；能够非常好地用所学外语简单表达事物或观念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08D477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能够很好地掌握基础法语语音知识、语法知识、法语表达；能够很好地用所学外语简单表达事物或观念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CBC162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能够较好地掌握基础法语语音知识、语法知识、法语表达；能够较好地用所学外语简单表达事物或观念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C69282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能够基本掌握基础法语语音知识、语法知识、法语表达；能够基本用所学外语简单表达事物或观念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EF7120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不能掌握基础法语语音知识、语法知识、法语表达；不能用所学外语简单表达事物或观念</w:t>
            </w:r>
          </w:p>
        </w:tc>
      </w:tr>
      <w:tr w14:paraId="44E980BA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D364A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1D989146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09DC7C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能够非常好地尊重世界文化多样性，具有跨文化同理心和批判性文化意识；能有效和恰当地进行跨文化沟通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5C4168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能够很好地尊重世界文化多样性，具有跨文化同理心和批判性文化意识；能有效和恰当地进行跨文化沟通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46341C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能够较好地尊重世界文化多样性，具有跨文化同理心和批判性文化意识；能有效和恰当地进行跨文化沟通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49E8D2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能够做到基本尊重世界文化多样性，具有跨文化同理心和批判性文化意识；能有效和恰当地进行跨文化沟通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75812D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不能尊重世界文化多样性，具有跨文化同理心和批判性文化意识；能有效和恰当地进行跨文化沟通</w:t>
            </w:r>
          </w:p>
        </w:tc>
      </w:tr>
      <w:tr w14:paraId="69DA2277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C3031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01D1B2BA">
            <w:pPr>
              <w:spacing w:before="156" w:beforeLines="50" w:after="156" w:afterLines="50"/>
              <w:jc w:val="center"/>
              <w:rPr>
                <w:rFonts w:ascii="宋体" w:hAnsi="宋体" w:eastAsia="宋体"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C244C3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能够非常好地做到勤学好问，谨慎判断，公正评价；能对学习进行自我规划、自我监管、自我评价、自我调节；能利用现代信息技术手段进行自主学习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D4D9B7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能够很好地做到勤学好问，谨慎判断，公正评价；能对学习进行自我规划、自我监管、自我评价、自我调节；能利用现代信息技术手段进行自主学习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B10909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能够较好地做到勤学好问，谨慎判断，公正评价；能对学习进行自我规划、自我监管、自我评价、自我调节；能利用现代信息技术手段进行自主学习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B48A04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能够基本做到勤学好问，谨慎判断，公正评价；能对学习进行自我规划、自我监管、自我评价、自我调节；能利用现代信息技术手段进行自主学习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1F9D16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不能做到勤学好问，谨慎判断，公正评价；能对学习进行自我规划、自我监管、自我评价、自我调节；能利用现代信息技术手段进行自主学习</w:t>
            </w:r>
          </w:p>
        </w:tc>
      </w:tr>
      <w:tr w14:paraId="76F2D3BD"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92863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0D3F5328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5DC4E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能够非常好地通过实践活动拓展知识，掌握技能，学会与他人沟通合作；能运用基本的信息技术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C16DB5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能够很好地通过实践活动拓展知识，掌握技能，学会与他人沟通合作；能运用基本的信息技术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9A9CA2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能够较好地通过实践活动拓展知识，掌握技能，学会与他人沟通合作；能运用基本的信息技术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7D191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能够基本做到通过实践活动拓展知识，掌握技能，学会与他人沟通合作；能运用基本的信息技术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AF4B92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不能通过实践活动拓展知识，掌握技能，学会与他人沟通合作；能运用基本的信息技术</w:t>
            </w:r>
          </w:p>
        </w:tc>
      </w:tr>
    </w:tbl>
    <w:p w14:paraId="5CB1E03C"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MS Gothic">
    <w:altName w:val="冬青黑体简体中文"/>
    <w:panose1 w:val="020B0609070205080204"/>
    <w:charset w:val="80"/>
    <w:family w:val="modern"/>
    <w:pitch w:val="default"/>
    <w:sig w:usb0="00000000" w:usb1="00000000" w:usb2="08000012" w:usb3="00000000" w:csb0="0002009F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2"/>
  <w:bordersDoNotSurroundHeader w:val="1"/>
  <w:bordersDoNotSurroundFooter w:val="1"/>
  <w:documentProtection w:enforcement="0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24A44"/>
    <w:rsid w:val="00041CFE"/>
    <w:rsid w:val="00047A57"/>
    <w:rsid w:val="00071A69"/>
    <w:rsid w:val="00074A40"/>
    <w:rsid w:val="00077A5F"/>
    <w:rsid w:val="000B70AB"/>
    <w:rsid w:val="000D01FB"/>
    <w:rsid w:val="000F054A"/>
    <w:rsid w:val="00122154"/>
    <w:rsid w:val="00141660"/>
    <w:rsid w:val="001463B0"/>
    <w:rsid w:val="001510AD"/>
    <w:rsid w:val="00153F74"/>
    <w:rsid w:val="00156B1C"/>
    <w:rsid w:val="0019255F"/>
    <w:rsid w:val="0019758B"/>
    <w:rsid w:val="001A4FB4"/>
    <w:rsid w:val="001C02E0"/>
    <w:rsid w:val="001D5755"/>
    <w:rsid w:val="001E5724"/>
    <w:rsid w:val="001F646C"/>
    <w:rsid w:val="00211958"/>
    <w:rsid w:val="0021336B"/>
    <w:rsid w:val="00224235"/>
    <w:rsid w:val="002377FF"/>
    <w:rsid w:val="00242673"/>
    <w:rsid w:val="00246FF0"/>
    <w:rsid w:val="00256FC3"/>
    <w:rsid w:val="00281F0E"/>
    <w:rsid w:val="00285327"/>
    <w:rsid w:val="002A63CC"/>
    <w:rsid w:val="002A7568"/>
    <w:rsid w:val="002C3EC3"/>
    <w:rsid w:val="002E65FB"/>
    <w:rsid w:val="002F71C5"/>
    <w:rsid w:val="00313A87"/>
    <w:rsid w:val="00314E62"/>
    <w:rsid w:val="00322986"/>
    <w:rsid w:val="00341998"/>
    <w:rsid w:val="0034254B"/>
    <w:rsid w:val="00366542"/>
    <w:rsid w:val="0037100E"/>
    <w:rsid w:val="0037260D"/>
    <w:rsid w:val="003771BC"/>
    <w:rsid w:val="0038665C"/>
    <w:rsid w:val="00395FF0"/>
    <w:rsid w:val="003A10BA"/>
    <w:rsid w:val="003B4675"/>
    <w:rsid w:val="003D264D"/>
    <w:rsid w:val="004070CF"/>
    <w:rsid w:val="004077B2"/>
    <w:rsid w:val="0041217E"/>
    <w:rsid w:val="004575CD"/>
    <w:rsid w:val="00475B8E"/>
    <w:rsid w:val="00481EDA"/>
    <w:rsid w:val="00485AA8"/>
    <w:rsid w:val="004D31CE"/>
    <w:rsid w:val="004F4BBA"/>
    <w:rsid w:val="00517E9C"/>
    <w:rsid w:val="005266F3"/>
    <w:rsid w:val="00527B30"/>
    <w:rsid w:val="00536580"/>
    <w:rsid w:val="00541BB4"/>
    <w:rsid w:val="00577F88"/>
    <w:rsid w:val="00586E0C"/>
    <w:rsid w:val="00587877"/>
    <w:rsid w:val="005A0378"/>
    <w:rsid w:val="005A7BAE"/>
    <w:rsid w:val="005B59D7"/>
    <w:rsid w:val="006123B5"/>
    <w:rsid w:val="0062096C"/>
    <w:rsid w:val="006242B2"/>
    <w:rsid w:val="00652E7D"/>
    <w:rsid w:val="00665621"/>
    <w:rsid w:val="00674A38"/>
    <w:rsid w:val="00677392"/>
    <w:rsid w:val="006A0C9A"/>
    <w:rsid w:val="006D6C19"/>
    <w:rsid w:val="006E4F82"/>
    <w:rsid w:val="006E6A77"/>
    <w:rsid w:val="006F64C9"/>
    <w:rsid w:val="0070288A"/>
    <w:rsid w:val="00713B58"/>
    <w:rsid w:val="00730467"/>
    <w:rsid w:val="00745578"/>
    <w:rsid w:val="007508BC"/>
    <w:rsid w:val="007639A2"/>
    <w:rsid w:val="00786632"/>
    <w:rsid w:val="00796DE8"/>
    <w:rsid w:val="007C379D"/>
    <w:rsid w:val="007C62ED"/>
    <w:rsid w:val="007C7256"/>
    <w:rsid w:val="007E39E3"/>
    <w:rsid w:val="007E5C71"/>
    <w:rsid w:val="008128AD"/>
    <w:rsid w:val="008213CF"/>
    <w:rsid w:val="0082515D"/>
    <w:rsid w:val="008560E2"/>
    <w:rsid w:val="00856BC1"/>
    <w:rsid w:val="0087494D"/>
    <w:rsid w:val="00883E0F"/>
    <w:rsid w:val="00886EBF"/>
    <w:rsid w:val="008A2FA3"/>
    <w:rsid w:val="00912372"/>
    <w:rsid w:val="0093789B"/>
    <w:rsid w:val="00940CDF"/>
    <w:rsid w:val="00941957"/>
    <w:rsid w:val="00960F56"/>
    <w:rsid w:val="009819C6"/>
    <w:rsid w:val="00993FFC"/>
    <w:rsid w:val="009B16F7"/>
    <w:rsid w:val="009B7FCE"/>
    <w:rsid w:val="009C0272"/>
    <w:rsid w:val="009C5B55"/>
    <w:rsid w:val="009C5F54"/>
    <w:rsid w:val="009D2457"/>
    <w:rsid w:val="009E1549"/>
    <w:rsid w:val="009E6F02"/>
    <w:rsid w:val="00A03BBD"/>
    <w:rsid w:val="00A25AE4"/>
    <w:rsid w:val="00A61EFD"/>
    <w:rsid w:val="00A7725F"/>
    <w:rsid w:val="00A976FC"/>
    <w:rsid w:val="00AA4570"/>
    <w:rsid w:val="00AA630A"/>
    <w:rsid w:val="00AB3F03"/>
    <w:rsid w:val="00AB609E"/>
    <w:rsid w:val="00AE2260"/>
    <w:rsid w:val="00AE3D1A"/>
    <w:rsid w:val="00AE674D"/>
    <w:rsid w:val="00AF04C8"/>
    <w:rsid w:val="00AF4D87"/>
    <w:rsid w:val="00B03909"/>
    <w:rsid w:val="00B14EC0"/>
    <w:rsid w:val="00B23DD3"/>
    <w:rsid w:val="00B27F02"/>
    <w:rsid w:val="00B327A1"/>
    <w:rsid w:val="00B40ECD"/>
    <w:rsid w:val="00B65432"/>
    <w:rsid w:val="00B759F6"/>
    <w:rsid w:val="00BA019F"/>
    <w:rsid w:val="00BA23F0"/>
    <w:rsid w:val="00BB1A4F"/>
    <w:rsid w:val="00BF669C"/>
    <w:rsid w:val="00C00798"/>
    <w:rsid w:val="00C1306A"/>
    <w:rsid w:val="00C540B2"/>
    <w:rsid w:val="00C54636"/>
    <w:rsid w:val="00C71BD5"/>
    <w:rsid w:val="00C95501"/>
    <w:rsid w:val="00CA53B2"/>
    <w:rsid w:val="00CB3FCE"/>
    <w:rsid w:val="00CB4E95"/>
    <w:rsid w:val="00CC2F68"/>
    <w:rsid w:val="00CC4D22"/>
    <w:rsid w:val="00CD6AD7"/>
    <w:rsid w:val="00D02F99"/>
    <w:rsid w:val="00D12116"/>
    <w:rsid w:val="00D1241F"/>
    <w:rsid w:val="00D13271"/>
    <w:rsid w:val="00D14471"/>
    <w:rsid w:val="00D30FD0"/>
    <w:rsid w:val="00D36236"/>
    <w:rsid w:val="00D417A1"/>
    <w:rsid w:val="00D47F88"/>
    <w:rsid w:val="00D504B7"/>
    <w:rsid w:val="00D51BB9"/>
    <w:rsid w:val="00D57048"/>
    <w:rsid w:val="00D715F7"/>
    <w:rsid w:val="00D912F5"/>
    <w:rsid w:val="00DA3845"/>
    <w:rsid w:val="00DA5FED"/>
    <w:rsid w:val="00DB632B"/>
    <w:rsid w:val="00DD7B5F"/>
    <w:rsid w:val="00DE7849"/>
    <w:rsid w:val="00E05E8B"/>
    <w:rsid w:val="00E12248"/>
    <w:rsid w:val="00E20A96"/>
    <w:rsid w:val="00E366AB"/>
    <w:rsid w:val="00E76E34"/>
    <w:rsid w:val="00EA5B22"/>
    <w:rsid w:val="00EB3DB1"/>
    <w:rsid w:val="00EC1F6E"/>
    <w:rsid w:val="00ED792C"/>
    <w:rsid w:val="00ED7F81"/>
    <w:rsid w:val="00EE6020"/>
    <w:rsid w:val="00F113F8"/>
    <w:rsid w:val="00F147B2"/>
    <w:rsid w:val="00F14AC5"/>
    <w:rsid w:val="00F14CFD"/>
    <w:rsid w:val="00F56396"/>
    <w:rsid w:val="00F80DF9"/>
    <w:rsid w:val="00F93E77"/>
    <w:rsid w:val="00FA6038"/>
    <w:rsid w:val="00FB77A1"/>
    <w:rsid w:val="00FB7B26"/>
    <w:rsid w:val="00FC24B5"/>
    <w:rsid w:val="00FD167F"/>
    <w:rsid w:val="00FD513F"/>
    <w:rsid w:val="00FD56ED"/>
    <w:rsid w:val="00FF03F8"/>
    <w:rsid w:val="4D243CA9"/>
    <w:rsid w:val="FD9DB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eastAsia="Times New Roman" w:cs="Courier New"/>
      <w:kern w:val="0"/>
      <w:sz w:val="20"/>
      <w:szCs w:val="20"/>
      <w:lang w:val="fr-FR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纯文本 字符"/>
    <w:basedOn w:val="9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1">
    <w:name w:val="页眉 字符"/>
    <w:basedOn w:val="9"/>
    <w:link w:val="5"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3">
    <w:name w:val="批注框文本 字符"/>
    <w:basedOn w:val="9"/>
    <w:link w:val="3"/>
    <w:semiHidden/>
    <w:uiPriority w:val="99"/>
    <w:rPr>
      <w:sz w:val="18"/>
      <w:szCs w:val="18"/>
    </w:rPr>
  </w:style>
  <w:style w:type="character" w:customStyle="1" w:styleId="14">
    <w:name w:val="HTML 预设格式 字符"/>
    <w:basedOn w:val="9"/>
    <w:link w:val="6"/>
    <w:uiPriority w:val="99"/>
    <w:rPr>
      <w:rFonts w:ascii="Courier New" w:hAnsi="Courier New" w:eastAsia="Times New Roman" w:cs="Courier New"/>
      <w:lang w:val="fr-F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11</Pages>
  <Words>1185</Words>
  <Characters>6756</Characters>
  <Lines>56</Lines>
  <Paragraphs>15</Paragraphs>
  <TotalTime>253</TotalTime>
  <ScaleCrop>false</ScaleCrop>
  <LinksUpToDate>false</LinksUpToDate>
  <CharactersWithSpaces>7926</CharactersWithSpaces>
  <Application>WPS Office_6.13.2.8918_F1E327BC-269C-435d-A152-05C5408002CA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2021-09-30T21:00:00Z</dcterms:created>
  <dc:creator>Windows User</dc:creator>
  <cp:lastModifiedBy>吴宇征</cp:lastModifiedBy>
  <cp:lastPrinted>2020-12-24T15:17:00Z</cp:lastPrinted>
  <dcterms:modified xsi:type="dcterms:W3CDTF">2025-03-18T15:10:47Z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2052-6.13.2.8918</vt:lpwstr>
  </property>
  <property fmtid="{D5CDD505-2E9C-101B-9397-08002B2CF9AE}" pid="3" name="ICV">
    <vt:lpwstr>837A88B633A316AA771CD9679233B759_42</vt:lpwstr>
  </property>
</Properties>
</file>