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黑体"/>
          <w:b/>
          <w:bCs/>
          <w:sz w:val="32"/>
        </w:rPr>
        <w:t>《高级俄语视听说（三）</w:t>
      </w:r>
      <w:bookmarkStart w:id="0" w:name="_GoBack"/>
      <w:bookmarkEnd w:id="0"/>
      <w:r>
        <w:rPr>
          <w:rFonts w:ascii="Times New Roman" w:hAnsi="Times New Roman" w:eastAsia="黑体"/>
          <w:b/>
          <w:bCs/>
          <w:sz w:val="32"/>
        </w:rPr>
        <w:t>》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Russian Publication Reading(III)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RUSS3061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俄语专业五年级学生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Natalia Kazbekova, Anastasia Politova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2023-1-4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</w:rPr>
              <w:t>教师自编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本课程旨在培养学生的听说技能，</w:t>
      </w:r>
      <w:r>
        <w:rPr>
          <w:rFonts w:ascii="Times New Roman" w:hAnsi="Times New Roman"/>
          <w:color w:val="000000"/>
          <w:szCs w:val="21"/>
        </w:rPr>
        <w:t>提高其口语交际能力</w:t>
      </w:r>
      <w:r>
        <w:rPr>
          <w:rFonts w:hint="eastAsia" w:ascii="Times New Roman" w:hAnsi="Times New Roman"/>
          <w:color w:val="000000"/>
          <w:szCs w:val="21"/>
        </w:rPr>
        <w:t>和跨文化沟通能力</w:t>
      </w:r>
      <w:r>
        <w:rPr>
          <w:rFonts w:ascii="Times New Roman" w:hAnsi="Times New Roman"/>
          <w:color w:val="000000"/>
          <w:szCs w:val="21"/>
        </w:rPr>
        <w:t>。在先修视听说课程的基础上，本着循序渐进、由浅入深、由易到难的原则，将反映</w:t>
      </w:r>
      <w:r>
        <w:rPr>
          <w:rFonts w:hint="eastAsia" w:ascii="Times New Roman" w:hAnsi="Times New Roman"/>
          <w:color w:val="000000"/>
          <w:szCs w:val="21"/>
        </w:rPr>
        <w:t>中俄</w:t>
      </w:r>
      <w:r>
        <w:rPr>
          <w:rFonts w:ascii="Times New Roman" w:hAnsi="Times New Roman"/>
          <w:color w:val="000000"/>
          <w:szCs w:val="21"/>
        </w:rPr>
        <w:t>社会、文化、政治、经济、艺术、教育、科技等各种题材的电视新闻节目以及俄语原版影视作品展现给学生，在多媒体语音室进行视听说综合训练，培养在上述题材范围内的听、说技能和熟巧，提高自由表述自己思想的能力，以适应未来工作的实际需要。</w:t>
      </w:r>
      <w:r>
        <w:rPr>
          <w:rFonts w:hint="eastAsia" w:ascii="Times New Roman" w:hAnsi="Times New Roman"/>
          <w:color w:val="000000"/>
          <w:szCs w:val="21"/>
        </w:rPr>
        <w:t>尤其注重对我国社会文化国情等方面内容的学习和训练，培养讲好中国故事、传递中国声音的能力。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熟练掌握俄语语音、语法、词汇等基础语言知识，熟练掌握俄语的听、说、读技能</w:t>
      </w:r>
      <w:r>
        <w:rPr>
          <w:rFonts w:hint="eastAsia" w:hAnsi="宋体"/>
          <w:kern w:val="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能理解外语口语传递的信息、观点、情感，能使用外语口语有效传递信息，表达思想、情感，再现生活经验，并能注意语言表达的得体性和准确性</w:t>
      </w:r>
      <w:r>
        <w:rPr>
          <w:rFonts w:hint="eastAsia" w:hAnsi="宋体"/>
          <w:kern w:val="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熟悉本国和所学语言国家文化国情知识，尊重世界文化多样性，具有跨文化和批判性文化意识，能对不同文化现象和制品进行阐释和评价</w:t>
      </w:r>
      <w:r>
        <w:rPr>
          <w:rFonts w:hint="eastAsia" w:hAnsi="宋体"/>
          <w:kern w:val="0"/>
          <w:szCs w:val="21"/>
        </w:rPr>
        <w:t>。</w:t>
      </w:r>
      <w:r>
        <w:rPr>
          <w:rFonts w:hint="eastAsia" w:ascii="Times New Roman" w:hAnsi="宋体"/>
          <w:szCs w:val="21"/>
        </w:rPr>
        <w:t>能有效和恰当地进行跨文化沟通，能有效使用策略提高交际效果。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0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熟练掌握俄语语音、语法、词汇等基础语言知识，熟练掌握俄语的听、说、读技能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能理解外语口语传递的信息、观点、情感，能使用外语口语有效传递信息，表达思想、情感，再现生活经验，并能注意语言表达的得体性和准确性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熟悉本国和所学语言国家文化国情知识，尊重世界文化多样性，具有跨文化和批判性文化意识，能对不同文化现象和制品进行阐释和评价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  <w:r>
              <w:rPr>
                <w:rFonts w:hint="eastAsia" w:ascii="Times New Roman" w:hAnsi="宋体"/>
                <w:szCs w:val="21"/>
              </w:rPr>
              <w:t>能有效和恰当地进行跨文化沟通，能有效使用策略提高交际效果。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Собачье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сердце</w:t>
      </w:r>
      <w:r>
        <w:rPr>
          <w:rFonts w:ascii="Times New Roman" w:hAnsi="Times New Roman"/>
          <w:szCs w:val="21"/>
        </w:rPr>
        <w:t xml:space="preserve">»(1)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Собачье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сердце</w:t>
      </w:r>
      <w:r>
        <w:rPr>
          <w:rFonts w:ascii="Times New Roman" w:hAnsi="Times New Roman"/>
          <w:szCs w:val="21"/>
        </w:rPr>
        <w:t xml:space="preserve">»(2)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Ирония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судьбы</w:t>
      </w:r>
      <w:r>
        <w:rPr>
          <w:rFonts w:ascii="Times New Roman" w:hAnsi="Times New Roman"/>
          <w:szCs w:val="21"/>
        </w:rPr>
        <w:t xml:space="preserve">-2» 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Ирония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судьбы</w:t>
      </w:r>
      <w:r>
        <w:rPr>
          <w:rFonts w:ascii="Times New Roman" w:hAnsi="Times New Roman"/>
          <w:szCs w:val="21"/>
        </w:rPr>
        <w:t xml:space="preserve">-2» 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Возвращение</w:t>
      </w:r>
      <w:r>
        <w:rPr>
          <w:rFonts w:ascii="Times New Roman" w:hAnsi="Times New Roman"/>
          <w:szCs w:val="21"/>
        </w:rPr>
        <w:t xml:space="preserve">» 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第六章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Возвращение</w:t>
      </w:r>
      <w:r>
        <w:rPr>
          <w:rFonts w:ascii="Times New Roman" w:hAnsi="Times New Roman"/>
          <w:szCs w:val="21"/>
        </w:rPr>
        <w:t xml:space="preserve">» 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第七章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Воскресение</w:t>
      </w:r>
      <w:r>
        <w:rPr>
          <w:rFonts w:ascii="Times New Roman" w:hAnsi="Times New Roman"/>
          <w:szCs w:val="21"/>
        </w:rPr>
        <w:t xml:space="preserve">» 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第八章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Воскресение</w:t>
      </w:r>
      <w:r>
        <w:rPr>
          <w:rFonts w:ascii="Times New Roman" w:hAnsi="Times New Roman"/>
          <w:szCs w:val="21"/>
        </w:rPr>
        <w:t xml:space="preserve">» 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第九章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Воскресение</w:t>
      </w:r>
      <w:r>
        <w:rPr>
          <w:rFonts w:ascii="Times New Roman" w:hAnsi="Times New Roman"/>
          <w:szCs w:val="21"/>
        </w:rPr>
        <w:t xml:space="preserve">» (3)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«12» 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«12» 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«12» (3)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第十三章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Анна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Каренина</w:t>
      </w:r>
      <w:r>
        <w:rPr>
          <w:rFonts w:ascii="Times New Roman" w:hAnsi="Times New Roman"/>
          <w:szCs w:val="21"/>
        </w:rPr>
        <w:t xml:space="preserve">» 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第十四章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Анна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Каренина</w:t>
      </w:r>
      <w:r>
        <w:rPr>
          <w:rFonts w:ascii="Times New Roman" w:hAnsi="Times New Roman"/>
          <w:szCs w:val="21"/>
        </w:rPr>
        <w:t xml:space="preserve">» 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第十五章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Война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мир</w:t>
      </w:r>
      <w:r>
        <w:rPr>
          <w:rFonts w:ascii="Times New Roman" w:hAnsi="Times New Roman"/>
          <w:szCs w:val="21"/>
        </w:rPr>
        <w:t xml:space="preserve">» (1)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第十六章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Война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мир</w:t>
      </w:r>
      <w:r>
        <w:rPr>
          <w:rFonts w:ascii="Times New Roman" w:hAnsi="Times New Roman"/>
          <w:szCs w:val="21"/>
        </w:rPr>
        <w:t xml:space="preserve">» (2)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第十七章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教学目标：理解所选新闻片段的内容，并能够进行复述；理解所选电影片段的内容，并能够进行讨论、表达自己的观点。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教学重难点：新闻内容的专业性，电影片段的艺术性</w:t>
      </w:r>
    </w:p>
    <w:p>
      <w:pPr>
        <w:snapToGrid w:val="0"/>
        <w:spacing w:line="360" w:lineRule="exact"/>
        <w:ind w:left="42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Фильм</w:t>
      </w:r>
      <w:r>
        <w:rPr>
          <w:rFonts w:ascii="Times New Roman" w:hAnsi="Times New Roman"/>
          <w:szCs w:val="21"/>
        </w:rPr>
        <w:t xml:space="preserve"> «</w:t>
      </w:r>
      <w:r>
        <w:rPr>
          <w:rFonts w:ascii="Times New Roman" w:hAnsi="Times New Roman"/>
          <w:szCs w:val="21"/>
          <w:lang w:val="ru-RU"/>
        </w:rPr>
        <w:t>Война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мир</w:t>
      </w:r>
      <w:r>
        <w:rPr>
          <w:rFonts w:ascii="Times New Roman" w:hAnsi="Times New Roman"/>
          <w:szCs w:val="21"/>
        </w:rPr>
        <w:t xml:space="preserve">» (3)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66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666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6662" w:type="dxa"/>
            <w:vAlign w:val="center"/>
          </w:tcPr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890"/>
        <w:gridCol w:w="850"/>
        <w:gridCol w:w="3462"/>
        <w:gridCol w:w="788"/>
        <w:gridCol w:w="906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346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szCs w:val="21"/>
                <w:lang w:val="ru-RU"/>
              </w:rPr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8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2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2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2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2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1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0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1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1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1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3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1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4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3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5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19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6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  <w:rPr>
                <w:rFonts w:eastAsia="宋体"/>
                <w:szCs w:val="21"/>
                <w:lang w:val="ru-RU"/>
              </w:rPr>
            </w:pPr>
          </w:p>
          <w:p>
            <w:pPr>
              <w:jc w:val="center"/>
            </w:pPr>
            <w:r>
              <w:rPr>
                <w:rFonts w:hint="eastAsia" w:eastAsia="宋体"/>
                <w:szCs w:val="21"/>
                <w:lang w:val="ru-RU"/>
              </w:rPr>
              <w:t>五（上）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3462" w:type="dxa"/>
            <w:vAlign w:val="center"/>
          </w:tcPr>
          <w:p>
            <w:pPr>
              <w:pStyle w:val="13"/>
              <w:numPr>
                <w:ilvl w:val="0"/>
                <w:numId w:val="3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фильма</w:t>
            </w:r>
          </w:p>
          <w:p>
            <w:pPr>
              <w:pStyle w:val="13"/>
              <w:numPr>
                <w:ilvl w:val="0"/>
                <w:numId w:val="37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88" w:type="dxa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 崔卫主编，《现代俄语口语实践语法教程》，外语教学与研究出版社，2012。</w:t>
      </w:r>
    </w:p>
    <w:p>
      <w:pPr>
        <w:widowControl/>
        <w:spacing w:before="156" w:beforeLines="50" w:after="156" w:afterLines="50"/>
        <w:ind w:firstLine="42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 崔卫，《俄语高级视听说教程》(学生用书)，外语教学与研究出版社，2015。</w:t>
      </w:r>
    </w:p>
    <w:p>
      <w:pPr>
        <w:widowControl/>
        <w:spacing w:before="156" w:beforeLines="50" w:after="156" w:afterLines="50"/>
        <w:ind w:firstLine="42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3. 崔卫，《俄语高级视听说教程》(教师用书)，外语教学与研究出版社，2015。</w:t>
      </w:r>
    </w:p>
    <w:p>
      <w:pPr>
        <w:widowControl/>
        <w:spacing w:before="156" w:beforeLines="50" w:after="156" w:afterLines="50"/>
        <w:ind w:firstLine="42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4. 傅晓霞编著，《俄罗斯电视新闻视听教程》，外语教学与研究出版社，2008。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387"/>
        <w:gridCol w:w="1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53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53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熟练掌握俄语语音、语法、词汇等基础语言知识，熟练掌握俄语的听、说、读技能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53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能理解外语口语传递的信息、观点、情感，能使用外语口语有效传递信息，表达思想、情感，再现生活经验，并能注意语言表达的得体性和准确性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53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熟悉本国和所学语言国家文化国情知识，尊重世界文化多样性，具有跨文化和批判性文化意识，能对不同文化现象和制品进行阐释和评价，能有效和恰当地进行跨文化沟通，能有效使用策略提高交际效果。</w:t>
            </w:r>
          </w:p>
        </w:tc>
        <w:tc>
          <w:tcPr>
            <w:tcW w:w="18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，包括课堂互动和课后作业完成情况；期末考试6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6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熟练掌握俄语语音、语法、词汇等基础语言知识，熟练掌握俄语的听、说、读技能。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较为熟练掌握俄语语音、语法、词汇等基础语言知识，较为熟练掌握俄语的听、说、读技能。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基本掌握俄语语音、语法、词汇等基础语言知识，基本掌握俄语的听、说、读技能。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对俄语语音、语法、词汇等基础语言知识掌握一般，俄语的听、说、读技能一般。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俄语语言基础知识薄弱，听说读等技能欠缺。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能很好理解外语口语传递的信息、观点、情感，能使用外语口语有效传递信息，表达思想、情感，再现生活经验，并能达成语言表达的得体性和准确性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能较好理解外语口语传递的信息、观点、情感，能较好使用外语口语有效传递信息，表达思想、情感，再现生活经验，并较好达成语言表达的得体性和准确性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基本理解外语口语传递的信息、观点、情感，能够使用外语口语传递一定信息，表达一定思想、情感，一定程度上能够体现语言表达的得体性和准确性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对外语口语传递的信息、观点、情感的理解一般，表达思想、情感的能力一般，得体性和准确性一般。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不能理解外语口语传递的信息、观点、情感，不能表达思想、情感。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熟悉本国和所学语言国家文化国情知识，尊重世界文化多样性，具有跨文化和批判性文化意识，能对不同文化现象和制品进行阐释和评价，能有效和恰当地进行跨文化沟通，能有效使用策略提高交际效果。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悉本国和所学语言国家文化国情知识，尊重世界文化多样性，具有跨文化和批判性文化意识，能对不同文化现象和制品进行较为恰当的阐释和评价，能较为有效和恰当地进行跨文化沟通，能较为有效使用策略提高交际效果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基本熟悉本国和所学语言国家文化国情知识，尊重世界文化多样性，具有一定的跨文化和批判性文化意识，能对不同文化现象和制品进行一定的阐释和评价，能在一定程度上进行跨文化沟通。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对本国和所学语言国家文化国情知识了解程度一般，跨文化交际能力一般。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基本不具备跨文化交际能力。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0F0CEA"/>
    <w:multiLevelType w:val="multilevel"/>
    <w:tmpl w:val="030F0CEA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074764E0"/>
    <w:multiLevelType w:val="multilevel"/>
    <w:tmpl w:val="074764E0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0AED6305"/>
    <w:multiLevelType w:val="multilevel"/>
    <w:tmpl w:val="0AED6305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0D71583E"/>
    <w:multiLevelType w:val="multilevel"/>
    <w:tmpl w:val="0D71583E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F5B3A3F"/>
    <w:multiLevelType w:val="multilevel"/>
    <w:tmpl w:val="0F5B3A3F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1262662B"/>
    <w:multiLevelType w:val="multilevel"/>
    <w:tmpl w:val="1262662B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23FF2CF7"/>
    <w:multiLevelType w:val="multilevel"/>
    <w:tmpl w:val="23FF2CF7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2470097F"/>
    <w:multiLevelType w:val="multilevel"/>
    <w:tmpl w:val="2470097F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2B576A06"/>
    <w:multiLevelType w:val="multilevel"/>
    <w:tmpl w:val="2B576A06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2B9770B2"/>
    <w:multiLevelType w:val="multilevel"/>
    <w:tmpl w:val="2B9770B2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0">
    <w:nsid w:val="2BD25B04"/>
    <w:multiLevelType w:val="multilevel"/>
    <w:tmpl w:val="2BD25B04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1">
    <w:nsid w:val="2E095350"/>
    <w:multiLevelType w:val="multilevel"/>
    <w:tmpl w:val="2E095350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2">
    <w:nsid w:val="31A6612E"/>
    <w:multiLevelType w:val="multilevel"/>
    <w:tmpl w:val="31A6612E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3">
    <w:nsid w:val="33C82FAC"/>
    <w:multiLevelType w:val="multilevel"/>
    <w:tmpl w:val="33C82FAC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4">
    <w:nsid w:val="34AA20FF"/>
    <w:multiLevelType w:val="multilevel"/>
    <w:tmpl w:val="34AA20FF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34F9029A"/>
    <w:multiLevelType w:val="multilevel"/>
    <w:tmpl w:val="34F9029A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6">
    <w:nsid w:val="35D60066"/>
    <w:multiLevelType w:val="multilevel"/>
    <w:tmpl w:val="35D60066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371325A1"/>
    <w:multiLevelType w:val="multilevel"/>
    <w:tmpl w:val="371325A1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37893F7A"/>
    <w:multiLevelType w:val="multilevel"/>
    <w:tmpl w:val="37893F7A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19">
    <w:nsid w:val="37910541"/>
    <w:multiLevelType w:val="multilevel"/>
    <w:tmpl w:val="37910541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3A3D7D0D"/>
    <w:multiLevelType w:val="multilevel"/>
    <w:tmpl w:val="3A3D7D0D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3C821239"/>
    <w:multiLevelType w:val="multilevel"/>
    <w:tmpl w:val="3C821239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2">
    <w:nsid w:val="402A41EC"/>
    <w:multiLevelType w:val="multilevel"/>
    <w:tmpl w:val="402A41EC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3">
    <w:nsid w:val="474D17F7"/>
    <w:multiLevelType w:val="multilevel"/>
    <w:tmpl w:val="474D17F7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4">
    <w:nsid w:val="4BA53D7D"/>
    <w:multiLevelType w:val="multilevel"/>
    <w:tmpl w:val="4BA53D7D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5">
    <w:nsid w:val="560D6D2F"/>
    <w:multiLevelType w:val="multilevel"/>
    <w:tmpl w:val="560D6D2F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6">
    <w:nsid w:val="5B8B2339"/>
    <w:multiLevelType w:val="multilevel"/>
    <w:tmpl w:val="5B8B2339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7">
    <w:nsid w:val="5EB04906"/>
    <w:multiLevelType w:val="multilevel"/>
    <w:tmpl w:val="5EB04906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8">
    <w:nsid w:val="5EE531A0"/>
    <w:multiLevelType w:val="multilevel"/>
    <w:tmpl w:val="5EE531A0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9">
    <w:nsid w:val="61A37B0C"/>
    <w:multiLevelType w:val="multilevel"/>
    <w:tmpl w:val="61A37B0C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0">
    <w:nsid w:val="63586086"/>
    <w:multiLevelType w:val="multilevel"/>
    <w:tmpl w:val="63586086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1">
    <w:nsid w:val="73D57C00"/>
    <w:multiLevelType w:val="multilevel"/>
    <w:tmpl w:val="73D57C00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2">
    <w:nsid w:val="778748A5"/>
    <w:multiLevelType w:val="multilevel"/>
    <w:tmpl w:val="778748A5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3">
    <w:nsid w:val="788008BC"/>
    <w:multiLevelType w:val="multilevel"/>
    <w:tmpl w:val="788008BC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4">
    <w:nsid w:val="791A3B6A"/>
    <w:multiLevelType w:val="multilevel"/>
    <w:tmpl w:val="791A3B6A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5">
    <w:nsid w:val="7FA7792B"/>
    <w:multiLevelType w:val="multilevel"/>
    <w:tmpl w:val="7FA7792B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36">
    <w:nsid w:val="7FEB41AF"/>
    <w:multiLevelType w:val="multilevel"/>
    <w:tmpl w:val="7FEB41AF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3"/>
  </w:num>
  <w:num w:numId="2">
    <w:abstractNumId w:val="28"/>
  </w:num>
  <w:num w:numId="3">
    <w:abstractNumId w:val="2"/>
  </w:num>
  <w:num w:numId="4">
    <w:abstractNumId w:val="21"/>
  </w:num>
  <w:num w:numId="5">
    <w:abstractNumId w:val="12"/>
  </w:num>
  <w:num w:numId="6">
    <w:abstractNumId w:val="34"/>
  </w:num>
  <w:num w:numId="7">
    <w:abstractNumId w:val="18"/>
  </w:num>
  <w:num w:numId="8">
    <w:abstractNumId w:val="8"/>
  </w:num>
  <w:num w:numId="9">
    <w:abstractNumId w:val="16"/>
  </w:num>
  <w:num w:numId="10">
    <w:abstractNumId w:val="32"/>
  </w:num>
  <w:num w:numId="11">
    <w:abstractNumId w:val="9"/>
  </w:num>
  <w:num w:numId="12">
    <w:abstractNumId w:val="20"/>
  </w:num>
  <w:num w:numId="13">
    <w:abstractNumId w:val="7"/>
  </w:num>
  <w:num w:numId="14">
    <w:abstractNumId w:val="31"/>
  </w:num>
  <w:num w:numId="15">
    <w:abstractNumId w:val="27"/>
  </w:num>
  <w:num w:numId="16">
    <w:abstractNumId w:val="14"/>
  </w:num>
  <w:num w:numId="17">
    <w:abstractNumId w:val="4"/>
  </w:num>
  <w:num w:numId="18">
    <w:abstractNumId w:val="22"/>
  </w:num>
  <w:num w:numId="19">
    <w:abstractNumId w:val="10"/>
  </w:num>
  <w:num w:numId="20">
    <w:abstractNumId w:val="35"/>
  </w:num>
  <w:num w:numId="21">
    <w:abstractNumId w:val="36"/>
  </w:num>
  <w:num w:numId="22">
    <w:abstractNumId w:val="5"/>
  </w:num>
  <w:num w:numId="23">
    <w:abstractNumId w:val="26"/>
  </w:num>
  <w:num w:numId="24">
    <w:abstractNumId w:val="1"/>
  </w:num>
  <w:num w:numId="25">
    <w:abstractNumId w:val="19"/>
  </w:num>
  <w:num w:numId="26">
    <w:abstractNumId w:val="17"/>
  </w:num>
  <w:num w:numId="27">
    <w:abstractNumId w:val="24"/>
  </w:num>
  <w:num w:numId="28">
    <w:abstractNumId w:val="15"/>
  </w:num>
  <w:num w:numId="29">
    <w:abstractNumId w:val="33"/>
  </w:num>
  <w:num w:numId="30">
    <w:abstractNumId w:val="23"/>
  </w:num>
  <w:num w:numId="31">
    <w:abstractNumId w:val="3"/>
  </w:num>
  <w:num w:numId="32">
    <w:abstractNumId w:val="0"/>
  </w:num>
  <w:num w:numId="33">
    <w:abstractNumId w:val="6"/>
  </w:num>
  <w:num w:numId="34">
    <w:abstractNumId w:val="11"/>
  </w:num>
  <w:num w:numId="35">
    <w:abstractNumId w:val="29"/>
  </w:num>
  <w:num w:numId="36">
    <w:abstractNumId w:val="2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53E45"/>
    <w:rsid w:val="00077A5F"/>
    <w:rsid w:val="0008179E"/>
    <w:rsid w:val="000F054A"/>
    <w:rsid w:val="001039CB"/>
    <w:rsid w:val="00104C09"/>
    <w:rsid w:val="0012144A"/>
    <w:rsid w:val="001A3191"/>
    <w:rsid w:val="001B0418"/>
    <w:rsid w:val="001D4D01"/>
    <w:rsid w:val="001E5724"/>
    <w:rsid w:val="00233540"/>
    <w:rsid w:val="002421B7"/>
    <w:rsid w:val="00242673"/>
    <w:rsid w:val="00285327"/>
    <w:rsid w:val="0029649D"/>
    <w:rsid w:val="002A7568"/>
    <w:rsid w:val="00307F6F"/>
    <w:rsid w:val="00312021"/>
    <w:rsid w:val="00313A87"/>
    <w:rsid w:val="00322986"/>
    <w:rsid w:val="00324E9E"/>
    <w:rsid w:val="0034254B"/>
    <w:rsid w:val="003779E9"/>
    <w:rsid w:val="0038665C"/>
    <w:rsid w:val="003A0DDA"/>
    <w:rsid w:val="003A157D"/>
    <w:rsid w:val="003E359F"/>
    <w:rsid w:val="003E760D"/>
    <w:rsid w:val="004070CF"/>
    <w:rsid w:val="00491555"/>
    <w:rsid w:val="0057675B"/>
    <w:rsid w:val="005A0378"/>
    <w:rsid w:val="005A1B63"/>
    <w:rsid w:val="005A36DC"/>
    <w:rsid w:val="0060179F"/>
    <w:rsid w:val="00617CEF"/>
    <w:rsid w:val="00665621"/>
    <w:rsid w:val="0068645E"/>
    <w:rsid w:val="006D662F"/>
    <w:rsid w:val="006D6C88"/>
    <w:rsid w:val="006E4F82"/>
    <w:rsid w:val="006F64C9"/>
    <w:rsid w:val="007639A2"/>
    <w:rsid w:val="0076469E"/>
    <w:rsid w:val="0078169C"/>
    <w:rsid w:val="007C379D"/>
    <w:rsid w:val="007C62ED"/>
    <w:rsid w:val="007D11BF"/>
    <w:rsid w:val="007E39E3"/>
    <w:rsid w:val="008128AD"/>
    <w:rsid w:val="00843238"/>
    <w:rsid w:val="008560E2"/>
    <w:rsid w:val="00886EBF"/>
    <w:rsid w:val="008A3FDA"/>
    <w:rsid w:val="008B734F"/>
    <w:rsid w:val="00926FE7"/>
    <w:rsid w:val="0093449D"/>
    <w:rsid w:val="00A03BBD"/>
    <w:rsid w:val="00A3065C"/>
    <w:rsid w:val="00A562EC"/>
    <w:rsid w:val="00A61EFD"/>
    <w:rsid w:val="00AA4570"/>
    <w:rsid w:val="00AA630A"/>
    <w:rsid w:val="00AE3D1A"/>
    <w:rsid w:val="00B03909"/>
    <w:rsid w:val="00B132D3"/>
    <w:rsid w:val="00B322BD"/>
    <w:rsid w:val="00B40ECD"/>
    <w:rsid w:val="00BA0BC1"/>
    <w:rsid w:val="00BA23F0"/>
    <w:rsid w:val="00BE57B5"/>
    <w:rsid w:val="00C00798"/>
    <w:rsid w:val="00C224A6"/>
    <w:rsid w:val="00C415DE"/>
    <w:rsid w:val="00C54636"/>
    <w:rsid w:val="00C74556"/>
    <w:rsid w:val="00CA53B2"/>
    <w:rsid w:val="00CE6AB2"/>
    <w:rsid w:val="00D02F99"/>
    <w:rsid w:val="00D13271"/>
    <w:rsid w:val="00D14471"/>
    <w:rsid w:val="00D417A1"/>
    <w:rsid w:val="00D504B7"/>
    <w:rsid w:val="00D52F32"/>
    <w:rsid w:val="00D55069"/>
    <w:rsid w:val="00D715F7"/>
    <w:rsid w:val="00D876BB"/>
    <w:rsid w:val="00DD530C"/>
    <w:rsid w:val="00DD7B5F"/>
    <w:rsid w:val="00DE2135"/>
    <w:rsid w:val="00DE7849"/>
    <w:rsid w:val="00DF5454"/>
    <w:rsid w:val="00DF7C5C"/>
    <w:rsid w:val="00E05E8B"/>
    <w:rsid w:val="00E25668"/>
    <w:rsid w:val="00E366AB"/>
    <w:rsid w:val="00E42EAF"/>
    <w:rsid w:val="00E54132"/>
    <w:rsid w:val="00E76E34"/>
    <w:rsid w:val="00ED6E8C"/>
    <w:rsid w:val="00ED7F81"/>
    <w:rsid w:val="00F56396"/>
    <w:rsid w:val="00F67053"/>
    <w:rsid w:val="00F86732"/>
    <w:rsid w:val="00F9097D"/>
    <w:rsid w:val="00FB42EC"/>
    <w:rsid w:val="00FB77A1"/>
    <w:rsid w:val="00FC24B5"/>
    <w:rsid w:val="00FC5772"/>
    <w:rsid w:val="00FE20BB"/>
    <w:rsid w:val="6E38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19</Pages>
  <Words>7478</Words>
  <Characters>13987</Characters>
  <Lines>112</Lines>
  <Paragraphs>31</Paragraphs>
  <TotalTime>0</TotalTime>
  <ScaleCrop>false</ScaleCrop>
  <LinksUpToDate>false</LinksUpToDate>
  <CharactersWithSpaces>15061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Administrator</cp:lastModifiedBy>
  <cp:lastPrinted>2020-12-24T07:17:00Z</cp:lastPrinted>
  <dcterms:modified xsi:type="dcterms:W3CDTF">2023-05-14T09:11:11Z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F5E0CAAAD85241CDAF47799E3BBEDE5F_12</vt:lpwstr>
  </property>
</Properties>
</file>