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俄语翻译二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</w:t>
            </w:r>
            <w:r>
              <w:rPr>
                <w:rFonts w:hint="eastAsia" w:ascii="宋体" w:hAnsi="宋体" w:eastAsia="宋体"/>
                <w:lang w:val="en-US" w:eastAsia="zh-CN"/>
              </w:rPr>
              <w:t>Russian Translation II</w:t>
            </w:r>
            <w:r>
              <w:rPr>
                <w:rFonts w:hint="eastAsia" w:ascii="宋体" w:hAnsi="宋体" w:eastAsia="宋体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RUSS1029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大类基础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大四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梅雨晗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2025-3-21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《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俄译汉教程</w:t>
            </w:r>
            <w:r>
              <w:rPr>
                <w:rFonts w:hint="eastAsia" w:ascii="Times New Roman" w:hAnsi="Times New Roman"/>
                <w:sz w:val="21"/>
                <w:szCs w:val="21"/>
              </w:rPr>
              <w:t>》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理解当代中国《汉俄翻译教程》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int="eastAsia" w:ascii="黑体" w:hAnsi="黑体" w:eastAsia="黑体" w:cs="宋体"/>
          <w:b/>
          <w:sz w:val="28"/>
          <w:szCs w:val="28"/>
        </w:rPr>
      </w:pPr>
    </w:p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autoSpaceDE/>
        <w:autoSpaceDN/>
        <w:adjustRightInd/>
        <w:ind w:left="2" w:leftChars="1" w:firstLine="420" w:firstLineChars="200"/>
        <w:jc w:val="both"/>
        <w:rPr>
          <w:rFonts w:hint="eastAsia" w:hAnsi="宋体" w:cs="宋体"/>
          <w:lang w:val="ru-RU" w:eastAsia="zh-CN"/>
        </w:rPr>
      </w:pPr>
      <w:r>
        <w:rPr>
          <w:rFonts w:hint="eastAsia" w:hAnsi="宋体"/>
          <w:kern w:val="2"/>
          <w:sz w:val="21"/>
          <w:szCs w:val="21"/>
          <w:lang w:val="ru-RU"/>
        </w:rPr>
        <w:t>课程以翻译实践为主，适当讲授一些理论知识，传授给学生一定的俄译汉的方法和技巧。通过系统训练提高学生的翻译实践能力，为其将来从事教学或外事工作打好基础。重要讲授和练习特殊词汇、专有名词、数词、成语的翻译；加词、减词、词类转换、关系转移等翻译方法和技巧；翻译中的逻辑判断、翻译中的注释、语段划分及回指等问题。翻译是一门实践性很强的课程，因此本课程必须加大课内外的训练量。在具体教学过程中根据实际工作需要侧重笔译练习，翻译材料的选材涵盖政论、外交、文学、商贸、体育等各个方面，通过大量实践全面提升学生的综合翻译水平。</w:t>
      </w:r>
      <w:r>
        <w:rPr>
          <w:rFonts w:hint="eastAsia" w:hAnsi="宋体" w:cs="宋体"/>
          <w:lang w:val="en-US" w:eastAsia="zh-CN"/>
        </w:rPr>
        <w:t>在教学过程中贯穿跨文化思辨教学理念，最大限度地培养学生理解当代中国、讲好中国故事的能力</w:t>
      </w:r>
      <w:r>
        <w:rPr>
          <w:rFonts w:hint="eastAsia" w:hAnsi="宋体" w:cs="宋体"/>
          <w:lang w:val="ru-RU" w:eastAsia="zh-CN"/>
        </w:rPr>
        <w:t>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提高学生俄文阅读理解能力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提高学生中文表达能力。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认识翻译在国际交往中的作用，拓展国际视野，培养家国情怀和跨文化思辨意识，提高用中文传播俄罗斯文化和用俄语讲好中国故事的能力。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宋体"/>
                <w:b/>
                <w:bCs/>
                <w:color w:val="000000"/>
                <w:szCs w:val="21"/>
              </w:rPr>
              <w:t>课程目标</w:t>
            </w:r>
          </w:p>
        </w:tc>
        <w:tc>
          <w:tcPr>
            <w:tcW w:w="1959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  <w:color w:val="000000"/>
              </w:rPr>
            </w:pPr>
            <w:r>
              <w:rPr>
                <w:rFonts w:hint="eastAsia" w:hAnsi="宋体" w:cs="宋体"/>
                <w:b/>
                <w:color w:val="000000"/>
              </w:rPr>
              <w:t>课程子目标</w:t>
            </w:r>
          </w:p>
        </w:tc>
        <w:tc>
          <w:tcPr>
            <w:tcW w:w="3118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宋体"/>
                <w:b/>
                <w:bCs/>
                <w:color w:val="000000"/>
                <w:szCs w:val="21"/>
              </w:rPr>
              <w:t>对应课程内容</w:t>
            </w:r>
          </w:p>
        </w:tc>
        <w:tc>
          <w:tcPr>
            <w:tcW w:w="2688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宋体"/>
                <w:b/>
                <w:bCs/>
                <w:color w:val="000000"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6" w:hRule="atLeast"/>
          <w:jc w:val="center"/>
        </w:trPr>
        <w:tc>
          <w:tcPr>
            <w:tcW w:w="1302" w:type="dxa"/>
            <w:vMerge w:val="restart"/>
            <w:tcBorders>
              <w:top w:val="single" w:color="C2BCB0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  <w:szCs w:val="21"/>
              </w:rPr>
            </w:pPr>
            <w:r>
              <w:rPr>
                <w:rFonts w:hint="eastAsia" w:hAnsi="宋体" w:cs="宋体"/>
                <w:color w:val="000000"/>
                <w:szCs w:val="21"/>
              </w:rPr>
              <w:t>课程目标1</w:t>
            </w:r>
          </w:p>
        </w:tc>
        <w:tc>
          <w:tcPr>
            <w:tcW w:w="1959" w:type="dxa"/>
            <w:vMerge w:val="restart"/>
            <w:tcBorders>
              <w:top w:val="single" w:color="C2BCB0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提高学生俄文阅读理解能力</w:t>
            </w:r>
          </w:p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Ansi="宋体" w:cs="宋体"/>
                <w:color w:val="000000"/>
              </w:rPr>
            </w:pP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</w:rPr>
            </w:pPr>
          </w:p>
        </w:tc>
        <w:tc>
          <w:tcPr>
            <w:tcW w:w="3118" w:type="dxa"/>
            <w:vMerge w:val="restart"/>
            <w:tcBorders>
              <w:top w:val="single" w:color="C2BCB0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政论作品的翻译问题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小说的翻译问题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剧本的翻译问题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诗歌的翻译问题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科技作品的翻译问题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新闻报道的翻译问题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外贸信函的翻译问题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合同的翻译问题</w:t>
            </w:r>
          </w:p>
          <w:p>
            <w:pPr>
              <w:pStyle w:val="2"/>
              <w:numPr>
                <w:ilvl w:val="0"/>
                <w:numId w:val="0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</w:p>
          <w:p>
            <w:pPr>
              <w:pStyle w:val="2"/>
              <w:numPr>
                <w:ilvl w:val="0"/>
                <w:numId w:val="0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</w:p>
        </w:tc>
        <w:tc>
          <w:tcPr>
            <w:tcW w:w="2688" w:type="dxa"/>
            <w:tcBorders>
              <w:top w:val="single" w:color="C2BCB0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  <w:lang w:val="ru-RU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/>
                <w:szCs w:val="21"/>
                <w:lang w:val="ru-RU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4：</w:t>
            </w:r>
            <w:r>
              <w:rPr>
                <w:rFonts w:hint="eastAsia" w:hAnsi="宋体"/>
                <w:color w:val="000000"/>
              </w:rPr>
              <w:t>理解当代中国，发出中国声音，讲好中国故事，</w:t>
            </w:r>
            <w:r>
              <w:rPr>
                <w:rFonts w:hint="eastAsia" w:hAnsi="宋体"/>
                <w:color w:val="000000"/>
                <w:szCs w:val="21"/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302" w:type="dxa"/>
            <w:vMerge w:val="restart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  <w:szCs w:val="21"/>
              </w:rPr>
            </w:pPr>
            <w:r>
              <w:rPr>
                <w:rFonts w:hint="eastAsia" w:hAnsi="宋体" w:cs="宋体"/>
                <w:color w:val="000000"/>
                <w:szCs w:val="21"/>
              </w:rPr>
              <w:t>课程目标2</w:t>
            </w:r>
          </w:p>
        </w:tc>
        <w:tc>
          <w:tcPr>
            <w:tcW w:w="1959" w:type="dxa"/>
            <w:vMerge w:val="restart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提高学生中文表达能力。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</w:rPr>
            </w:pPr>
          </w:p>
        </w:tc>
        <w:tc>
          <w:tcPr>
            <w:tcW w:w="3118" w:type="dxa"/>
            <w:vMerge w:val="restart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</w:p>
        </w:tc>
        <w:tc>
          <w:tcPr>
            <w:tcW w:w="2688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  <w:lang w:val="ru-RU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/>
                <w:szCs w:val="21"/>
                <w:lang w:val="ru-RU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4：</w:t>
            </w:r>
            <w:r>
              <w:rPr>
                <w:rFonts w:hint="eastAsia" w:hAnsi="宋体"/>
                <w:color w:val="000000"/>
              </w:rPr>
              <w:t>理解当代中国，发出中国声音，讲好中国故事，</w:t>
            </w:r>
            <w:r>
              <w:rPr>
                <w:rFonts w:hint="eastAsia" w:hAnsi="宋体"/>
                <w:color w:val="000000"/>
                <w:szCs w:val="21"/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302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  <w:szCs w:val="21"/>
              </w:rPr>
            </w:pPr>
            <w:r>
              <w:rPr>
                <w:rFonts w:hint="eastAsia" w:hAnsi="宋体" w:cs="宋体"/>
                <w:color w:val="000000"/>
                <w:szCs w:val="21"/>
              </w:rPr>
              <w:t>课程目标3</w:t>
            </w:r>
          </w:p>
        </w:tc>
        <w:tc>
          <w:tcPr>
            <w:tcW w:w="1959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认识翻译在国际交往中的作用，拓展国际视野，培养家国情怀和跨文化思辨意识，提高用中文传播俄罗斯文化和用俄语讲好中国故事的能力。</w:t>
            </w:r>
          </w:p>
        </w:tc>
        <w:tc>
          <w:tcPr>
            <w:tcW w:w="3118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</w:p>
        </w:tc>
        <w:tc>
          <w:tcPr>
            <w:tcW w:w="2688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  <w:lang w:val="ru-RU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/>
                <w:szCs w:val="21"/>
                <w:lang w:val="ru-RU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4：</w:t>
            </w:r>
            <w:r>
              <w:rPr>
                <w:rFonts w:hint="eastAsia" w:hAnsi="宋体"/>
                <w:color w:val="000000"/>
              </w:rPr>
              <w:t>理解当代中国，发出中国声音，讲好中国故事，</w:t>
            </w:r>
            <w:r>
              <w:rPr>
                <w:rFonts w:hint="eastAsia" w:hAnsi="宋体"/>
                <w:color w:val="000000"/>
                <w:szCs w:val="21"/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1章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了解政论作品的翻译特点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政论作品的语体特点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确切选择词义，正确运用政治术语，忠实原作，运用翻译技巧，全面传达原文语义。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2章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了解小说的翻译特点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了解作家创特点，生动传达人物形象，充分传达艺术感染力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对照中俄文分析文学作品（中短篇）的翻译。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3章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了解剧本的翻译特点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通过对话传达人物语言的艺术特点，句子简短口语化，避免冗长句子，流畅，避免拗口句子。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参照俄文剧本作品的中文译文，了解剧本的翻译特点。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20" w:firstLineChars="200"/>
        <w:jc w:val="left"/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4章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了解诗歌的翻译特点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俄文诗歌的格律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参照俄语诗歌的中文译文，了解诗歌的翻译特点。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5章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了解科技作品的翻译特点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正确选择术语，运用抽象名词和被动句，逻辑缜密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通过俄汉对照阅读了解科技作品翻译特点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6章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了解新闻报道的翻译特点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同一个概念的不同表达，主题的层层扩展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练习几则新闻报道的翻译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7章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了解外贸信函的翻译特点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遵循固定格式，术语的运用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各类型外贸信函的翻译。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8章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了解合同的翻译特点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合同一般所包含的内容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通过翻译练习了解租赁合同、售卖合同，服务类合同的翻译特点。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3"/>
        <w:gridCol w:w="4730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1章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政论作品的翻译问题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2章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小说的翻译问题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3章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剧本的翻译问题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4章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诗歌的翻译问题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5章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科技作品的翻译问题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6章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新闻报道的翻译问题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7章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外贸信函的翻译问题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8章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合同的翻译问题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860"/>
        <w:gridCol w:w="1290"/>
        <w:gridCol w:w="1330"/>
        <w:gridCol w:w="1073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周次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章节名称</w:t>
            </w: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内容提要</w:t>
            </w: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-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第1-6章</w:t>
            </w: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略</w:t>
            </w: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独立完成课后作业</w:t>
            </w: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11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期中考试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11</w:t>
            </w:r>
            <w:r>
              <w:rPr>
                <w:rFonts w:ascii="宋体" w:hAnsi="宋体" w:eastAsia="宋体"/>
                <w:color w:val="000000"/>
                <w:szCs w:val="21"/>
              </w:rPr>
              <w:t>-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第7-8章</w:t>
            </w: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略</w:t>
            </w: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12</w:t>
            </w: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独立完成课后作业</w:t>
            </w: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期末复习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1．实用俄汉汉俄翻译教程（上、下册）丛亚平著，外语教学与研究出版社，2010年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lang w:val="en-US" w:eastAsia="zh-CN"/>
        </w:rPr>
        <w:t>俄汉翻译基础教程 杨仕章著 高等教育出版社 2010年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3. 俄汉应用翻译 安新奎著 北京大学出版社 2017年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1. </w:t>
      </w: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</w:t>
      </w:r>
    </w:p>
    <w:p>
      <w:pPr>
        <w:widowControl/>
        <w:spacing w:before="156" w:beforeLines="50" w:after="156" w:afterLines="50"/>
        <w:ind w:firstLine="420" w:firstLineChars="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2. </w:t>
      </w: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</w:t>
      </w:r>
    </w:p>
    <w:p>
      <w:pPr>
        <w:widowControl/>
        <w:spacing w:before="156" w:beforeLines="50" w:after="156" w:afterLines="50"/>
        <w:ind w:firstLine="420" w:firstLineChars="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3. </w:t>
      </w:r>
      <w:r>
        <w:rPr>
          <w:rFonts w:hint="eastAsia" w:ascii="宋体" w:hAnsi="宋体" w:eastAsia="宋体"/>
        </w:rPr>
        <w:t>练习法是学生在教师的指导下巩固知识、运用知识、形成技能技巧的方法。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</w:p>
    <w:p>
      <w:pPr>
        <w:widowControl/>
        <w:spacing w:before="156" w:beforeLines="50" w:after="156" w:afterLines="50"/>
        <w:ind w:firstLine="420" w:firstLineChars="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420" w:firstLineChars="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提高学生俄文阅读理解能力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提高学生中文表达能力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b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认识翻译在国际交往中的作用，拓展国际视野，培养家国情怀和跨文化思辨意识，提高用中文传播俄罗斯文化和用俄语讲好中国故事的能力。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达成度={0.2ｘ平时目标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成绩+0.3ｘ期中目标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成绩+0.5ｘ期末目标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  <w:p>
            <w:pPr>
              <w:spacing w:before="156" w:beforeLines="50" w:after="156" w:afterLines="50"/>
              <w:jc w:val="both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出色的俄文阅读理解能力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较强的俄文阅读理解能力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一定的俄文阅读理解能力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俄文阅读理解能力一般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俄文阅读理解能力欠缺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出色的中文表达能力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较强的中文表达能力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一定的中文表达能力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中文表达能力一般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中文表达能力较差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充分认识翻译在国际交往中的作用，拓展国际视野，拥有家国情怀和跨文化思辨意识，用中文传播俄罗斯文化和用俄语讲好中国故事的能力出色。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充分认识翻译在国际交往中的作用，拓展国际视野，拥有家国情怀和跨文化思辨意识，用中文传播俄罗斯文化和用俄语讲好中国故事的能力较强。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认识翻译在国际交往中的作用，拓展国际视野，拥有国情怀和跨文化思辨意识，拥有一定的用中文传播俄罗斯文化和用俄语讲好中国故事的能力。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认识翻译在国际交往中的作用，拓展国际视野，拥有家国情怀和跨文化思辨意识，用中文传播俄罗斯文化和用俄语讲好中国故事的能力一般。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认识翻译在国际交往中的作用，拓展国际视野，拥有家国情怀和跨文化思辨意识，但用中文传播俄罗斯文化和用俄语讲好中国故事的能力较差。</w:t>
            </w:r>
          </w:p>
        </w:tc>
      </w:tr>
    </w:tbl>
    <w:p>
      <w:pPr>
        <w:widowControl/>
        <w:jc w:val="left"/>
        <w:rPr>
          <w:rFonts w:hint="eastAsia" w:ascii="宋体" w:hAnsi="宋体" w:eastAsia="宋体"/>
          <w:lang w:val="en-US" w:eastAsia="zh-CN"/>
        </w:rPr>
      </w:pPr>
    </w:p>
    <w:p>
      <w:pPr>
        <w:widowControl/>
        <w:jc w:val="left"/>
        <w:rPr>
          <w:rFonts w:hint="eastAsia" w:ascii="宋体" w:hAnsi="宋体" w:eastAsia="宋体"/>
          <w:lang w:val="en-US" w:eastAsia="zh-CN"/>
        </w:rPr>
      </w:pPr>
    </w:p>
    <w:p>
      <w:pPr>
        <w:widowControl/>
        <w:jc w:val="right"/>
        <w:rPr>
          <w:rFonts w:hint="default" w:ascii="宋体" w:hAnsi="宋体" w:eastAsia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lang w:val="en-US" w:eastAsia="zh-CN"/>
        </w:rPr>
        <w:t>执笔人：梅雨晗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5CBBAC"/>
    <w:multiLevelType w:val="singleLevel"/>
    <w:tmpl w:val="675CB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MTA0MzFhYmM1YjE3Nzg1OTc0NjBhY2YzYTM4ZjM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3E13D3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05DB0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1C2571"/>
    <w:rsid w:val="01355EE0"/>
    <w:rsid w:val="01CF40F5"/>
    <w:rsid w:val="01E76AED"/>
    <w:rsid w:val="0305403F"/>
    <w:rsid w:val="03402C54"/>
    <w:rsid w:val="04EC3F5D"/>
    <w:rsid w:val="05150481"/>
    <w:rsid w:val="056F793B"/>
    <w:rsid w:val="068A3B23"/>
    <w:rsid w:val="06EC7BEF"/>
    <w:rsid w:val="070125FF"/>
    <w:rsid w:val="07CD6512"/>
    <w:rsid w:val="097D2135"/>
    <w:rsid w:val="0A0822A9"/>
    <w:rsid w:val="0B5B3970"/>
    <w:rsid w:val="0B79086E"/>
    <w:rsid w:val="0BCA0205"/>
    <w:rsid w:val="0BD97415"/>
    <w:rsid w:val="0C6A07D3"/>
    <w:rsid w:val="0CBE35E3"/>
    <w:rsid w:val="10702F8D"/>
    <w:rsid w:val="11886F5F"/>
    <w:rsid w:val="1538455B"/>
    <w:rsid w:val="154D29D4"/>
    <w:rsid w:val="15535747"/>
    <w:rsid w:val="155C56FD"/>
    <w:rsid w:val="15F06EB7"/>
    <w:rsid w:val="162C0C86"/>
    <w:rsid w:val="16B62BF4"/>
    <w:rsid w:val="16D43DC0"/>
    <w:rsid w:val="16DB6AB7"/>
    <w:rsid w:val="16E546BE"/>
    <w:rsid w:val="179E15B9"/>
    <w:rsid w:val="17F11F6A"/>
    <w:rsid w:val="18CE4B1F"/>
    <w:rsid w:val="1A6D7721"/>
    <w:rsid w:val="1B4B767C"/>
    <w:rsid w:val="1B666B25"/>
    <w:rsid w:val="1BB9434B"/>
    <w:rsid w:val="1CA53587"/>
    <w:rsid w:val="1CD27317"/>
    <w:rsid w:val="1CDD0F2A"/>
    <w:rsid w:val="1D5319AE"/>
    <w:rsid w:val="1DB934D1"/>
    <w:rsid w:val="1EE5446C"/>
    <w:rsid w:val="1F855AF0"/>
    <w:rsid w:val="20EA59D9"/>
    <w:rsid w:val="211B4975"/>
    <w:rsid w:val="23E056CF"/>
    <w:rsid w:val="24364879"/>
    <w:rsid w:val="245D742D"/>
    <w:rsid w:val="24E25E0A"/>
    <w:rsid w:val="24FA2A88"/>
    <w:rsid w:val="24FD391D"/>
    <w:rsid w:val="25867EF4"/>
    <w:rsid w:val="271E5FEA"/>
    <w:rsid w:val="27B44B52"/>
    <w:rsid w:val="296323DA"/>
    <w:rsid w:val="2AC01B9D"/>
    <w:rsid w:val="2C232848"/>
    <w:rsid w:val="2C3D1C34"/>
    <w:rsid w:val="2C6477BA"/>
    <w:rsid w:val="2C82761A"/>
    <w:rsid w:val="2CDA0775"/>
    <w:rsid w:val="2D2F18D3"/>
    <w:rsid w:val="2D805B85"/>
    <w:rsid w:val="2D964648"/>
    <w:rsid w:val="2FE544E9"/>
    <w:rsid w:val="32614063"/>
    <w:rsid w:val="33884F17"/>
    <w:rsid w:val="33A36778"/>
    <w:rsid w:val="33B10D66"/>
    <w:rsid w:val="353267CC"/>
    <w:rsid w:val="356764F7"/>
    <w:rsid w:val="35A34598"/>
    <w:rsid w:val="3661212C"/>
    <w:rsid w:val="385757D9"/>
    <w:rsid w:val="38EE123F"/>
    <w:rsid w:val="39654424"/>
    <w:rsid w:val="39A169AE"/>
    <w:rsid w:val="39BA0E57"/>
    <w:rsid w:val="39FB66DF"/>
    <w:rsid w:val="3B5E7372"/>
    <w:rsid w:val="3E0874C5"/>
    <w:rsid w:val="3E232EAB"/>
    <w:rsid w:val="3E833C03"/>
    <w:rsid w:val="3F1C1068"/>
    <w:rsid w:val="4107513B"/>
    <w:rsid w:val="42B37F97"/>
    <w:rsid w:val="43D02817"/>
    <w:rsid w:val="44405747"/>
    <w:rsid w:val="459B4AF5"/>
    <w:rsid w:val="45CD0A54"/>
    <w:rsid w:val="45D16D59"/>
    <w:rsid w:val="48CF66C3"/>
    <w:rsid w:val="492E562F"/>
    <w:rsid w:val="495845A0"/>
    <w:rsid w:val="4A09104E"/>
    <w:rsid w:val="4A42133E"/>
    <w:rsid w:val="4B69387B"/>
    <w:rsid w:val="4BC9767A"/>
    <w:rsid w:val="4E5B3920"/>
    <w:rsid w:val="4E5F1160"/>
    <w:rsid w:val="50BF61EE"/>
    <w:rsid w:val="514770EC"/>
    <w:rsid w:val="526B70BA"/>
    <w:rsid w:val="528F1887"/>
    <w:rsid w:val="52D84DB4"/>
    <w:rsid w:val="537A08C9"/>
    <w:rsid w:val="54E67CA5"/>
    <w:rsid w:val="55792B39"/>
    <w:rsid w:val="55B5532C"/>
    <w:rsid w:val="578C0BCA"/>
    <w:rsid w:val="58003366"/>
    <w:rsid w:val="586101E8"/>
    <w:rsid w:val="594E1353"/>
    <w:rsid w:val="5B821C9E"/>
    <w:rsid w:val="5BC70423"/>
    <w:rsid w:val="5C2F2C2C"/>
    <w:rsid w:val="5CC9291B"/>
    <w:rsid w:val="61481AA3"/>
    <w:rsid w:val="633673ED"/>
    <w:rsid w:val="64636620"/>
    <w:rsid w:val="64C054B8"/>
    <w:rsid w:val="675205BA"/>
    <w:rsid w:val="697F472B"/>
    <w:rsid w:val="69F64E6A"/>
    <w:rsid w:val="6B8C2F5F"/>
    <w:rsid w:val="6C702453"/>
    <w:rsid w:val="6E4C4C2D"/>
    <w:rsid w:val="6E8B6A19"/>
    <w:rsid w:val="6EA129D9"/>
    <w:rsid w:val="6F376B9A"/>
    <w:rsid w:val="6F775338"/>
    <w:rsid w:val="6FC36CFC"/>
    <w:rsid w:val="711F44E4"/>
    <w:rsid w:val="71FD2A99"/>
    <w:rsid w:val="745D4647"/>
    <w:rsid w:val="749B719C"/>
    <w:rsid w:val="75B55E63"/>
    <w:rsid w:val="75F40F85"/>
    <w:rsid w:val="76300779"/>
    <w:rsid w:val="7779306E"/>
    <w:rsid w:val="79443DE9"/>
    <w:rsid w:val="79C02F7D"/>
    <w:rsid w:val="79DC0537"/>
    <w:rsid w:val="7CC83D0D"/>
    <w:rsid w:val="7CC87034"/>
    <w:rsid w:val="7EE22528"/>
    <w:rsid w:val="7F1C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3630</Words>
  <Characters>3784</Characters>
  <Lines>13</Lines>
  <Paragraphs>3</Paragraphs>
  <TotalTime>13</TotalTime>
  <ScaleCrop>false</ScaleCrop>
  <LinksUpToDate>false</LinksUpToDate>
  <CharactersWithSpaces>3855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苏莫</cp:lastModifiedBy>
  <cp:lastPrinted>2020-12-24T07:17:00Z</cp:lastPrinted>
  <dcterms:modified xsi:type="dcterms:W3CDTF">2025-04-01T03:54:43Z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4FF6492F4BAE4DCA913064E8075D90D1_13</vt:lpwstr>
  </property>
</Properties>
</file>