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俄罗斯文学（二）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1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Russian Literature II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RUSS2025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专业必修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lang w:val="en-US" w:eastAsia="zh-Hans"/>
              </w:rPr>
              <w:t>俄语专业学生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Hans"/>
              </w:rPr>
              <w:t xml:space="preserve">李冬梅、朱建刚、Anastasia 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Hans"/>
              </w:rPr>
            </w:pPr>
            <w:r>
              <w:rPr>
                <w:rFonts w:hint="default" w:ascii="宋体" w:hAnsi="宋体" w:eastAsia="宋体"/>
              </w:rPr>
              <w:t>2022</w:t>
            </w:r>
            <w:r>
              <w:rPr>
                <w:rFonts w:hint="eastAsia" w:ascii="宋体" w:hAnsi="宋体" w:eastAsia="宋体"/>
                <w:lang w:val="en-US" w:eastAsia="zh-Hans"/>
              </w:rPr>
              <w:t>年</w:t>
            </w:r>
            <w:r>
              <w:rPr>
                <w:rFonts w:hint="default" w:ascii="宋体" w:hAnsi="宋体" w:eastAsia="宋体"/>
                <w:lang w:eastAsia="zh-Hans"/>
              </w:rPr>
              <w:t>12</w:t>
            </w:r>
            <w:r>
              <w:rPr>
                <w:rFonts w:hint="eastAsia" w:ascii="宋体" w:hAnsi="宋体" w:eastAsia="宋体"/>
                <w:lang w:val="en-US" w:eastAsia="zh-Hans"/>
              </w:rPr>
              <w:t>月</w:t>
            </w:r>
            <w:r>
              <w:rPr>
                <w:rFonts w:hint="default" w:ascii="宋体" w:hAnsi="宋体" w:eastAsia="宋体"/>
                <w:lang w:eastAsia="zh-Hans"/>
              </w:rPr>
              <w:t>20</w:t>
            </w:r>
            <w:r>
              <w:rPr>
                <w:rFonts w:hint="eastAsia" w:ascii="宋体" w:hAnsi="宋体" w:eastAsia="宋体"/>
                <w:lang w:val="en-US"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郑体武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主编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，《俄罗斯文学史》（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第二版，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下），上海外语教育出版社，20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19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>。</w:t>
            </w:r>
          </w:p>
        </w:tc>
      </w:tr>
    </w:tbl>
    <w:p>
      <w:pPr>
        <w:pStyle w:val="2"/>
        <w:spacing w:before="156" w:beforeLines="50" w:after="156" w:afterLines="50"/>
        <w:ind w:firstLine="561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hint="eastAsia"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420" w:firstLineChars="200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Hans"/>
        </w:rPr>
        <w:t>本课程总体目标旨在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培养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Hans"/>
        </w:rPr>
        <w:t>学生了解二十世纪</w:t>
      </w:r>
      <w:r>
        <w:rPr>
          <w:rFonts w:hint="eastAsia"/>
          <w:color w:val="auto"/>
          <w:sz w:val="21"/>
          <w:szCs w:val="21"/>
        </w:rPr>
        <w:t>俄罗斯文学的发展</w:t>
      </w:r>
      <w:r>
        <w:rPr>
          <w:rFonts w:hint="eastAsia"/>
          <w:color w:val="auto"/>
          <w:sz w:val="21"/>
          <w:szCs w:val="21"/>
          <w:lang w:val="en-US" w:eastAsia="zh-Hans"/>
        </w:rPr>
        <w:t>状况</w:t>
      </w:r>
      <w:r>
        <w:rPr>
          <w:rFonts w:hint="eastAsia"/>
          <w:color w:val="auto"/>
          <w:sz w:val="21"/>
          <w:szCs w:val="21"/>
        </w:rPr>
        <w:t>，</w:t>
      </w:r>
      <w:r>
        <w:rPr>
          <w:rFonts w:hint="eastAsia"/>
          <w:color w:val="auto"/>
          <w:sz w:val="21"/>
          <w:szCs w:val="21"/>
          <w:lang w:val="en-US" w:eastAsia="zh-Hans"/>
        </w:rPr>
        <w:t>动态把握</w:t>
      </w:r>
      <w:r>
        <w:rPr>
          <w:rFonts w:hint="eastAsia"/>
          <w:color w:val="auto"/>
          <w:sz w:val="21"/>
          <w:szCs w:val="21"/>
        </w:rPr>
        <w:t>各种文学</w:t>
      </w:r>
      <w:r>
        <w:rPr>
          <w:rFonts w:hint="eastAsia"/>
          <w:color w:val="auto"/>
          <w:sz w:val="21"/>
          <w:szCs w:val="21"/>
          <w:lang w:val="en-US" w:eastAsia="zh-Hans"/>
        </w:rPr>
        <w:t>思潮</w:t>
      </w:r>
      <w:r>
        <w:rPr>
          <w:rFonts w:hint="eastAsia"/>
          <w:color w:val="auto"/>
          <w:sz w:val="21"/>
          <w:szCs w:val="21"/>
        </w:rPr>
        <w:t>、文学流派的发生发展过程</w:t>
      </w:r>
      <w:r>
        <w:rPr>
          <w:rFonts w:hint="eastAsia"/>
          <w:color w:val="auto"/>
          <w:sz w:val="21"/>
          <w:szCs w:val="21"/>
          <w:lang w:eastAsia="zh-Hans"/>
        </w:rPr>
        <w:t>；</w:t>
      </w:r>
      <w:r>
        <w:rPr>
          <w:rFonts w:hint="eastAsia"/>
          <w:color w:val="auto"/>
          <w:sz w:val="21"/>
          <w:szCs w:val="21"/>
          <w:lang w:val="en-US" w:eastAsia="zh-Hans"/>
        </w:rPr>
        <w:t>梳理各位文学大师的创作概况和创作特征；进而达到陶冶学生情操、</w:t>
      </w:r>
      <w:r>
        <w:rPr>
          <w:rFonts w:hint="eastAsia"/>
          <w:color w:val="auto"/>
          <w:sz w:val="21"/>
          <w:szCs w:val="21"/>
        </w:rPr>
        <w:t>提高学生</w:t>
      </w:r>
      <w:r>
        <w:rPr>
          <w:rFonts w:hint="eastAsia"/>
          <w:color w:val="auto"/>
          <w:sz w:val="21"/>
          <w:szCs w:val="21"/>
          <w:lang w:val="en-US" w:eastAsia="zh-Hans"/>
        </w:rPr>
        <w:t>人文素养、提升学生思辨能力的目的。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eastAsia="宋体"/>
          <w:color w:val="auto"/>
          <w:sz w:val="21"/>
          <w:szCs w:val="21"/>
          <w:lang w:eastAsia="zh-Hans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Hans"/>
        </w:rPr>
        <w:t>了解二十世纪</w:t>
      </w:r>
      <w:r>
        <w:rPr>
          <w:rFonts w:hint="eastAsia"/>
          <w:color w:val="auto"/>
          <w:sz w:val="21"/>
          <w:szCs w:val="21"/>
        </w:rPr>
        <w:t>俄罗斯文学的发展</w:t>
      </w:r>
      <w:r>
        <w:rPr>
          <w:rFonts w:hint="eastAsia"/>
          <w:color w:val="auto"/>
          <w:sz w:val="21"/>
          <w:szCs w:val="21"/>
          <w:lang w:val="en-US" w:eastAsia="zh-Hans"/>
        </w:rPr>
        <w:t>状况</w:t>
      </w:r>
      <w:r>
        <w:rPr>
          <w:rFonts w:hint="eastAsia"/>
          <w:color w:val="auto"/>
          <w:sz w:val="21"/>
          <w:szCs w:val="21"/>
        </w:rPr>
        <w:t>，</w:t>
      </w:r>
      <w:r>
        <w:rPr>
          <w:rFonts w:hint="eastAsia"/>
          <w:color w:val="auto"/>
          <w:sz w:val="21"/>
          <w:szCs w:val="21"/>
          <w:lang w:val="en-US" w:eastAsia="zh-Hans"/>
        </w:rPr>
        <w:t>动态把握</w:t>
      </w:r>
      <w:r>
        <w:rPr>
          <w:rFonts w:hint="eastAsia"/>
          <w:color w:val="auto"/>
          <w:sz w:val="21"/>
          <w:szCs w:val="21"/>
        </w:rPr>
        <w:t>各种文学</w:t>
      </w:r>
      <w:r>
        <w:rPr>
          <w:rFonts w:hint="eastAsia"/>
          <w:color w:val="auto"/>
          <w:sz w:val="21"/>
          <w:szCs w:val="21"/>
          <w:lang w:val="en-US" w:eastAsia="zh-Hans"/>
        </w:rPr>
        <w:t>思潮</w:t>
      </w:r>
      <w:r>
        <w:rPr>
          <w:rFonts w:hint="eastAsia"/>
          <w:color w:val="auto"/>
          <w:sz w:val="21"/>
          <w:szCs w:val="21"/>
        </w:rPr>
        <w:t>、文学流派的发生发展过程</w:t>
      </w:r>
      <w:r>
        <w:rPr>
          <w:rFonts w:hint="eastAsia"/>
          <w:color w:val="auto"/>
          <w:sz w:val="21"/>
          <w:szCs w:val="21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Hans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val="en-US" w:eastAsia="zh-Hans"/>
        </w:rPr>
        <w:t>能够总结概括二十世纪俄罗斯文学发展的基本状况。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Hans"/>
        </w:rPr>
        <w:t>了解文学思潮、文学流派的发展特征。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b/>
          <w:color w:val="auto"/>
          <w:lang w:eastAsia="zh-Hans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 w:val="0"/>
          <w:bCs/>
          <w:color w:val="auto"/>
          <w:lang w:val="en-US" w:eastAsia="zh-Hans"/>
        </w:rPr>
        <w:t>梳理</w:t>
      </w:r>
      <w:r>
        <w:rPr>
          <w:rFonts w:hint="eastAsia"/>
          <w:b w:val="0"/>
          <w:bCs/>
          <w:color w:val="auto"/>
          <w:sz w:val="21"/>
          <w:szCs w:val="21"/>
          <w:lang w:val="en-US" w:eastAsia="zh-Hans"/>
        </w:rPr>
        <w:t>各</w:t>
      </w:r>
      <w:r>
        <w:rPr>
          <w:rFonts w:hint="eastAsia"/>
          <w:color w:val="auto"/>
          <w:sz w:val="21"/>
          <w:szCs w:val="21"/>
          <w:lang w:val="en-US" w:eastAsia="zh-Hans"/>
        </w:rPr>
        <w:t>位文学大师的创作概况和创作特征</w:t>
      </w:r>
      <w:r>
        <w:rPr>
          <w:rFonts w:hint="eastAsia" w:hAnsi="宋体" w:cs="宋体"/>
          <w:b/>
          <w:color w:val="auto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Hans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Hans"/>
        </w:rPr>
        <w:t>了解俄罗斯文学史上著名作家的创作经历。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Hans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Hans"/>
        </w:rPr>
        <w:t>了解俄罗斯文学史上经典作品的内容及意义。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/>
          <w:color w:val="auto"/>
          <w:sz w:val="21"/>
          <w:szCs w:val="21"/>
          <w:lang w:val="en-US" w:eastAsia="zh-Hans"/>
        </w:rPr>
        <w:t>陶冶学生情操、</w:t>
      </w:r>
      <w:r>
        <w:rPr>
          <w:rFonts w:hint="eastAsia"/>
          <w:color w:val="auto"/>
          <w:sz w:val="21"/>
          <w:szCs w:val="21"/>
        </w:rPr>
        <w:t>提高学生</w:t>
      </w:r>
      <w:r>
        <w:rPr>
          <w:rFonts w:hint="eastAsia"/>
          <w:color w:val="auto"/>
          <w:sz w:val="21"/>
          <w:szCs w:val="21"/>
          <w:lang w:val="en-US" w:eastAsia="zh-Hans"/>
        </w:rPr>
        <w:t>人文素养、提升学生思辨能力。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Hans"/>
        </w:rPr>
      </w:pPr>
      <w:r>
        <w:rPr>
          <w:rFonts w:hint="default" w:hAnsi="宋体" w:cs="宋体"/>
        </w:rPr>
        <w:t>3</w:t>
      </w:r>
      <w:r>
        <w:rPr>
          <w:rFonts w:hint="eastAsia" w:hAnsi="宋体" w:cs="宋体"/>
        </w:rPr>
        <w:t>．1</w:t>
      </w:r>
      <w:r>
        <w:rPr>
          <w:rFonts w:hint="eastAsia" w:hAnsi="宋体" w:cs="宋体"/>
          <w:lang w:val="en-US" w:eastAsia="zh-Hans"/>
        </w:rPr>
        <w:t>培养阅读经典文学作品的兴趣。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default" w:hAnsi="宋体" w:cs="宋体"/>
        </w:rPr>
        <w:t>3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Hans"/>
        </w:rPr>
        <w:t>能够体验到经典作品的魅力，培养正确的价值观。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0" w:firstLineChars="200"/>
        <w:jc w:val="both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教材中每章的总括部分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毕业要求3：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教材中的部分章节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毕业要求3：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Hans"/>
              </w:rPr>
            </w:pPr>
            <w:r>
              <w:rPr>
                <w:rFonts w:hint="eastAsia" w:hAnsi="宋体" w:cs="宋体"/>
                <w:lang w:val="en-US" w:eastAsia="zh-Hans"/>
              </w:rPr>
              <w:t>教材中关于作家的章节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毕业要求3：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val="en-US" w:eastAsia="zh-Hans"/>
              </w:rPr>
              <w:t>教材中关于作家的章节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毕业要求3：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</w:rPr>
            </w:pPr>
            <w:r>
              <w:rPr>
                <w:rFonts w:hint="default" w:hAnsi="宋体" w:cs="宋体"/>
              </w:rPr>
              <w:t>3.1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/>
                <w:b/>
                <w:bCs/>
                <w:szCs w:val="21"/>
                <w:lang w:val="en-US" w:eastAsia="zh-Hans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Hans"/>
              </w:rPr>
              <w:t>补充的文学作品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毕业要求3：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</w:rPr>
            </w:pPr>
            <w:r>
              <w:rPr>
                <w:rFonts w:hint="default" w:hAnsi="宋体" w:cs="宋体"/>
              </w:rPr>
              <w:t>3.2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Hans"/>
              </w:rPr>
              <w:t>补充的文学作品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毕业要求3：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ru-RU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</w:tbl>
    <w:p>
      <w:pPr>
        <w:spacing w:before="156" w:beforeLines="50" w:after="156" w:afterLines="50"/>
        <w:ind w:firstLine="280" w:firstLineChars="1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0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hint="default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白银时代的文学概况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梳理“白银时代”的概念、文学成就及意义。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白银时代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这一概念的由来。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：“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白银时代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文学发展的时代背景、成就及意义。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象征派及其代表作家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梳理象征派的发展历程及其代表的创作特色。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分析象征派的诗歌作品。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象征派的发展历程；勃洛克的生平与创作。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阿克梅派及其代表作家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梳理阿克梅派的发展历程及其代表的创作特色。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分析阿克梅派的诗歌作品。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阿克梅派的发展历程；阿赫玛托娃的生平与创作。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eastAsia="宋体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四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未来派及其代表作家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梳理未来派的发展历程及其代表的创作特色。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分析未来派的诗歌作品。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未来派的发展历程；马雅可夫斯基的生平与创作。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eastAsia="宋体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五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叶赛宁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了解叶赛宁与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“新农民诗歌”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的关系，总结叶赛宁的创作特色。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分析叶赛宁的诗歌作品。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叶赛宁的生平与创作。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十月革命后的</w:t>
      </w: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Hans"/>
        </w:rPr>
        <w:t>文学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了解十月革命后的文学概况，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20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年代的文学团体发展状况。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如何评价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20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年代文学团体。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default" w:ascii="宋体" w:hAnsi="宋体" w:eastAsia="宋体" w:cs="宋体"/>
          <w:color w:val="000000"/>
          <w:kern w:val="0"/>
          <w:szCs w:val="21"/>
          <w:lang w:eastAsia="zh-Hans"/>
        </w:rPr>
        <w:t>20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年代的文学团体及其创作。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七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高尔基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梳理高尔基的创作历程。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解读高尔基的作品。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高尔基的生平与创作。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eastAsia="宋体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八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布宁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梳理布宁的创作历程。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解读布宁的作品。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布宁的生平与创作。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color w:val="auto"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Hans"/>
        </w:rPr>
        <w:t>九</w:t>
      </w:r>
      <w:r>
        <w:rPr>
          <w:rFonts w:hint="eastAsia" w:ascii="黑体" w:hAnsi="黑体" w:eastAsia="黑体" w:cs="Times New Roman"/>
          <w:b/>
          <w:color w:val="auto"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卫国战争文学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了解卫国战争文学的代表作品及其特色。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解读卫国战争文学作品。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color w:val="FF000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分析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卫国战争文学的特点及意义。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auto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color w:val="auto"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Hans"/>
        </w:rPr>
        <w:t>解冻文学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color w:val="auto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了解“解冻文学”的产生背景及发展状况。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了解“解冻文学”的代表作品。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color w:val="auto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Hans"/>
        </w:rPr>
        <w:t>“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解冻文学”思潮的发展和现实意义。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十一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default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布尔加科夫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梳理布尔加科夫的创作历程。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解读长篇小说《大师与玛格丽特》。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布尔加科夫的生平与创作。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帕斯捷尔纳克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了解帕斯捷尔纳克的创作历程。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解读长篇小说《日瓦戈医生》。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帕斯捷尔纳克的生平与创作。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肖洛霍夫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梳理肖洛霍夫的创作历程。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解读长篇小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说《静静的顿河》。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肖洛霍夫的生平与创作。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十四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拉斯普京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梳理拉斯普京的创作历程。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解读拉斯普京的作品。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拉斯普京的生平与创作。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十五</w:t>
      </w:r>
      <w:r>
        <w:rPr>
          <w:rFonts w:hint="eastAsia" w:ascii="黑体" w:hAnsi="黑体" w:eastAsia="黑体" w:cs="Times New Roman"/>
          <w:b/>
          <w:color w:val="auto"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color w:val="auto"/>
          <w:sz w:val="24"/>
          <w:szCs w:val="24"/>
          <w:lang w:val="en-US" w:eastAsia="zh-Hans"/>
        </w:rPr>
        <w:t>回归文学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color w:val="auto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梳理“回归文学”思潮的发生历程。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auto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auto"/>
          <w:kern w:val="0"/>
          <w:szCs w:val="21"/>
        </w:rPr>
        <w:t>2.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Hans"/>
        </w:rPr>
        <w:t>：“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回归文学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Hans"/>
        </w:rPr>
        <w:t>”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在俄罗斯文学史上的地位。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auto"/>
          <w:kern w:val="0"/>
          <w:szCs w:val="21"/>
          <w:lang w:eastAsia="zh-Hans"/>
        </w:rPr>
        <w:t>：“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回归文学”思潮的发生和发展，重点作家作品。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十六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索尔仁尼琴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梳理索尔仁尼琴的创作历程。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解读索尔仁尼琴的作品。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索尔仁尼琴的生平与创作。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十七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Hans"/>
        </w:rPr>
        <w:t>苏联解体后的俄罗斯文学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了解苏联解体后的几种俄罗斯文学思潮。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FF0000"/>
          <w:kern w:val="0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理解俄罗斯后现代文学的特征</w:t>
      </w: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Hans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Han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俄罗斯后现代文学、当代俄罗斯女性文学等的特征及意义。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Hans"/>
        </w:rPr>
        <w:t>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Hans"/>
        </w:rPr>
        <w:t>课堂互动、课后思考题。</w:t>
      </w:r>
    </w:p>
    <w:p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ind w:firstLine="420" w:firstLineChars="200"/>
        <w:jc w:val="both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387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白银时代的文学概况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象征派及其代表作家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阿克梅派及其代表作家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未来派及其代表作家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叶赛宁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十月革命后的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Hans"/>
              </w:rPr>
              <w:t>文学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高尔基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布宁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九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卫国战争文学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Hans"/>
              </w:rPr>
              <w:t>解冻文学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十一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布尔加科夫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十二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帕斯捷尔纳克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十三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肖洛霍夫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十四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拉斯普京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Hans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十五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Hans"/>
              </w:rPr>
              <w:t>回归文学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</w:t>
            </w:r>
            <w:r>
              <w:rPr>
                <w:rFonts w:hint="eastAsia" w:ascii="宋体" w:hAnsi="宋体" w:eastAsia="宋体"/>
              </w:rPr>
              <w:t>六章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索尔仁尼琴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Hans"/>
              </w:rPr>
              <w:t>十七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苏联解体后的俄罗斯文学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</w:rPr>
            </w:pPr>
            <w:r>
              <w:rPr>
                <w:rFonts w:hint="default"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ind w:firstLine="420" w:firstLineChars="200"/>
        <w:jc w:val="both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570"/>
        <w:gridCol w:w="2260"/>
        <w:gridCol w:w="1700"/>
        <w:gridCol w:w="890"/>
        <w:gridCol w:w="1540"/>
        <w:gridCol w:w="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白银时代的文学概况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白银时代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文学的发展概况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象征派及其代表作家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象征派与勃洛克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3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阿克梅派及其代表作家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阿克梅派与阿赫玛托娃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4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未来派及其代表作家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未来派与马雅可夫斯基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5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叶赛宁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叶赛宁的生平与创作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6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十月革命后的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Hans"/>
              </w:rPr>
              <w:t>文学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十月革命后的文学概况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7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高尔基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高尔基的生平与创作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8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布宁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布宁的生平与创作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9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卫国战争文学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Hans"/>
              </w:rPr>
              <w:t>卫国战争文学的特点及意义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10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Hans"/>
              </w:rPr>
              <w:t>解冻文学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Hans"/>
              </w:rPr>
              <w:t>解冻文学”思潮的发生和发展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11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布尔加科夫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布尔加科夫的生平与创作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12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帕斯捷尔纳克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帕斯捷尔纳克的生平与创作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13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肖洛霍夫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肖洛霍夫的生平与创作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14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拉斯普京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拉斯普京的生平与创作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15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Hans"/>
              </w:rPr>
              <w:t>回归文学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Hans"/>
              </w:rPr>
              <w:t>回归文学”思潮的发生和发展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16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索尔仁尼琴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索尔仁尼琴的生平与创作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Hans"/>
              </w:rPr>
              <w:t>苏联解体后的俄罗斯文学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Hans"/>
              </w:rPr>
              <w:t>俄罗斯后现代文学、当代俄罗斯女性文学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</w:rPr>
            </w:pPr>
            <w:r>
              <w:rPr>
                <w:rFonts w:hint="default" w:ascii="宋体" w:hAnsi="宋体" w:eastAsia="宋体"/>
                <w:szCs w:val="21"/>
              </w:rPr>
              <w:t>2</w:t>
            </w:r>
          </w:p>
        </w:tc>
        <w:tc>
          <w:tcPr>
            <w:tcW w:w="154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Hans"/>
              </w:rPr>
              <w:t>阅读相关作品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1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Hans"/>
        </w:rPr>
      </w:pPr>
      <w:r>
        <w:rPr>
          <w:rFonts w:hint="default" w:ascii="宋体" w:hAnsi="宋体" w:eastAsia="宋体" w:cs="宋体"/>
          <w:sz w:val="21"/>
          <w:szCs w:val="21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郑体武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主编</w:t>
      </w:r>
      <w:r>
        <w:rPr>
          <w:rFonts w:hint="eastAsia" w:ascii="宋体" w:hAnsi="宋体" w:eastAsia="宋体" w:cs="宋体"/>
          <w:sz w:val="21"/>
          <w:szCs w:val="21"/>
        </w:rPr>
        <w:t>，《俄罗斯文学史》（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第二版，</w:t>
      </w:r>
      <w:r>
        <w:rPr>
          <w:rFonts w:hint="eastAsia" w:ascii="宋体" w:hAnsi="宋体" w:eastAsia="宋体" w:cs="宋体"/>
          <w:sz w:val="21"/>
          <w:szCs w:val="21"/>
        </w:rPr>
        <w:t>下），上海外语教育出版社，20</w:t>
      </w:r>
      <w:r>
        <w:rPr>
          <w:rFonts w:hint="default" w:ascii="宋体" w:hAnsi="宋体" w:eastAsia="宋体" w:cs="宋体"/>
          <w:sz w:val="21"/>
          <w:szCs w:val="21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 w:cs="宋体"/>
          <w:sz w:val="21"/>
          <w:szCs w:val="21"/>
          <w:lang w:eastAsia="zh-Hans"/>
        </w:rPr>
        <w:t>2.</w:t>
      </w:r>
      <w:r>
        <w:rPr>
          <w:rFonts w:hint="eastAsia" w:ascii="宋体" w:hAnsi="宋体" w:eastAsia="宋体"/>
          <w:lang w:val="en-US" w:eastAsia="zh-Hans"/>
        </w:rPr>
        <w:t>阿格诺索夫主编，凌建侯等译，《</w:t>
      </w:r>
      <w:r>
        <w:rPr>
          <w:rFonts w:hint="default" w:ascii="宋体" w:hAnsi="宋体" w:eastAsia="宋体"/>
          <w:lang w:eastAsia="zh-Hans"/>
        </w:rPr>
        <w:t>20</w:t>
      </w:r>
      <w:r>
        <w:rPr>
          <w:rFonts w:hint="eastAsia" w:ascii="宋体" w:hAnsi="宋体" w:eastAsia="宋体"/>
          <w:lang w:val="en-US" w:eastAsia="zh-Hans"/>
        </w:rPr>
        <w:t>世纪俄罗斯文学》，中国人民大学出版社，</w:t>
      </w:r>
      <w:r>
        <w:rPr>
          <w:rFonts w:hint="default" w:ascii="宋体" w:hAnsi="宋体" w:eastAsia="宋体"/>
          <w:lang w:eastAsia="zh-Hans"/>
        </w:rPr>
        <w:t>2001</w:t>
      </w:r>
      <w:r>
        <w:rPr>
          <w:rFonts w:hint="eastAsia" w:ascii="宋体" w:hAnsi="宋体" w:eastAsia="宋体"/>
          <w:lang w:val="en-US" w:eastAsia="zh-Hans"/>
        </w:rPr>
        <w:t>年。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3.</w:t>
      </w:r>
      <w:r>
        <w:rPr>
          <w:rFonts w:hint="eastAsia" w:ascii="宋体" w:hAnsi="宋体" w:eastAsia="宋体"/>
          <w:lang w:val="en-US" w:eastAsia="zh-Hans"/>
        </w:rPr>
        <w:t>徐稚芳著，《俄罗斯诗歌史》，北京大学出版社，</w:t>
      </w:r>
      <w:r>
        <w:rPr>
          <w:rFonts w:hint="default" w:ascii="宋体" w:hAnsi="宋体" w:eastAsia="宋体"/>
          <w:lang w:eastAsia="zh-Hans"/>
        </w:rPr>
        <w:t>2002</w:t>
      </w:r>
      <w:r>
        <w:rPr>
          <w:rFonts w:hint="eastAsia" w:ascii="宋体" w:hAnsi="宋体" w:eastAsia="宋体"/>
          <w:lang w:val="en-US" w:eastAsia="zh-Hans"/>
        </w:rPr>
        <w:t>年。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Hans"/>
        </w:rPr>
      </w:pPr>
      <w:r>
        <w:rPr>
          <w:rFonts w:hint="default" w:ascii="宋体" w:hAnsi="宋体" w:eastAsia="宋体" w:cs="宋体"/>
          <w:sz w:val="21"/>
          <w:szCs w:val="21"/>
          <w:lang w:eastAsia="zh-Hans"/>
        </w:rPr>
        <w:t>4.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刘文飞著，《文学魔方：二十世纪的俄罗斯文学》，中国社会科学出版社，</w:t>
      </w:r>
      <w:r>
        <w:rPr>
          <w:rFonts w:hint="default" w:ascii="宋体" w:hAnsi="宋体" w:eastAsia="宋体" w:cs="宋体"/>
          <w:sz w:val="21"/>
          <w:szCs w:val="21"/>
          <w:lang w:eastAsia="zh-Hans"/>
        </w:rPr>
        <w:t>2004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年。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hint="eastAsia" w:ascii="宋体" w:hAnsi="宋体" w:eastAsia="宋体" w:cs="宋体"/>
          <w:sz w:val="21"/>
          <w:szCs w:val="21"/>
          <w:lang w:val="en-US" w:eastAsia="zh-Hans"/>
        </w:rPr>
      </w:pPr>
      <w:r>
        <w:rPr>
          <w:rFonts w:hint="default" w:ascii="宋体" w:hAnsi="宋体" w:eastAsia="宋体"/>
          <w:lang w:eastAsia="zh-Hans"/>
        </w:rPr>
        <w:t>5.</w:t>
      </w:r>
      <w:r>
        <w:rPr>
          <w:rFonts w:hint="eastAsia" w:ascii="宋体" w:hAnsi="宋体" w:eastAsia="宋体"/>
          <w:lang w:val="en-US" w:eastAsia="zh-Hans"/>
        </w:rPr>
        <w:t>阿格诺索夫著，刘文飞</w:t>
      </w:r>
      <w:r>
        <w:rPr>
          <w:rFonts w:hint="default" w:ascii="宋体" w:hAnsi="宋体" w:eastAsia="宋体"/>
          <w:lang w:eastAsia="zh-Hans"/>
        </w:rPr>
        <w:t xml:space="preserve"> </w:t>
      </w:r>
      <w:r>
        <w:rPr>
          <w:rFonts w:hint="eastAsia" w:ascii="宋体" w:hAnsi="宋体" w:eastAsia="宋体"/>
          <w:lang w:val="en-US" w:eastAsia="zh-Hans"/>
        </w:rPr>
        <w:t>陈方译，</w:t>
      </w:r>
      <w:r>
        <w:rPr>
          <w:rFonts w:hint="eastAsia" w:ascii="宋体" w:hAnsi="宋体" w:eastAsia="宋体"/>
          <w:lang w:eastAsia="zh-Hans"/>
        </w:rPr>
        <w:t>《</w:t>
      </w:r>
      <w:r>
        <w:rPr>
          <w:rFonts w:hint="eastAsia" w:ascii="宋体" w:hAnsi="宋体" w:eastAsia="宋体"/>
          <w:lang w:val="en-US" w:eastAsia="zh-Hans"/>
        </w:rPr>
        <w:t>俄罗斯侨民文学史</w:t>
      </w:r>
      <w:r>
        <w:rPr>
          <w:rFonts w:hint="eastAsia" w:ascii="宋体" w:hAnsi="宋体" w:eastAsia="宋体"/>
          <w:lang w:eastAsia="zh-Hans"/>
        </w:rPr>
        <w:t>》，</w:t>
      </w:r>
      <w:r>
        <w:rPr>
          <w:rFonts w:hint="eastAsia" w:ascii="宋体" w:hAnsi="宋体" w:eastAsia="宋体"/>
          <w:lang w:val="en-US" w:eastAsia="zh-Hans"/>
        </w:rPr>
        <w:t>人民文学出版社，</w:t>
      </w:r>
      <w:r>
        <w:rPr>
          <w:rFonts w:hint="default" w:ascii="宋体" w:hAnsi="宋体" w:eastAsia="宋体"/>
          <w:lang w:eastAsia="zh-Hans"/>
        </w:rPr>
        <w:t>2004</w:t>
      </w:r>
      <w:r>
        <w:rPr>
          <w:rFonts w:hint="eastAsia" w:ascii="宋体" w:hAnsi="宋体" w:eastAsia="宋体"/>
          <w:lang w:val="en-US" w:eastAsia="zh-Hans"/>
        </w:rPr>
        <w:t>年。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sz w:val="21"/>
          <w:szCs w:val="21"/>
          <w:lang w:val="en-US" w:eastAsia="zh-Hans"/>
        </w:rPr>
      </w:pPr>
      <w:r>
        <w:rPr>
          <w:rFonts w:hint="default" w:ascii="宋体" w:hAnsi="宋体" w:eastAsia="宋体" w:cs="宋体"/>
          <w:sz w:val="21"/>
          <w:szCs w:val="21"/>
          <w:lang w:eastAsia="zh-Hans"/>
        </w:rPr>
        <w:t>6.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曹靖华主编，《俄国文学史》（上卷），北京大学出版社，</w:t>
      </w:r>
      <w:r>
        <w:rPr>
          <w:rFonts w:hint="default" w:ascii="宋体" w:hAnsi="宋体" w:eastAsia="宋体" w:cs="宋体"/>
          <w:sz w:val="21"/>
          <w:szCs w:val="21"/>
          <w:lang w:eastAsia="zh-Hans"/>
        </w:rPr>
        <w:t>2007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年。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Hans"/>
        </w:rPr>
      </w:pPr>
      <w:r>
        <w:rPr>
          <w:rFonts w:hint="default" w:ascii="宋体" w:hAnsi="宋体" w:eastAsia="宋体" w:cs="宋体"/>
          <w:sz w:val="21"/>
          <w:szCs w:val="21"/>
          <w:lang w:eastAsia="zh-Hans"/>
        </w:rPr>
        <w:t>7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刘文飞编著，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插图本俄国文学史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》，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北京大学出版社，</w:t>
      </w:r>
      <w:r>
        <w:rPr>
          <w:rFonts w:hint="default" w:ascii="宋体" w:hAnsi="宋体" w:eastAsia="宋体" w:cs="宋体"/>
          <w:sz w:val="21"/>
          <w:szCs w:val="21"/>
          <w:lang w:eastAsia="zh-Hans"/>
        </w:rPr>
        <w:t>2010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年。</w:t>
      </w:r>
    </w:p>
    <w:p>
      <w:pPr>
        <w:widowControl/>
        <w:spacing w:before="156" w:beforeLines="50" w:after="156" w:afterLines="50"/>
        <w:ind w:firstLine="420"/>
        <w:jc w:val="left"/>
        <w:rPr>
          <w:rFonts w:hint="default" w:ascii="宋体" w:hAnsi="宋体" w:eastAsia="宋体"/>
          <w:lang w:val="en-US" w:eastAsia="zh-Hans"/>
        </w:rPr>
      </w:pPr>
      <w:r>
        <w:rPr>
          <w:rFonts w:hint="default" w:ascii="宋体" w:hAnsi="宋体" w:eastAsia="宋体"/>
          <w:color w:val="auto"/>
          <w:lang w:eastAsia="zh-Hans"/>
        </w:rPr>
        <w:t>8.</w:t>
      </w:r>
      <w:r>
        <w:rPr>
          <w:rFonts w:hint="eastAsia" w:ascii="宋体" w:hAnsi="宋体" w:eastAsia="宋体"/>
          <w:color w:val="auto"/>
          <w:lang w:val="en-US" w:eastAsia="zh-Hans"/>
        </w:rPr>
        <w:t>张建华著</w:t>
      </w:r>
      <w:r>
        <w:rPr>
          <w:rFonts w:hint="eastAsia" w:ascii="宋体" w:hAnsi="宋体" w:eastAsia="宋体"/>
          <w:color w:val="auto"/>
          <w:lang w:eastAsia="zh-Hans"/>
        </w:rPr>
        <w:t>，《</w:t>
      </w:r>
      <w:r>
        <w:rPr>
          <w:rFonts w:hint="eastAsia" w:ascii="宋体" w:hAnsi="宋体" w:eastAsia="宋体"/>
          <w:color w:val="auto"/>
          <w:lang w:val="en-US" w:eastAsia="zh-Hans"/>
        </w:rPr>
        <w:t>新时期俄罗斯小说研究（</w:t>
      </w:r>
      <w:r>
        <w:rPr>
          <w:rFonts w:hint="default" w:ascii="宋体" w:hAnsi="宋体" w:eastAsia="宋体"/>
          <w:color w:val="auto"/>
          <w:lang w:eastAsia="zh-Hans"/>
        </w:rPr>
        <w:t>1985-2015</w:t>
      </w:r>
      <w:r>
        <w:rPr>
          <w:rFonts w:hint="eastAsia" w:ascii="宋体" w:hAnsi="宋体" w:eastAsia="宋体"/>
          <w:color w:val="auto"/>
          <w:lang w:val="en-US" w:eastAsia="zh-Hans"/>
        </w:rPr>
        <w:t>）》，高等教育出版社，</w:t>
      </w:r>
      <w:r>
        <w:rPr>
          <w:rFonts w:hint="default" w:ascii="宋体" w:hAnsi="宋体" w:eastAsia="宋体"/>
          <w:color w:val="auto"/>
          <w:lang w:eastAsia="zh-Hans"/>
        </w:rPr>
        <w:t>2016</w:t>
      </w:r>
      <w:r>
        <w:rPr>
          <w:rFonts w:hint="eastAsia" w:ascii="宋体" w:hAnsi="宋体" w:eastAsia="宋体"/>
          <w:color w:val="auto"/>
          <w:lang w:val="en-US" w:eastAsia="zh-Hans"/>
        </w:rPr>
        <w:t>年。</w:t>
      </w:r>
    </w:p>
    <w:p>
      <w:pPr>
        <w:widowControl/>
        <w:spacing w:before="156" w:beforeLines="50" w:after="156" w:afterLines="50"/>
        <w:ind w:firstLine="561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1．</w:t>
      </w:r>
      <w:r>
        <w:rPr>
          <w:rFonts w:hint="eastAsia" w:ascii="宋体" w:hAnsi="宋体" w:eastAsia="宋体"/>
          <w:color w:val="auto"/>
          <w:lang w:val="en-US" w:eastAsia="zh-Hans"/>
        </w:rPr>
        <w:t>讲授法：利用网络资源及多媒体等多种教学手段，结合教材内容，向学生形象介绍作家作品。</w:t>
      </w:r>
    </w:p>
    <w:p>
      <w:pPr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2．</w:t>
      </w:r>
      <w:r>
        <w:rPr>
          <w:rFonts w:hint="eastAsia" w:ascii="宋体" w:hAnsi="宋体" w:eastAsia="宋体"/>
          <w:color w:val="auto"/>
          <w:lang w:val="en-US" w:eastAsia="zh-Hans"/>
        </w:rPr>
        <w:t>讨论法：提前布置需要阅读的作品，以书面写作或小组讨论的方式，研读经典作品</w:t>
      </w:r>
      <w:r>
        <w:rPr>
          <w:rFonts w:hint="eastAsia" w:ascii="宋体" w:hAnsi="宋体" w:eastAsia="宋体"/>
          <w:color w:val="auto"/>
          <w:lang w:val="en-GB"/>
        </w:rPr>
        <w:t>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ind w:firstLine="631" w:firstLineChars="300"/>
        <w:jc w:val="both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3270"/>
        <w:gridCol w:w="3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lang w:val="en-US" w:eastAsia="zh-Hans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了解二十世纪</w:t>
            </w:r>
            <w:r>
              <w:rPr>
                <w:rFonts w:hint="eastAsia"/>
                <w:color w:val="auto"/>
                <w:sz w:val="21"/>
                <w:szCs w:val="21"/>
              </w:rPr>
              <w:t>俄罗斯文学的发展</w:t>
            </w:r>
            <w:r>
              <w:rPr>
                <w:rFonts w:hint="eastAsia"/>
                <w:color w:val="auto"/>
                <w:sz w:val="21"/>
                <w:szCs w:val="21"/>
                <w:lang w:val="en-US" w:eastAsia="zh-Hans"/>
              </w:rPr>
              <w:t>状况</w:t>
            </w:r>
            <w:r>
              <w:rPr>
                <w:rFonts w:hint="eastAsia"/>
                <w:color w:val="auto"/>
                <w:sz w:val="21"/>
                <w:szCs w:val="21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lang w:val="en-US" w:eastAsia="zh-Hans"/>
              </w:rPr>
              <w:t>是否了解</w:t>
            </w:r>
            <w:r>
              <w:rPr>
                <w:rFonts w:hint="eastAsia"/>
                <w:color w:val="auto"/>
                <w:sz w:val="21"/>
                <w:szCs w:val="21"/>
              </w:rPr>
              <w:t>各种文学</w:t>
            </w:r>
            <w:r>
              <w:rPr>
                <w:rFonts w:hint="eastAsia"/>
                <w:color w:val="auto"/>
                <w:sz w:val="21"/>
                <w:szCs w:val="21"/>
                <w:lang w:val="en-US" w:eastAsia="zh-Hans"/>
              </w:rPr>
              <w:t>思潮</w:t>
            </w:r>
            <w:r>
              <w:rPr>
                <w:rFonts w:hint="eastAsia"/>
                <w:color w:val="auto"/>
                <w:sz w:val="21"/>
                <w:szCs w:val="21"/>
              </w:rPr>
              <w:t>、文学流派的发展过程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val="en-US"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 w:val="0"/>
                <w:bCs/>
                <w:color w:val="auto"/>
                <w:lang w:val="en-US" w:eastAsia="zh-Hans"/>
              </w:rPr>
              <w:t>是否了解经典作家作品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val="en-US"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Hans"/>
              </w:rPr>
              <w:t>是否</w:t>
            </w:r>
            <w:r>
              <w:rPr>
                <w:rFonts w:hint="eastAsia"/>
                <w:color w:val="auto"/>
                <w:sz w:val="21"/>
                <w:szCs w:val="21"/>
              </w:rPr>
              <w:t>提</w:t>
            </w:r>
            <w:r>
              <w:rPr>
                <w:rFonts w:hint="eastAsia"/>
                <w:color w:val="auto"/>
                <w:sz w:val="21"/>
                <w:szCs w:val="21"/>
                <w:lang w:val="en-US" w:eastAsia="zh-Hans"/>
              </w:rPr>
              <w:t>升了人文素养和思辨能力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val="en-US"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（例：平时成绩：1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，按课程考核实际情况描述）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0" w:firstLineChars="200"/>
        <w:jc w:val="both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20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20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Cs w:val="21"/>
              </w:rPr>
              <w:t>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20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20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20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20</w:t>
            </w:r>
            <w:r>
              <w:rPr>
                <w:rFonts w:ascii="宋体" w:hAnsi="宋体" w:eastAsia="宋体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default" w:ascii="宋体" w:hAnsi="宋体" w:eastAsia="宋体"/>
              </w:rPr>
              <w:t>6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0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color w:val="auto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非常熟悉二十世纪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俄罗斯文学的发展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状况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各种文学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思潮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、文学流派的发展过程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了如指掌。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color w:val="auto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了解二十世纪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俄罗斯文学的发展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状况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了解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各种文学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思潮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、文学流派的发展过程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Hans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大致了解二十世纪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俄罗斯文学的发展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状况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各种文学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思潮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、文学流派的发展过程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有印象。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一般了解二十世纪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俄罗斯文学的发展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状况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知道存在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各种文学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思潮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、文学流派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但不清楚发展过程。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color w:val="FF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不了解二十世纪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俄罗斯文学的发展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状况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不了解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各种文学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思潮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、文学流派的发展过程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lang w:val="en-US" w:eastAsia="zh-Hans"/>
              </w:rPr>
              <w:t>非常熟悉经典作家，阅读过诸多经典作品。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lang w:val="en-US" w:eastAsia="zh-Hans"/>
              </w:rPr>
              <w:t>非常了解经典作家，阅读过大部分代表作品。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lang w:val="en-US" w:eastAsia="zh-Hans"/>
              </w:rPr>
              <w:t>大致了解经典作家，阅读过一两部作品。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lang w:val="en-US" w:eastAsia="zh-Hans"/>
              </w:rPr>
              <w:t>只了解经典作家，未阅读过作品。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lang w:val="en-US" w:eastAsia="zh-Hans"/>
              </w:rPr>
              <w:t>对经典作家及其作品都不了解。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人文素养和思辨能力得到明显提升。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人文素养和思辨能力得到部分提升。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人文素养和思辨能力得到一定的提升。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人文素养和思辨能力得到了提升。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Hans"/>
              </w:rPr>
              <w:t>人文素养和思辨能力未得到有效提升。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NewRomanPSMT">
    <w:panose1 w:val="02020603050405020304"/>
    <w:charset w:val="80"/>
    <w:family w:val="auto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A2F9D7F"/>
    <w:rsid w:val="1D5FA368"/>
    <w:rsid w:val="26D703B8"/>
    <w:rsid w:val="27B7EF72"/>
    <w:rsid w:val="2FD6FE96"/>
    <w:rsid w:val="35F9221B"/>
    <w:rsid w:val="39E6E662"/>
    <w:rsid w:val="3FFC7323"/>
    <w:rsid w:val="4FDF77C9"/>
    <w:rsid w:val="5AF7EC7E"/>
    <w:rsid w:val="5DEB4657"/>
    <w:rsid w:val="5EFFF491"/>
    <w:rsid w:val="5F7AB054"/>
    <w:rsid w:val="5FFE25A3"/>
    <w:rsid w:val="69FFD93D"/>
    <w:rsid w:val="6ADDBA2B"/>
    <w:rsid w:val="6B9BC268"/>
    <w:rsid w:val="6FBF65CF"/>
    <w:rsid w:val="6FEF3529"/>
    <w:rsid w:val="72A605CA"/>
    <w:rsid w:val="75D6967A"/>
    <w:rsid w:val="75FEEE5D"/>
    <w:rsid w:val="77BD478C"/>
    <w:rsid w:val="78FF23B5"/>
    <w:rsid w:val="7B7FA33B"/>
    <w:rsid w:val="7BD1664D"/>
    <w:rsid w:val="7CB6A7FB"/>
    <w:rsid w:val="7E5D345F"/>
    <w:rsid w:val="7E73A8EC"/>
    <w:rsid w:val="7EF4BDE2"/>
    <w:rsid w:val="7F755767"/>
    <w:rsid w:val="7FED797A"/>
    <w:rsid w:val="7FFE96C5"/>
    <w:rsid w:val="7FFF5094"/>
    <w:rsid w:val="A7A663F9"/>
    <w:rsid w:val="BDC7AA55"/>
    <w:rsid w:val="BEB3A976"/>
    <w:rsid w:val="BF7D60C3"/>
    <w:rsid w:val="BFD708D4"/>
    <w:rsid w:val="D3F63BE2"/>
    <w:rsid w:val="D3FD1621"/>
    <w:rsid w:val="D75C11AA"/>
    <w:rsid w:val="DB6B894A"/>
    <w:rsid w:val="DD6F4A91"/>
    <w:rsid w:val="DEDEF2A7"/>
    <w:rsid w:val="DF67B704"/>
    <w:rsid w:val="DF6D1E7D"/>
    <w:rsid w:val="E7DECF21"/>
    <w:rsid w:val="EB2FD081"/>
    <w:rsid w:val="EDF268F5"/>
    <w:rsid w:val="EFEFEA01"/>
    <w:rsid w:val="F3FAD9A1"/>
    <w:rsid w:val="F9ADDA99"/>
    <w:rsid w:val="F9F5C461"/>
    <w:rsid w:val="FAFD06D9"/>
    <w:rsid w:val="FDFB9355"/>
    <w:rsid w:val="FEFF039F"/>
    <w:rsid w:val="FFDD2ECA"/>
    <w:rsid w:val="FFE5CDA8"/>
    <w:rsid w:val="FFF6F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274</Words>
  <Characters>1568</Characters>
  <Lines>13</Lines>
  <Paragraphs>3</Paragraphs>
  <TotalTime>23</TotalTime>
  <ScaleCrop>false</ScaleCrop>
  <LinksUpToDate>false</LinksUpToDate>
  <CharactersWithSpaces>1839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2020-12-12T00:33:00Z</dcterms:created>
  <dc:creator>Windows User</dc:creator>
  <cp:lastModifiedBy>Guoyu</cp:lastModifiedBy>
  <cp:lastPrinted>2020-12-27T23:17:00Z</cp:lastPrinted>
  <dcterms:modified xsi:type="dcterms:W3CDTF">2022-12-26T19:20:39Z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87F30B4C42D3CC812005A36322F41F80</vt:lpwstr>
  </property>
</Properties>
</file>