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D8469" w14:textId="698707E4" w:rsidR="00C62DA8" w:rsidRPr="00A5243F" w:rsidRDefault="00227271" w:rsidP="00C62DA8">
      <w:pPr>
        <w:pStyle w:val="1"/>
      </w:pPr>
      <w:bookmarkStart w:id="0" w:name="_Toc497812414"/>
      <w:r w:rsidRPr="001E5724">
        <w:rPr>
          <w:rFonts w:ascii="黑体" w:hAnsi="黑体" w:hint="eastAsia"/>
          <w:sz w:val="32"/>
          <w:szCs w:val="32"/>
        </w:rPr>
        <w:t>《</w:t>
      </w:r>
      <w:r w:rsidRPr="00227271">
        <w:rPr>
          <w:rFonts w:ascii="黑体" w:hAnsi="黑体" w:hint="eastAsia"/>
          <w:sz w:val="32"/>
          <w:szCs w:val="32"/>
        </w:rPr>
        <w:t>英语语法（一）</w:t>
      </w:r>
      <w:r w:rsidRPr="001E5724">
        <w:rPr>
          <w:rFonts w:ascii="黑体" w:hAnsi="黑体" w:hint="eastAsia"/>
          <w:sz w:val="32"/>
          <w:szCs w:val="32"/>
        </w:rPr>
        <w:t>》课程教学大纲</w:t>
      </w:r>
      <w:bookmarkEnd w:id="0"/>
    </w:p>
    <w:p w14:paraId="6FF8FAEA" w14:textId="2CED499C" w:rsidR="00227271" w:rsidRDefault="00227271" w:rsidP="00227271">
      <w:pPr>
        <w:pStyle w:val="a8"/>
        <w:spacing w:beforeLines="50" w:before="156" w:afterLines="50" w:after="156"/>
        <w:ind w:firstLineChars="200" w:firstLine="562"/>
        <w:jc w:val="left"/>
        <w:rPr>
          <w:rFonts w:hAnsi="宋体" w:cs="宋体"/>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227271" w:rsidRPr="0009751B" w14:paraId="478D0859" w14:textId="77777777" w:rsidTr="005B3B18">
        <w:trPr>
          <w:jc w:val="center"/>
        </w:trPr>
        <w:tc>
          <w:tcPr>
            <w:tcW w:w="1135" w:type="dxa"/>
            <w:vAlign w:val="center"/>
          </w:tcPr>
          <w:p w14:paraId="3DBEDB91"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英文名称</w:t>
            </w:r>
          </w:p>
        </w:tc>
        <w:tc>
          <w:tcPr>
            <w:tcW w:w="3685" w:type="dxa"/>
            <w:vAlign w:val="center"/>
          </w:tcPr>
          <w:p w14:paraId="5DFA2D8E" w14:textId="3D816F19" w:rsidR="00227271" w:rsidRPr="0009751B" w:rsidRDefault="00227271" w:rsidP="005B3B18">
            <w:pPr>
              <w:spacing w:beforeLines="50" w:before="156" w:afterLines="50" w:after="156"/>
              <w:rPr>
                <w:rFonts w:ascii="Times New Roman" w:hAnsi="Times New Roman"/>
                <w:sz w:val="21"/>
                <w:szCs w:val="21"/>
              </w:rPr>
            </w:pPr>
            <w:r w:rsidRPr="0009751B">
              <w:rPr>
                <w:rFonts w:ascii="Times New Roman" w:hAnsi="Times New Roman"/>
                <w:sz w:val="21"/>
                <w:szCs w:val="21"/>
              </w:rPr>
              <w:t>English Grammar (1)</w:t>
            </w:r>
          </w:p>
        </w:tc>
        <w:tc>
          <w:tcPr>
            <w:tcW w:w="1134" w:type="dxa"/>
            <w:vAlign w:val="center"/>
          </w:tcPr>
          <w:p w14:paraId="61B27F4B" w14:textId="77777777" w:rsidR="00227271" w:rsidRPr="0009751B" w:rsidRDefault="00227271" w:rsidP="005B3B18">
            <w:pPr>
              <w:spacing w:beforeLines="50" w:before="156" w:afterLines="50" w:after="156"/>
              <w:jc w:val="center"/>
              <w:rPr>
                <w:rFonts w:ascii="Times New Roman" w:hAnsi="Times New Roman"/>
                <w:b/>
                <w:bCs/>
                <w:sz w:val="21"/>
                <w:szCs w:val="21"/>
              </w:rPr>
            </w:pPr>
            <w:r w:rsidRPr="0009751B">
              <w:rPr>
                <w:rFonts w:ascii="Times New Roman" w:hAnsi="Times New Roman"/>
                <w:b/>
                <w:bCs/>
                <w:sz w:val="21"/>
                <w:szCs w:val="21"/>
              </w:rPr>
              <w:t>课程代码</w:t>
            </w:r>
          </w:p>
        </w:tc>
        <w:tc>
          <w:tcPr>
            <w:tcW w:w="2744" w:type="dxa"/>
            <w:vAlign w:val="center"/>
          </w:tcPr>
          <w:p w14:paraId="17CA50DE" w14:textId="301230A9" w:rsidR="00227271" w:rsidRPr="0009751B" w:rsidRDefault="00227271" w:rsidP="005B3B18">
            <w:pPr>
              <w:spacing w:beforeLines="50" w:before="156" w:afterLines="50" w:after="156"/>
              <w:rPr>
                <w:rFonts w:ascii="Times New Roman" w:hAnsi="Times New Roman"/>
                <w:sz w:val="21"/>
                <w:szCs w:val="21"/>
              </w:rPr>
            </w:pPr>
            <w:r w:rsidRPr="0009751B">
              <w:rPr>
                <w:rFonts w:ascii="Times New Roman" w:hAnsi="Times New Roman"/>
                <w:sz w:val="21"/>
                <w:szCs w:val="21"/>
              </w:rPr>
              <w:t>ENGL2089</w:t>
            </w:r>
          </w:p>
        </w:tc>
      </w:tr>
      <w:tr w:rsidR="00227271" w:rsidRPr="0009751B" w14:paraId="2BD6C35A" w14:textId="77777777" w:rsidTr="005B3B18">
        <w:trPr>
          <w:jc w:val="center"/>
        </w:trPr>
        <w:tc>
          <w:tcPr>
            <w:tcW w:w="1135" w:type="dxa"/>
            <w:vAlign w:val="center"/>
          </w:tcPr>
          <w:p w14:paraId="088624EA"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课程性质</w:t>
            </w:r>
          </w:p>
        </w:tc>
        <w:tc>
          <w:tcPr>
            <w:tcW w:w="3685" w:type="dxa"/>
            <w:vAlign w:val="center"/>
          </w:tcPr>
          <w:p w14:paraId="1D42CBAC" w14:textId="3622FD17" w:rsidR="00227271" w:rsidRPr="0009751B" w:rsidRDefault="0070664B" w:rsidP="005B3B18">
            <w:pPr>
              <w:spacing w:beforeLines="50" w:before="156" w:afterLines="50" w:after="156"/>
              <w:rPr>
                <w:rFonts w:hAnsi="宋体"/>
                <w:sz w:val="21"/>
                <w:szCs w:val="21"/>
              </w:rPr>
            </w:pPr>
            <w:r>
              <w:rPr>
                <w:rFonts w:hAnsi="宋体" w:hint="eastAsia"/>
                <w:sz w:val="21"/>
                <w:szCs w:val="21"/>
              </w:rPr>
              <w:t>专业核心课程</w:t>
            </w:r>
            <w:bookmarkStart w:id="1" w:name="_GoBack"/>
            <w:bookmarkEnd w:id="1"/>
          </w:p>
        </w:tc>
        <w:tc>
          <w:tcPr>
            <w:tcW w:w="1134" w:type="dxa"/>
            <w:vAlign w:val="center"/>
          </w:tcPr>
          <w:p w14:paraId="268C54D6"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授课对象</w:t>
            </w:r>
          </w:p>
        </w:tc>
        <w:tc>
          <w:tcPr>
            <w:tcW w:w="2744" w:type="dxa"/>
            <w:vAlign w:val="center"/>
          </w:tcPr>
          <w:p w14:paraId="709F56ED" w14:textId="5535024C" w:rsidR="00227271" w:rsidRPr="0009751B" w:rsidRDefault="00227271" w:rsidP="005B3B18">
            <w:pPr>
              <w:spacing w:beforeLines="50" w:before="156" w:afterLines="50" w:after="156"/>
              <w:rPr>
                <w:rFonts w:hAnsi="宋体"/>
                <w:sz w:val="21"/>
                <w:szCs w:val="21"/>
              </w:rPr>
            </w:pPr>
            <w:r w:rsidRPr="0009751B">
              <w:rPr>
                <w:rFonts w:hAnsi="宋体" w:hint="eastAsia"/>
                <w:sz w:val="21"/>
                <w:szCs w:val="21"/>
              </w:rPr>
              <w:t>英语专业、翻译专业</w:t>
            </w:r>
          </w:p>
        </w:tc>
      </w:tr>
      <w:tr w:rsidR="00227271" w:rsidRPr="0009751B" w14:paraId="436CE259" w14:textId="77777777" w:rsidTr="005B3B18">
        <w:trPr>
          <w:jc w:val="center"/>
        </w:trPr>
        <w:tc>
          <w:tcPr>
            <w:tcW w:w="1135" w:type="dxa"/>
            <w:vAlign w:val="center"/>
          </w:tcPr>
          <w:p w14:paraId="691113E8"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学   分</w:t>
            </w:r>
          </w:p>
        </w:tc>
        <w:tc>
          <w:tcPr>
            <w:tcW w:w="3685" w:type="dxa"/>
            <w:vAlign w:val="center"/>
          </w:tcPr>
          <w:p w14:paraId="4F359EAC" w14:textId="6DA60981" w:rsidR="00227271" w:rsidRPr="0009751B" w:rsidRDefault="00227271" w:rsidP="005B3B18">
            <w:pPr>
              <w:spacing w:beforeLines="50" w:before="156" w:afterLines="50" w:after="156"/>
              <w:rPr>
                <w:rFonts w:hAnsi="宋体"/>
                <w:sz w:val="21"/>
                <w:szCs w:val="21"/>
              </w:rPr>
            </w:pPr>
            <w:r w:rsidRPr="0009751B">
              <w:rPr>
                <w:rFonts w:hAnsi="宋体" w:hint="eastAsia"/>
                <w:sz w:val="21"/>
                <w:szCs w:val="21"/>
              </w:rPr>
              <w:t>2</w:t>
            </w:r>
          </w:p>
        </w:tc>
        <w:tc>
          <w:tcPr>
            <w:tcW w:w="1134" w:type="dxa"/>
            <w:vAlign w:val="center"/>
          </w:tcPr>
          <w:p w14:paraId="5714FBD5"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学   时</w:t>
            </w:r>
          </w:p>
        </w:tc>
        <w:tc>
          <w:tcPr>
            <w:tcW w:w="2744" w:type="dxa"/>
            <w:vAlign w:val="center"/>
          </w:tcPr>
          <w:p w14:paraId="5B0E01EE" w14:textId="22EA6CE5" w:rsidR="00227271" w:rsidRPr="0009751B" w:rsidRDefault="00227271" w:rsidP="005B3B18">
            <w:pPr>
              <w:spacing w:beforeLines="50" w:before="156" w:afterLines="50" w:after="156"/>
              <w:rPr>
                <w:rFonts w:hAnsi="宋体"/>
                <w:sz w:val="21"/>
                <w:szCs w:val="21"/>
              </w:rPr>
            </w:pPr>
            <w:r w:rsidRPr="0009751B">
              <w:rPr>
                <w:rFonts w:hAnsi="宋体" w:hint="eastAsia"/>
                <w:sz w:val="21"/>
                <w:szCs w:val="21"/>
              </w:rPr>
              <w:t>3</w:t>
            </w:r>
            <w:r w:rsidRPr="0009751B">
              <w:rPr>
                <w:rFonts w:hAnsi="宋体"/>
                <w:sz w:val="21"/>
                <w:szCs w:val="21"/>
              </w:rPr>
              <w:t>4</w:t>
            </w:r>
          </w:p>
        </w:tc>
      </w:tr>
      <w:tr w:rsidR="00227271" w:rsidRPr="0009751B" w14:paraId="638ABDFA" w14:textId="77777777" w:rsidTr="005B3B18">
        <w:trPr>
          <w:jc w:val="center"/>
        </w:trPr>
        <w:tc>
          <w:tcPr>
            <w:tcW w:w="1135" w:type="dxa"/>
            <w:vAlign w:val="center"/>
          </w:tcPr>
          <w:p w14:paraId="433456D6"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主讲教师</w:t>
            </w:r>
          </w:p>
        </w:tc>
        <w:tc>
          <w:tcPr>
            <w:tcW w:w="3685" w:type="dxa"/>
            <w:vAlign w:val="center"/>
          </w:tcPr>
          <w:p w14:paraId="49F415CD" w14:textId="21C28609" w:rsidR="00227271" w:rsidRPr="0009751B" w:rsidRDefault="00227271" w:rsidP="005B3B18">
            <w:pPr>
              <w:spacing w:beforeLines="50" w:before="156" w:afterLines="50" w:after="156"/>
              <w:rPr>
                <w:rFonts w:hAnsi="宋体"/>
                <w:sz w:val="21"/>
                <w:szCs w:val="21"/>
              </w:rPr>
            </w:pPr>
            <w:r w:rsidRPr="0009751B">
              <w:rPr>
                <w:rFonts w:hAnsi="宋体" w:hint="eastAsia"/>
                <w:sz w:val="21"/>
                <w:szCs w:val="21"/>
              </w:rPr>
              <w:t>孙少华</w:t>
            </w:r>
          </w:p>
        </w:tc>
        <w:tc>
          <w:tcPr>
            <w:tcW w:w="1134" w:type="dxa"/>
            <w:vAlign w:val="center"/>
          </w:tcPr>
          <w:p w14:paraId="33F52CF2"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修订日期</w:t>
            </w:r>
          </w:p>
        </w:tc>
        <w:tc>
          <w:tcPr>
            <w:tcW w:w="2744" w:type="dxa"/>
            <w:vAlign w:val="center"/>
          </w:tcPr>
          <w:p w14:paraId="5FCA00BA" w14:textId="42E68D2B" w:rsidR="00227271" w:rsidRPr="0009751B" w:rsidRDefault="00227271" w:rsidP="005B3B18">
            <w:pPr>
              <w:spacing w:beforeLines="50" w:before="156" w:afterLines="50" w:after="156"/>
              <w:rPr>
                <w:rFonts w:hAnsi="宋体"/>
                <w:sz w:val="21"/>
                <w:szCs w:val="21"/>
              </w:rPr>
            </w:pPr>
            <w:r w:rsidRPr="0009751B">
              <w:rPr>
                <w:rFonts w:hAnsi="宋体" w:hint="eastAsia"/>
                <w:sz w:val="21"/>
                <w:szCs w:val="21"/>
              </w:rPr>
              <w:t>2</w:t>
            </w:r>
            <w:r w:rsidRPr="0009751B">
              <w:rPr>
                <w:rFonts w:hAnsi="宋体"/>
                <w:sz w:val="21"/>
                <w:szCs w:val="21"/>
              </w:rPr>
              <w:t>022</w:t>
            </w:r>
            <w:r w:rsidRPr="0009751B">
              <w:rPr>
                <w:rFonts w:hAnsi="宋体" w:hint="eastAsia"/>
                <w:sz w:val="21"/>
                <w:szCs w:val="21"/>
              </w:rPr>
              <w:t>年1</w:t>
            </w:r>
            <w:r w:rsidRPr="0009751B">
              <w:rPr>
                <w:rFonts w:hAnsi="宋体"/>
                <w:sz w:val="21"/>
                <w:szCs w:val="21"/>
              </w:rPr>
              <w:t>2</w:t>
            </w:r>
            <w:r w:rsidRPr="0009751B">
              <w:rPr>
                <w:rFonts w:hAnsi="宋体" w:hint="eastAsia"/>
                <w:sz w:val="21"/>
                <w:szCs w:val="21"/>
              </w:rPr>
              <w:t>月</w:t>
            </w:r>
          </w:p>
        </w:tc>
      </w:tr>
      <w:tr w:rsidR="00227271" w:rsidRPr="0009751B" w14:paraId="2F76FF05" w14:textId="77777777" w:rsidTr="005B3B18">
        <w:trPr>
          <w:jc w:val="center"/>
        </w:trPr>
        <w:tc>
          <w:tcPr>
            <w:tcW w:w="1135" w:type="dxa"/>
            <w:vAlign w:val="center"/>
          </w:tcPr>
          <w:p w14:paraId="5CA71AED" w14:textId="77777777" w:rsidR="00227271" w:rsidRPr="0009751B" w:rsidRDefault="00227271" w:rsidP="005B3B18">
            <w:pPr>
              <w:spacing w:beforeLines="50" w:before="156" w:afterLines="50" w:after="156"/>
              <w:jc w:val="center"/>
              <w:rPr>
                <w:rFonts w:hAnsi="宋体" w:cs="黑体"/>
                <w:b/>
                <w:bCs/>
                <w:sz w:val="21"/>
                <w:szCs w:val="21"/>
              </w:rPr>
            </w:pPr>
            <w:r w:rsidRPr="0009751B">
              <w:rPr>
                <w:rFonts w:hAnsi="宋体" w:cs="黑体" w:hint="eastAsia"/>
                <w:b/>
                <w:bCs/>
                <w:sz w:val="21"/>
                <w:szCs w:val="21"/>
              </w:rPr>
              <w:t>指定教材</w:t>
            </w:r>
          </w:p>
        </w:tc>
        <w:tc>
          <w:tcPr>
            <w:tcW w:w="7563" w:type="dxa"/>
            <w:gridSpan w:val="3"/>
            <w:vAlign w:val="center"/>
          </w:tcPr>
          <w:p w14:paraId="11C0E0A6" w14:textId="30A20DB5" w:rsidR="00227271" w:rsidRPr="0009751B" w:rsidRDefault="00227271" w:rsidP="00227271">
            <w:pPr>
              <w:snapToGrid w:val="0"/>
              <w:jc w:val="both"/>
              <w:rPr>
                <w:rFonts w:hAnsi="宋体"/>
                <w:sz w:val="21"/>
                <w:szCs w:val="21"/>
              </w:rPr>
            </w:pPr>
            <w:r w:rsidRPr="0009751B">
              <w:rPr>
                <w:rFonts w:ascii="Times New Roman" w:hAnsi="Times New Roman"/>
                <w:sz w:val="21"/>
                <w:szCs w:val="21"/>
              </w:rPr>
              <w:t>《新编英语语法教程》（第六版），</w:t>
            </w:r>
            <w:r w:rsidRPr="0009751B">
              <w:rPr>
                <w:rFonts w:ascii="Times New Roman" w:hAnsi="Times New Roman" w:hint="eastAsia"/>
                <w:sz w:val="21"/>
                <w:szCs w:val="21"/>
              </w:rPr>
              <w:t>章振邦，</w:t>
            </w:r>
            <w:r w:rsidRPr="0009751B">
              <w:rPr>
                <w:rFonts w:ascii="Times New Roman" w:hAnsi="Times New Roman"/>
                <w:sz w:val="21"/>
                <w:szCs w:val="21"/>
              </w:rPr>
              <w:t>上海外语教育出版社，</w:t>
            </w:r>
            <w:r w:rsidRPr="0009751B">
              <w:rPr>
                <w:rFonts w:ascii="Times New Roman" w:hAnsi="Times New Roman"/>
                <w:sz w:val="21"/>
                <w:szCs w:val="21"/>
              </w:rPr>
              <w:t>2018</w:t>
            </w:r>
            <w:r w:rsidRPr="0009751B">
              <w:rPr>
                <w:rFonts w:ascii="Times New Roman" w:hAnsi="Times New Roman"/>
                <w:sz w:val="21"/>
                <w:szCs w:val="21"/>
              </w:rPr>
              <w:t>年</w:t>
            </w:r>
          </w:p>
        </w:tc>
      </w:tr>
    </w:tbl>
    <w:p w14:paraId="03223DEF" w14:textId="7AD5084D" w:rsidR="00227271" w:rsidRDefault="00227271" w:rsidP="00227271">
      <w:pPr>
        <w:pStyle w:val="a8"/>
        <w:spacing w:beforeLines="50" w:before="156" w:afterLines="50" w:after="156"/>
        <w:ind w:firstLineChars="200" w:firstLine="562"/>
        <w:rPr>
          <w:rFonts w:hAnsi="宋体" w:cs="宋体"/>
        </w:rPr>
      </w:pPr>
      <w:r w:rsidRPr="00C8492C">
        <w:rPr>
          <w:rFonts w:ascii="黑体" w:eastAsia="黑体" w:hAnsi="黑体" w:cs="宋体" w:hint="eastAsia"/>
          <w:b/>
          <w:sz w:val="28"/>
          <w:szCs w:val="28"/>
        </w:rPr>
        <w:t>二、课程目标</w:t>
      </w:r>
    </w:p>
    <w:p w14:paraId="086E67E5" w14:textId="1F48290B" w:rsidR="003C1A59" w:rsidRPr="00C8492C" w:rsidRDefault="003C1A59" w:rsidP="003C1A59">
      <w:pPr>
        <w:pStyle w:val="a8"/>
        <w:spacing w:beforeLines="50" w:before="156" w:afterLines="50" w:after="156"/>
        <w:ind w:firstLineChars="200" w:firstLine="480"/>
        <w:rPr>
          <w:rFonts w:ascii="黑体" w:eastAsia="黑体" w:hAnsi="黑体" w:cs="宋体"/>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p>
    <w:p w14:paraId="0E948493" w14:textId="65D37054" w:rsidR="003C1A59" w:rsidRPr="009009AB" w:rsidRDefault="009009AB" w:rsidP="003C1A59">
      <w:pPr>
        <w:pStyle w:val="a8"/>
        <w:spacing w:beforeLines="50" w:before="156" w:afterLines="50" w:after="156"/>
        <w:ind w:firstLineChars="200" w:firstLine="420"/>
        <w:rPr>
          <w:rFonts w:hAnsi="宋体" w:cs="宋体"/>
        </w:rPr>
      </w:pPr>
      <w:r w:rsidRPr="009009AB">
        <w:rPr>
          <w:rFonts w:hAnsi="宋体" w:cs="宋体" w:hint="eastAsia"/>
        </w:rPr>
        <w:t>本课程旨在帮助</w:t>
      </w:r>
      <w:r w:rsidR="00B06510">
        <w:rPr>
          <w:rFonts w:hAnsi="宋体" w:cs="宋体" w:hint="eastAsia"/>
        </w:rPr>
        <w:t>英语专业</w:t>
      </w:r>
      <w:r w:rsidRPr="009009AB">
        <w:rPr>
          <w:rFonts w:hAnsi="宋体" w:cs="宋体" w:hint="eastAsia"/>
        </w:rPr>
        <w:t>学生进一步完善英语语法知识体系，熟练掌握英语语法知识，提高英语语法知识的综合运用能力。通过课程学习，学生应能熟练掌握英语句型、一致性、名词词组、限定词、代词、动词的时、体、态、式、情态助动词等项目的用法，能够综合运用所学的语法知识顺利完成听、说、读、写、译等交际任务。</w:t>
      </w:r>
    </w:p>
    <w:p w14:paraId="72AEC0B5" w14:textId="14ED037B" w:rsidR="003C1A59" w:rsidRPr="00FB77A1" w:rsidRDefault="003C1A59" w:rsidP="003C1A59">
      <w:pPr>
        <w:pStyle w:val="a8"/>
        <w:spacing w:beforeLines="50" w:before="156" w:afterLines="50" w:after="156"/>
        <w:ind w:firstLineChars="200" w:firstLine="480"/>
        <w:rPr>
          <w:rFonts w:hAnsi="宋体" w:cs="宋体"/>
        </w:rPr>
      </w:pPr>
      <w:r w:rsidRPr="00FB77A1">
        <w:rPr>
          <w:rFonts w:ascii="黑体" w:eastAsia="黑体" w:hAnsi="黑体" w:cs="宋体" w:hint="eastAsia"/>
          <w:sz w:val="24"/>
          <w:szCs w:val="24"/>
        </w:rPr>
        <w:t>（二）课程目标：</w:t>
      </w:r>
    </w:p>
    <w:p w14:paraId="3C6D6A83" w14:textId="0C5DEF81" w:rsidR="003C1A59" w:rsidRPr="000C2D1F" w:rsidRDefault="003C1A59" w:rsidP="003C1A59">
      <w:pPr>
        <w:pStyle w:val="a8"/>
        <w:spacing w:beforeLines="50" w:before="156" w:afterLines="50" w:after="156"/>
        <w:ind w:firstLineChars="200" w:firstLine="422"/>
        <w:rPr>
          <w:rFonts w:hAnsi="宋体" w:cs="宋体"/>
          <w:b/>
        </w:rPr>
      </w:pPr>
      <w:r w:rsidRPr="000C2D1F">
        <w:rPr>
          <w:rFonts w:hAnsi="宋体" w:cs="宋体" w:hint="eastAsia"/>
          <w:b/>
        </w:rPr>
        <w:t>课程目标1：</w:t>
      </w:r>
      <w:r w:rsidR="00E044AE" w:rsidRPr="002818E0">
        <w:rPr>
          <w:rFonts w:ascii="Times New Roman" w:hAnsi="宋体" w:hint="eastAsia"/>
          <w:szCs w:val="21"/>
        </w:rPr>
        <w:t>熟练掌握英语语法基础语言知识</w:t>
      </w:r>
    </w:p>
    <w:p w14:paraId="4C9BFE41" w14:textId="325988EC" w:rsidR="003C1A59" w:rsidRDefault="003C1A59" w:rsidP="003C1A59">
      <w:pPr>
        <w:pStyle w:val="a8"/>
        <w:spacing w:beforeLines="50" w:before="156" w:afterLines="50" w:after="156"/>
        <w:ind w:firstLineChars="200" w:firstLine="420"/>
        <w:rPr>
          <w:rFonts w:hAnsi="宋体" w:cs="宋体"/>
        </w:rPr>
      </w:pPr>
      <w:r>
        <w:rPr>
          <w:rFonts w:hAnsi="宋体" w:cs="宋体" w:hint="eastAsia"/>
        </w:rPr>
        <w:t>1．1</w:t>
      </w:r>
      <w:r w:rsidR="00E044AE">
        <w:rPr>
          <w:rFonts w:hAnsi="宋体" w:cs="宋体"/>
        </w:rPr>
        <w:t xml:space="preserve"> </w:t>
      </w:r>
      <w:r w:rsidR="005620C6">
        <w:rPr>
          <w:rFonts w:hAnsi="宋体" w:cs="宋体" w:hint="eastAsia"/>
        </w:rPr>
        <w:t>英语语法的基本理论框架</w:t>
      </w:r>
    </w:p>
    <w:p w14:paraId="1775D537" w14:textId="412AED35" w:rsidR="003C1A59" w:rsidRDefault="003C1A59" w:rsidP="003C1A59">
      <w:pPr>
        <w:pStyle w:val="a8"/>
        <w:spacing w:beforeLines="50" w:before="156" w:afterLines="50" w:after="156"/>
        <w:ind w:firstLineChars="200" w:firstLine="420"/>
        <w:rPr>
          <w:rFonts w:hAnsi="宋体" w:cs="宋体"/>
        </w:rPr>
      </w:pPr>
      <w:r>
        <w:rPr>
          <w:rFonts w:hAnsi="宋体" w:cs="宋体"/>
        </w:rPr>
        <w:t>1</w:t>
      </w:r>
      <w:r>
        <w:rPr>
          <w:rFonts w:hAnsi="宋体" w:cs="宋体" w:hint="eastAsia"/>
        </w:rPr>
        <w:t>．2</w:t>
      </w:r>
      <w:r w:rsidR="00E044AE">
        <w:rPr>
          <w:rFonts w:hAnsi="宋体" w:cs="宋体"/>
        </w:rPr>
        <w:t xml:space="preserve"> </w:t>
      </w:r>
      <w:r w:rsidR="005620C6">
        <w:rPr>
          <w:rFonts w:hAnsi="宋体" w:cs="宋体" w:hint="eastAsia"/>
        </w:rPr>
        <w:t>名词词组和动词词组用法</w:t>
      </w:r>
    </w:p>
    <w:p w14:paraId="612890FA" w14:textId="35A3461D" w:rsidR="003C1A59" w:rsidRPr="00E044AE" w:rsidRDefault="003C1A59" w:rsidP="003C1A59">
      <w:pPr>
        <w:pStyle w:val="a8"/>
        <w:spacing w:beforeLines="50" w:before="156" w:afterLines="50" w:after="156"/>
        <w:ind w:firstLineChars="200" w:firstLine="422"/>
        <w:rPr>
          <w:rFonts w:hAnsi="宋体" w:cs="宋体"/>
          <w:b/>
        </w:rPr>
      </w:pPr>
      <w:r w:rsidRPr="000C2D1F">
        <w:rPr>
          <w:rFonts w:hAnsi="宋体" w:cs="宋体" w:hint="eastAsia"/>
          <w:b/>
        </w:rPr>
        <w:t>课程目标2：</w:t>
      </w:r>
      <w:r w:rsidR="00E044AE" w:rsidRPr="002818E0">
        <w:rPr>
          <w:rFonts w:ascii="Times New Roman" w:hAnsi="宋体" w:hint="eastAsia"/>
          <w:szCs w:val="21"/>
        </w:rPr>
        <w:t>能理解外语口语和书面语传递的信息、观点、情感</w:t>
      </w:r>
    </w:p>
    <w:p w14:paraId="6C4EB88F" w14:textId="1733E272" w:rsidR="003C1A59" w:rsidRDefault="003C1A59" w:rsidP="003C1A59">
      <w:pPr>
        <w:pStyle w:val="a8"/>
        <w:spacing w:beforeLines="50" w:before="156" w:afterLines="50" w:after="156"/>
        <w:ind w:firstLineChars="200" w:firstLine="420"/>
        <w:rPr>
          <w:rFonts w:hAnsi="宋体" w:cs="宋体"/>
        </w:rPr>
      </w:pPr>
      <w:r>
        <w:rPr>
          <w:rFonts w:hAnsi="宋体" w:cs="宋体" w:hint="eastAsia"/>
        </w:rPr>
        <w:t>2．1</w:t>
      </w:r>
      <w:r w:rsidR="005620C6">
        <w:rPr>
          <w:rFonts w:hAnsi="宋体" w:cs="宋体"/>
        </w:rPr>
        <w:t xml:space="preserve"> </w:t>
      </w:r>
      <w:r w:rsidR="005620C6">
        <w:rPr>
          <w:rFonts w:hAnsi="宋体" w:cs="宋体" w:hint="eastAsia"/>
        </w:rPr>
        <w:t>口语语法与笔语语法的区别</w:t>
      </w:r>
    </w:p>
    <w:p w14:paraId="230B3BD0" w14:textId="6FB55D58" w:rsidR="003C1A59" w:rsidRDefault="003C1A59" w:rsidP="003C1A59">
      <w:pPr>
        <w:pStyle w:val="a8"/>
        <w:spacing w:beforeLines="50" w:before="156" w:afterLines="50" w:after="156"/>
        <w:ind w:firstLineChars="200" w:firstLine="420"/>
        <w:rPr>
          <w:rFonts w:hAnsi="宋体" w:cs="宋体"/>
        </w:rPr>
      </w:pPr>
      <w:r>
        <w:rPr>
          <w:rFonts w:hAnsi="宋体" w:cs="宋体"/>
        </w:rPr>
        <w:t>2</w:t>
      </w:r>
      <w:r>
        <w:rPr>
          <w:rFonts w:hAnsi="宋体" w:cs="宋体" w:hint="eastAsia"/>
        </w:rPr>
        <w:t>．2</w:t>
      </w:r>
      <w:r w:rsidR="005620C6">
        <w:rPr>
          <w:rFonts w:hAnsi="宋体" w:cs="宋体"/>
        </w:rPr>
        <w:t xml:space="preserve"> </w:t>
      </w:r>
      <w:r w:rsidR="005620C6">
        <w:rPr>
          <w:rFonts w:hAnsi="宋体" w:cs="宋体" w:hint="eastAsia"/>
        </w:rPr>
        <w:t>不同结构表达意义的差别</w:t>
      </w:r>
    </w:p>
    <w:p w14:paraId="54A03774" w14:textId="7AD51848" w:rsidR="003C1A59" w:rsidRPr="000C2D1F" w:rsidRDefault="003C1A59" w:rsidP="003C1A59">
      <w:pPr>
        <w:pStyle w:val="a8"/>
        <w:spacing w:beforeLines="50" w:before="156" w:afterLines="50" w:after="156"/>
        <w:ind w:firstLineChars="200" w:firstLine="422"/>
        <w:rPr>
          <w:rFonts w:hAnsi="宋体" w:cs="宋体"/>
          <w:b/>
        </w:rPr>
      </w:pPr>
      <w:r w:rsidRPr="000C2D1F">
        <w:rPr>
          <w:rFonts w:hAnsi="宋体" w:cs="宋体" w:hint="eastAsia"/>
          <w:b/>
        </w:rPr>
        <w:t>课程目标3：</w:t>
      </w:r>
      <w:r w:rsidR="005620C6" w:rsidRPr="002818E0">
        <w:rPr>
          <w:rFonts w:ascii="Times New Roman" w:hAnsi="宋体" w:hint="eastAsia"/>
          <w:szCs w:val="21"/>
        </w:rPr>
        <w:t>能利用现代信息手段进行自主学习</w:t>
      </w:r>
    </w:p>
    <w:p w14:paraId="00F0DFEE" w14:textId="07A3A29B" w:rsidR="005620C6" w:rsidRDefault="005620C6" w:rsidP="005620C6">
      <w:pPr>
        <w:pStyle w:val="a8"/>
        <w:spacing w:beforeLines="50" w:before="156" w:afterLines="50" w:after="156"/>
        <w:ind w:firstLineChars="200" w:firstLine="420"/>
        <w:rPr>
          <w:rFonts w:hAnsi="宋体" w:cs="宋体"/>
        </w:rPr>
      </w:pPr>
      <w:r>
        <w:rPr>
          <w:rFonts w:hAnsi="宋体" w:cs="宋体"/>
        </w:rPr>
        <w:t>3</w:t>
      </w:r>
      <w:r>
        <w:rPr>
          <w:rFonts w:hAnsi="宋体" w:cs="宋体" w:hint="eastAsia"/>
        </w:rPr>
        <w:t>．1</w:t>
      </w:r>
      <w:r>
        <w:rPr>
          <w:rFonts w:hAnsi="宋体" w:cs="宋体"/>
        </w:rPr>
        <w:t xml:space="preserve"> </w:t>
      </w:r>
      <w:r>
        <w:rPr>
          <w:rFonts w:hAnsi="宋体" w:cs="宋体" w:hint="eastAsia"/>
        </w:rPr>
        <w:t>培养学生查阅语法权威参考书和词典的习惯</w:t>
      </w:r>
    </w:p>
    <w:p w14:paraId="12973F47" w14:textId="77777777" w:rsidR="005620C6" w:rsidRPr="005620C6" w:rsidRDefault="005620C6" w:rsidP="005620C6">
      <w:pPr>
        <w:pStyle w:val="a8"/>
        <w:spacing w:beforeLines="50" w:before="156" w:afterLines="50" w:after="156"/>
        <w:ind w:firstLineChars="200" w:firstLine="420"/>
        <w:rPr>
          <w:rFonts w:hAnsi="宋体" w:cs="宋体"/>
        </w:rPr>
      </w:pPr>
    </w:p>
    <w:p w14:paraId="2D0B1D9B" w14:textId="65C867B7" w:rsidR="003C1A59" w:rsidRDefault="003C1A59" w:rsidP="003C1A59">
      <w:pPr>
        <w:pStyle w:val="a8"/>
        <w:spacing w:beforeLines="50" w:before="156" w:afterLines="50" w:after="156"/>
        <w:ind w:firstLineChars="200" w:firstLine="480"/>
        <w:rPr>
          <w:rFonts w:hAnsi="宋体" w:cs="宋体"/>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1E7B88EB" w14:textId="6E1A3F9C" w:rsidR="003C1A59" w:rsidRPr="00EB7EB1" w:rsidRDefault="003C1A59" w:rsidP="003C1A59">
      <w:pPr>
        <w:pStyle w:val="a8"/>
        <w:spacing w:beforeLines="50" w:before="156" w:afterLines="50" w:after="156"/>
        <w:ind w:firstLineChars="200" w:firstLine="422"/>
        <w:jc w:val="center"/>
        <w:rPr>
          <w:rFonts w:ascii="黑体" w:hAnsi="宋体"/>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2"/>
        <w:gridCol w:w="1959"/>
        <w:gridCol w:w="3118"/>
        <w:gridCol w:w="2688"/>
      </w:tblGrid>
      <w:tr w:rsidR="003C1A59" w14:paraId="772DC871" w14:textId="77777777" w:rsidTr="005B3B18">
        <w:trPr>
          <w:jc w:val="center"/>
        </w:trPr>
        <w:tc>
          <w:tcPr>
            <w:tcW w:w="1302" w:type="dxa"/>
            <w:vAlign w:val="center"/>
          </w:tcPr>
          <w:p w14:paraId="04406F66" w14:textId="77777777" w:rsidR="003C1A59" w:rsidRDefault="003C1A59" w:rsidP="005B3B18">
            <w:pPr>
              <w:pStyle w:val="a8"/>
              <w:spacing w:beforeLines="50" w:before="156" w:afterLines="50" w:after="156"/>
              <w:jc w:val="center"/>
              <w:rPr>
                <w:rFonts w:ascii="黑体" w:hAnsi="宋体"/>
                <w:b/>
                <w:bCs/>
                <w:szCs w:val="21"/>
              </w:rPr>
            </w:pPr>
            <w:r>
              <w:rPr>
                <w:rFonts w:ascii="黑体" w:hAnsi="宋体" w:hint="eastAsia"/>
                <w:b/>
                <w:bCs/>
                <w:szCs w:val="21"/>
              </w:rPr>
              <w:t>课程目标</w:t>
            </w:r>
          </w:p>
        </w:tc>
        <w:tc>
          <w:tcPr>
            <w:tcW w:w="1959" w:type="dxa"/>
            <w:vAlign w:val="center"/>
          </w:tcPr>
          <w:p w14:paraId="36FE4F3B" w14:textId="77777777" w:rsidR="003C1A59" w:rsidRDefault="003C1A59" w:rsidP="005B3B18">
            <w:pPr>
              <w:pStyle w:val="a8"/>
              <w:spacing w:beforeLines="50" w:before="156" w:afterLines="50" w:after="156"/>
              <w:jc w:val="center"/>
              <w:rPr>
                <w:rFonts w:hAnsi="宋体" w:cs="宋体"/>
                <w:b/>
              </w:rPr>
            </w:pPr>
            <w:r>
              <w:rPr>
                <w:rFonts w:hAnsi="宋体" w:cs="宋体" w:hint="eastAsia"/>
                <w:b/>
              </w:rPr>
              <w:t>课程子目标</w:t>
            </w:r>
          </w:p>
        </w:tc>
        <w:tc>
          <w:tcPr>
            <w:tcW w:w="3118" w:type="dxa"/>
            <w:vAlign w:val="center"/>
          </w:tcPr>
          <w:p w14:paraId="55326698" w14:textId="77777777" w:rsidR="003C1A59" w:rsidRDefault="003C1A59" w:rsidP="005B3B18">
            <w:pPr>
              <w:pStyle w:val="a8"/>
              <w:spacing w:beforeLines="50" w:before="156" w:afterLines="50" w:after="156"/>
              <w:jc w:val="center"/>
              <w:rPr>
                <w:rFonts w:ascii="黑体" w:hAnsi="宋体"/>
                <w:b/>
                <w:bCs/>
                <w:szCs w:val="21"/>
              </w:rPr>
            </w:pPr>
            <w:r>
              <w:rPr>
                <w:rFonts w:ascii="黑体" w:hAnsi="宋体" w:hint="eastAsia"/>
                <w:b/>
                <w:bCs/>
                <w:szCs w:val="21"/>
              </w:rPr>
              <w:t>对应课程内容</w:t>
            </w:r>
          </w:p>
        </w:tc>
        <w:tc>
          <w:tcPr>
            <w:tcW w:w="2688" w:type="dxa"/>
            <w:vAlign w:val="center"/>
          </w:tcPr>
          <w:p w14:paraId="0996BF19" w14:textId="77777777" w:rsidR="003C1A59" w:rsidRDefault="003C1A59" w:rsidP="005B3B18">
            <w:pPr>
              <w:pStyle w:val="a8"/>
              <w:spacing w:beforeLines="50" w:before="156" w:afterLines="50" w:after="156"/>
              <w:jc w:val="center"/>
              <w:rPr>
                <w:rFonts w:ascii="黑体" w:hAnsi="宋体"/>
                <w:b/>
                <w:bCs/>
                <w:szCs w:val="21"/>
              </w:rPr>
            </w:pPr>
            <w:r>
              <w:rPr>
                <w:rFonts w:ascii="黑体" w:hAnsi="宋体" w:hint="eastAsia"/>
                <w:b/>
                <w:bCs/>
                <w:szCs w:val="21"/>
              </w:rPr>
              <w:t>对应毕业要求</w:t>
            </w:r>
          </w:p>
        </w:tc>
      </w:tr>
      <w:tr w:rsidR="003C1A59" w14:paraId="573C01C8" w14:textId="77777777" w:rsidTr="005B3B18">
        <w:trPr>
          <w:jc w:val="center"/>
        </w:trPr>
        <w:tc>
          <w:tcPr>
            <w:tcW w:w="1302" w:type="dxa"/>
            <w:vMerge w:val="restart"/>
            <w:vAlign w:val="center"/>
          </w:tcPr>
          <w:p w14:paraId="326F9741" w14:textId="77777777" w:rsidR="003C1A59" w:rsidRDefault="003C1A59" w:rsidP="005B3B18">
            <w:pPr>
              <w:pStyle w:val="a8"/>
              <w:spacing w:beforeLines="50" w:before="156" w:afterLines="50" w:after="156"/>
              <w:jc w:val="center"/>
              <w:rPr>
                <w:rFonts w:hAnsi="宋体" w:cs="宋体"/>
                <w:szCs w:val="21"/>
              </w:rPr>
            </w:pPr>
            <w:r>
              <w:rPr>
                <w:rFonts w:hAnsi="宋体" w:cs="宋体" w:hint="eastAsia"/>
                <w:szCs w:val="21"/>
              </w:rPr>
              <w:lastRenderedPageBreak/>
              <w:t>课程目标1</w:t>
            </w:r>
          </w:p>
        </w:tc>
        <w:tc>
          <w:tcPr>
            <w:tcW w:w="1959" w:type="dxa"/>
            <w:vAlign w:val="center"/>
          </w:tcPr>
          <w:p w14:paraId="7E0A6A5B" w14:textId="77777777" w:rsidR="003C1A59" w:rsidRDefault="003C1A59" w:rsidP="005B3B18">
            <w:pPr>
              <w:pStyle w:val="a8"/>
              <w:spacing w:beforeLines="50" w:before="156" w:afterLines="50" w:after="156"/>
              <w:jc w:val="center"/>
              <w:rPr>
                <w:rFonts w:hAnsi="宋体" w:cs="宋体"/>
              </w:rPr>
            </w:pPr>
            <w:r>
              <w:rPr>
                <w:rFonts w:hAnsi="宋体" w:cs="宋体" w:hint="eastAsia"/>
              </w:rPr>
              <w:t>1.1</w:t>
            </w:r>
          </w:p>
        </w:tc>
        <w:tc>
          <w:tcPr>
            <w:tcW w:w="3118" w:type="dxa"/>
            <w:vAlign w:val="center"/>
          </w:tcPr>
          <w:p w14:paraId="709F2BC7" w14:textId="7EF14815" w:rsidR="003C1A59" w:rsidRDefault="005620C6" w:rsidP="005B3B18">
            <w:pPr>
              <w:pStyle w:val="a8"/>
              <w:spacing w:beforeLines="50" w:before="156" w:afterLines="50" w:after="156"/>
              <w:jc w:val="center"/>
              <w:rPr>
                <w:rFonts w:hAnsi="宋体" w:cs="宋体"/>
              </w:rPr>
            </w:pPr>
            <w:r>
              <w:rPr>
                <w:rFonts w:hAnsi="宋体" w:cs="宋体" w:hint="eastAsia"/>
              </w:rPr>
              <w:t>第一章-第三章</w:t>
            </w:r>
          </w:p>
        </w:tc>
        <w:tc>
          <w:tcPr>
            <w:tcW w:w="2688" w:type="dxa"/>
            <w:vAlign w:val="center"/>
          </w:tcPr>
          <w:p w14:paraId="255F61EA" w14:textId="3821F0D3" w:rsidR="003C1A59" w:rsidRDefault="00B06510" w:rsidP="00E044AE">
            <w:pPr>
              <w:pStyle w:val="a8"/>
              <w:spacing w:beforeLines="50" w:before="156" w:afterLines="50" w:after="156"/>
              <w:jc w:val="left"/>
              <w:rPr>
                <w:rFonts w:hAnsi="宋体" w:cs="宋体"/>
              </w:rPr>
            </w:pPr>
            <w:r w:rsidRPr="00B06510">
              <w:rPr>
                <w:rFonts w:hAnsi="宋体" w:cs="宋体" w:hint="eastAsia"/>
              </w:rPr>
              <w:t>毕业要求2：掌握英语语言知识、英语文学知识、跨文化知识和相关人文社科知识。</w:t>
            </w:r>
          </w:p>
        </w:tc>
      </w:tr>
      <w:tr w:rsidR="005620C6" w14:paraId="50E1706E" w14:textId="77777777" w:rsidTr="005B3B18">
        <w:trPr>
          <w:jc w:val="center"/>
        </w:trPr>
        <w:tc>
          <w:tcPr>
            <w:tcW w:w="1302" w:type="dxa"/>
            <w:vMerge/>
            <w:vAlign w:val="center"/>
          </w:tcPr>
          <w:p w14:paraId="341D4334" w14:textId="77777777" w:rsidR="005620C6" w:rsidRDefault="005620C6" w:rsidP="005620C6">
            <w:pPr>
              <w:pStyle w:val="a8"/>
              <w:spacing w:beforeLines="50" w:before="156" w:afterLines="50" w:after="156"/>
              <w:jc w:val="center"/>
              <w:rPr>
                <w:rFonts w:hAnsi="宋体" w:cs="宋体"/>
                <w:szCs w:val="21"/>
              </w:rPr>
            </w:pPr>
          </w:p>
        </w:tc>
        <w:tc>
          <w:tcPr>
            <w:tcW w:w="1959" w:type="dxa"/>
            <w:vAlign w:val="center"/>
          </w:tcPr>
          <w:p w14:paraId="61A7EACB" w14:textId="77777777" w:rsidR="005620C6" w:rsidRDefault="005620C6" w:rsidP="005620C6">
            <w:pPr>
              <w:pStyle w:val="a8"/>
              <w:spacing w:beforeLines="50" w:before="156" w:afterLines="50" w:after="156"/>
              <w:jc w:val="center"/>
              <w:rPr>
                <w:rFonts w:hAnsi="宋体" w:cs="宋体"/>
              </w:rPr>
            </w:pPr>
            <w:r>
              <w:rPr>
                <w:rFonts w:hAnsi="宋体" w:cs="宋体" w:hint="eastAsia"/>
              </w:rPr>
              <w:t>1.2</w:t>
            </w:r>
          </w:p>
        </w:tc>
        <w:tc>
          <w:tcPr>
            <w:tcW w:w="3118" w:type="dxa"/>
            <w:vAlign w:val="center"/>
          </w:tcPr>
          <w:p w14:paraId="01E763D6" w14:textId="30BDC8B5" w:rsidR="005620C6" w:rsidRDefault="005620C6" w:rsidP="005620C6">
            <w:pPr>
              <w:pStyle w:val="a8"/>
              <w:spacing w:beforeLines="50" w:before="156" w:afterLines="50" w:after="156"/>
              <w:jc w:val="center"/>
              <w:rPr>
                <w:rFonts w:hAnsi="宋体" w:cs="宋体"/>
              </w:rPr>
            </w:pPr>
            <w:r>
              <w:rPr>
                <w:rFonts w:hAnsi="宋体" w:cs="宋体" w:hint="eastAsia"/>
              </w:rPr>
              <w:t>第四章-第十九章</w:t>
            </w:r>
          </w:p>
        </w:tc>
        <w:tc>
          <w:tcPr>
            <w:tcW w:w="2688" w:type="dxa"/>
            <w:vAlign w:val="center"/>
          </w:tcPr>
          <w:p w14:paraId="24EDC669" w14:textId="6A7AE841" w:rsidR="005620C6" w:rsidRDefault="00B06510" w:rsidP="005620C6">
            <w:pPr>
              <w:pStyle w:val="a8"/>
              <w:spacing w:beforeLines="50" w:before="156" w:afterLines="50" w:after="156"/>
              <w:jc w:val="left"/>
              <w:rPr>
                <w:rFonts w:hAnsi="宋体" w:cs="宋体"/>
              </w:rPr>
            </w:pPr>
            <w:r w:rsidRPr="00B06510">
              <w:rPr>
                <w:rFonts w:hAnsi="宋体" w:cs="宋体" w:hint="eastAsia"/>
              </w:rPr>
              <w:t>毕业要求2：掌握英语语言知识、英语文学知识、跨文化知识和相关人文社科知识。</w:t>
            </w:r>
          </w:p>
        </w:tc>
      </w:tr>
      <w:tr w:rsidR="005620C6" w14:paraId="1D3EAEE5" w14:textId="77777777" w:rsidTr="005B3B18">
        <w:trPr>
          <w:jc w:val="center"/>
        </w:trPr>
        <w:tc>
          <w:tcPr>
            <w:tcW w:w="1302" w:type="dxa"/>
            <w:vMerge w:val="restart"/>
            <w:vAlign w:val="center"/>
          </w:tcPr>
          <w:p w14:paraId="73A304F9" w14:textId="77777777" w:rsidR="005620C6" w:rsidRDefault="005620C6" w:rsidP="005620C6">
            <w:pPr>
              <w:pStyle w:val="a8"/>
              <w:spacing w:beforeLines="50" w:before="156" w:afterLines="50" w:after="156"/>
              <w:jc w:val="center"/>
              <w:rPr>
                <w:rFonts w:hAnsi="宋体" w:cs="宋体"/>
                <w:szCs w:val="21"/>
              </w:rPr>
            </w:pPr>
            <w:r>
              <w:rPr>
                <w:rFonts w:hAnsi="宋体" w:cs="宋体" w:hint="eastAsia"/>
                <w:szCs w:val="21"/>
              </w:rPr>
              <w:t>课程目标2</w:t>
            </w:r>
          </w:p>
        </w:tc>
        <w:tc>
          <w:tcPr>
            <w:tcW w:w="1959" w:type="dxa"/>
            <w:vAlign w:val="center"/>
          </w:tcPr>
          <w:p w14:paraId="5002BC91" w14:textId="77777777" w:rsidR="005620C6" w:rsidRDefault="005620C6" w:rsidP="005620C6">
            <w:pPr>
              <w:pStyle w:val="a8"/>
              <w:spacing w:beforeLines="50" w:before="156" w:afterLines="50" w:after="156"/>
              <w:jc w:val="center"/>
              <w:rPr>
                <w:rFonts w:hAnsi="宋体" w:cs="宋体"/>
              </w:rPr>
            </w:pPr>
            <w:r>
              <w:rPr>
                <w:rFonts w:hAnsi="宋体" w:cs="宋体" w:hint="eastAsia"/>
              </w:rPr>
              <w:t>2.1</w:t>
            </w:r>
          </w:p>
        </w:tc>
        <w:tc>
          <w:tcPr>
            <w:tcW w:w="3118" w:type="dxa"/>
            <w:vAlign w:val="center"/>
          </w:tcPr>
          <w:p w14:paraId="1408E71D" w14:textId="51BC9D5E" w:rsidR="005620C6" w:rsidRDefault="005620C6" w:rsidP="005620C6">
            <w:pPr>
              <w:pStyle w:val="a8"/>
              <w:spacing w:beforeLines="50" w:before="156" w:afterLines="50" w:after="156"/>
              <w:jc w:val="center"/>
              <w:rPr>
                <w:rFonts w:hAnsi="宋体" w:cs="宋体"/>
              </w:rPr>
            </w:pPr>
            <w:r>
              <w:rPr>
                <w:rFonts w:hAnsi="宋体" w:cs="宋体" w:hint="eastAsia"/>
              </w:rPr>
              <w:t>第一章-第十九章</w:t>
            </w:r>
          </w:p>
        </w:tc>
        <w:tc>
          <w:tcPr>
            <w:tcW w:w="2688" w:type="dxa"/>
            <w:vAlign w:val="center"/>
          </w:tcPr>
          <w:p w14:paraId="3496EE3F" w14:textId="3D42EE47" w:rsidR="005620C6" w:rsidRDefault="00B06510" w:rsidP="005620C6">
            <w:pPr>
              <w:pStyle w:val="a8"/>
              <w:spacing w:beforeLines="50" w:before="156" w:afterLines="50" w:after="156"/>
              <w:jc w:val="left"/>
              <w:rPr>
                <w:rFonts w:hAnsi="宋体" w:cs="宋体"/>
              </w:rPr>
            </w:pPr>
            <w:r w:rsidRPr="00B06510">
              <w:rPr>
                <w:rFonts w:hAnsi="宋体" w:cs="宋体" w:hint="eastAsia"/>
              </w:rPr>
              <w:t>毕业要求2：掌握英语语言知识、英语文学知识、跨文化知识和相关人文社科知识。</w:t>
            </w:r>
          </w:p>
        </w:tc>
      </w:tr>
      <w:tr w:rsidR="005620C6" w14:paraId="6F56C58A" w14:textId="77777777" w:rsidTr="005B3B18">
        <w:trPr>
          <w:jc w:val="center"/>
        </w:trPr>
        <w:tc>
          <w:tcPr>
            <w:tcW w:w="1302" w:type="dxa"/>
            <w:vMerge/>
            <w:vAlign w:val="center"/>
          </w:tcPr>
          <w:p w14:paraId="08C85007" w14:textId="77777777" w:rsidR="005620C6" w:rsidRDefault="005620C6" w:rsidP="005620C6">
            <w:pPr>
              <w:pStyle w:val="a8"/>
              <w:spacing w:beforeLines="50" w:before="156" w:afterLines="50" w:after="156"/>
              <w:jc w:val="center"/>
              <w:rPr>
                <w:rFonts w:hAnsi="宋体" w:cs="宋体"/>
                <w:szCs w:val="21"/>
              </w:rPr>
            </w:pPr>
          </w:p>
        </w:tc>
        <w:tc>
          <w:tcPr>
            <w:tcW w:w="1959" w:type="dxa"/>
            <w:vAlign w:val="center"/>
          </w:tcPr>
          <w:p w14:paraId="07B2BEF0" w14:textId="77777777" w:rsidR="005620C6" w:rsidRDefault="005620C6" w:rsidP="005620C6">
            <w:pPr>
              <w:pStyle w:val="a8"/>
              <w:spacing w:beforeLines="50" w:before="156" w:afterLines="50" w:after="156"/>
              <w:jc w:val="center"/>
              <w:rPr>
                <w:rFonts w:hAnsi="宋体" w:cs="宋体"/>
              </w:rPr>
            </w:pPr>
            <w:r>
              <w:rPr>
                <w:rFonts w:hAnsi="宋体" w:cs="宋体" w:hint="eastAsia"/>
              </w:rPr>
              <w:t>2.2</w:t>
            </w:r>
          </w:p>
        </w:tc>
        <w:tc>
          <w:tcPr>
            <w:tcW w:w="3118" w:type="dxa"/>
            <w:vAlign w:val="center"/>
          </w:tcPr>
          <w:p w14:paraId="6F53BEF9" w14:textId="74C21589" w:rsidR="005620C6" w:rsidRDefault="005620C6" w:rsidP="005620C6">
            <w:pPr>
              <w:pStyle w:val="a8"/>
              <w:spacing w:beforeLines="50" w:before="156" w:afterLines="50" w:after="156"/>
              <w:jc w:val="center"/>
              <w:rPr>
                <w:rFonts w:ascii="黑体" w:hAnsi="宋体"/>
                <w:b/>
                <w:bCs/>
                <w:szCs w:val="21"/>
              </w:rPr>
            </w:pPr>
            <w:r>
              <w:rPr>
                <w:rFonts w:hAnsi="宋体" w:cs="宋体" w:hint="eastAsia"/>
              </w:rPr>
              <w:t>第一章-第十九章</w:t>
            </w:r>
          </w:p>
        </w:tc>
        <w:tc>
          <w:tcPr>
            <w:tcW w:w="2688" w:type="dxa"/>
            <w:vAlign w:val="center"/>
          </w:tcPr>
          <w:p w14:paraId="7AD242BA" w14:textId="03E8E641" w:rsidR="005620C6" w:rsidRDefault="00B06510" w:rsidP="005620C6">
            <w:pPr>
              <w:pStyle w:val="a8"/>
              <w:spacing w:beforeLines="50" w:before="156" w:afterLines="50" w:after="156"/>
              <w:jc w:val="left"/>
              <w:rPr>
                <w:rFonts w:hAnsi="宋体" w:cs="宋体"/>
              </w:rPr>
            </w:pPr>
            <w:r w:rsidRPr="00B06510">
              <w:rPr>
                <w:rFonts w:hAnsi="宋体" w:cs="宋体" w:hint="eastAsia"/>
              </w:rPr>
              <w:t>毕业要求2：掌握英语语言知识、英语文学知识、跨文化知识和相关人文社科知识。</w:t>
            </w:r>
          </w:p>
        </w:tc>
      </w:tr>
      <w:tr w:rsidR="005620C6" w14:paraId="1F9DFA09" w14:textId="77777777" w:rsidTr="005B3B18">
        <w:trPr>
          <w:jc w:val="center"/>
        </w:trPr>
        <w:tc>
          <w:tcPr>
            <w:tcW w:w="1302" w:type="dxa"/>
            <w:vAlign w:val="center"/>
          </w:tcPr>
          <w:p w14:paraId="6EE53598" w14:textId="77777777" w:rsidR="005620C6" w:rsidRDefault="005620C6" w:rsidP="005620C6">
            <w:pPr>
              <w:pStyle w:val="a8"/>
              <w:spacing w:beforeLines="50" w:before="156" w:afterLines="50" w:after="156"/>
              <w:jc w:val="center"/>
              <w:rPr>
                <w:rFonts w:hAnsi="宋体" w:cs="宋体"/>
                <w:szCs w:val="21"/>
              </w:rPr>
            </w:pPr>
            <w:r>
              <w:rPr>
                <w:rFonts w:hAnsi="宋体" w:cs="宋体" w:hint="eastAsia"/>
                <w:szCs w:val="21"/>
              </w:rPr>
              <w:t>课程目标3</w:t>
            </w:r>
          </w:p>
        </w:tc>
        <w:tc>
          <w:tcPr>
            <w:tcW w:w="1959" w:type="dxa"/>
            <w:vAlign w:val="center"/>
          </w:tcPr>
          <w:p w14:paraId="6A45E8CD" w14:textId="7B7C6D69" w:rsidR="005620C6" w:rsidRDefault="005620C6" w:rsidP="005620C6">
            <w:pPr>
              <w:pStyle w:val="a8"/>
              <w:spacing w:beforeLines="50" w:before="156" w:afterLines="50" w:after="156"/>
              <w:jc w:val="center"/>
              <w:rPr>
                <w:rFonts w:hAnsi="宋体" w:cs="宋体"/>
              </w:rPr>
            </w:pPr>
            <w:r>
              <w:rPr>
                <w:rFonts w:hAnsi="宋体" w:cs="宋体" w:hint="eastAsia"/>
                <w:szCs w:val="21"/>
              </w:rPr>
              <w:t>3</w:t>
            </w:r>
            <w:r>
              <w:rPr>
                <w:rFonts w:hAnsi="宋体" w:cs="宋体"/>
                <w:szCs w:val="21"/>
              </w:rPr>
              <w:t>.1</w:t>
            </w:r>
          </w:p>
        </w:tc>
        <w:tc>
          <w:tcPr>
            <w:tcW w:w="3118" w:type="dxa"/>
            <w:vAlign w:val="center"/>
          </w:tcPr>
          <w:p w14:paraId="1700DF8F" w14:textId="04C3114B" w:rsidR="005620C6" w:rsidRDefault="000A7ADA" w:rsidP="005620C6">
            <w:pPr>
              <w:pStyle w:val="a8"/>
              <w:spacing w:beforeLines="50" w:before="156" w:afterLines="50" w:after="156"/>
              <w:jc w:val="center"/>
              <w:rPr>
                <w:rFonts w:ascii="黑体" w:hAnsi="宋体"/>
                <w:b/>
                <w:bCs/>
                <w:szCs w:val="21"/>
              </w:rPr>
            </w:pPr>
            <w:r>
              <w:rPr>
                <w:rFonts w:hAnsi="宋体" w:cs="宋体" w:hint="eastAsia"/>
              </w:rPr>
              <w:t>第一章-第十九章</w:t>
            </w:r>
          </w:p>
        </w:tc>
        <w:tc>
          <w:tcPr>
            <w:tcW w:w="2688" w:type="dxa"/>
            <w:vAlign w:val="center"/>
          </w:tcPr>
          <w:p w14:paraId="178D37AF" w14:textId="5ECFC135" w:rsidR="005620C6" w:rsidRDefault="00B06510" w:rsidP="005620C6">
            <w:pPr>
              <w:pStyle w:val="a8"/>
              <w:spacing w:beforeLines="50" w:before="156" w:afterLines="50" w:after="156"/>
              <w:jc w:val="left"/>
              <w:rPr>
                <w:rFonts w:hAnsi="宋体" w:cs="宋体"/>
              </w:rPr>
            </w:pPr>
            <w:r w:rsidRPr="00B06510">
              <w:rPr>
                <w:rFonts w:ascii="Times New Roman" w:hAnsi="宋体" w:hint="eastAsia"/>
                <w:szCs w:val="21"/>
              </w:rPr>
              <w:t>毕业要求</w:t>
            </w:r>
            <w:r w:rsidRPr="00B06510">
              <w:rPr>
                <w:rFonts w:ascii="Times New Roman" w:hAnsi="宋体" w:hint="eastAsia"/>
                <w:szCs w:val="21"/>
              </w:rPr>
              <w:t>6</w:t>
            </w:r>
            <w:r w:rsidRPr="00B06510">
              <w:rPr>
                <w:rFonts w:ascii="Times New Roman" w:hAnsi="宋体" w:hint="eastAsia"/>
                <w:szCs w:val="21"/>
              </w:rPr>
              <w:t>：具备获取和更新专业知识的学习能力以及较强的自主学习能力。</w:t>
            </w:r>
          </w:p>
        </w:tc>
      </w:tr>
    </w:tbl>
    <w:p w14:paraId="6070DEF4" w14:textId="77777777" w:rsidR="003C1A59" w:rsidRPr="008560E2" w:rsidRDefault="003C1A59" w:rsidP="003C1A59">
      <w:pPr>
        <w:spacing w:beforeLines="50" w:before="156" w:afterLines="50" w:after="156" w:line="360" w:lineRule="auto"/>
        <w:ind w:firstLineChars="200" w:firstLine="400"/>
        <w:rPr>
          <w:rFonts w:hAnsi="宋体"/>
          <w:szCs w:val="21"/>
        </w:rPr>
      </w:pPr>
      <w:r w:rsidRPr="00FB77A1">
        <w:rPr>
          <w:rFonts w:hAnsi="宋体" w:hint="eastAsia"/>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w:t>
      </w:r>
    </w:p>
    <w:p w14:paraId="65263365" w14:textId="1FAD71E5" w:rsidR="003C1A59" w:rsidRPr="007C62ED" w:rsidRDefault="003C1A59" w:rsidP="003C1A59">
      <w:pPr>
        <w:spacing w:beforeLines="50" w:before="156" w:afterLines="50" w:after="156"/>
        <w:ind w:firstLineChars="200" w:firstLine="562"/>
        <w:rPr>
          <w:rFonts w:ascii="黑体" w:eastAsia="黑体" w:hAnsi="黑体"/>
          <w:b/>
          <w:sz w:val="28"/>
          <w:szCs w:val="28"/>
        </w:rPr>
      </w:pPr>
      <w:r w:rsidRPr="007C62ED">
        <w:rPr>
          <w:rFonts w:ascii="黑体" w:eastAsia="黑体" w:hAnsi="黑体" w:hint="eastAsia"/>
          <w:b/>
          <w:sz w:val="28"/>
          <w:szCs w:val="28"/>
        </w:rPr>
        <w:t>三、教学内容</w:t>
      </w:r>
    </w:p>
    <w:p w14:paraId="49D40D7F" w14:textId="364427EF" w:rsidR="003C1A59" w:rsidRDefault="003C1A59" w:rsidP="003C1A59">
      <w:pPr>
        <w:widowControl/>
        <w:spacing w:beforeLines="50" w:before="156" w:afterLines="50" w:after="156"/>
        <w:ind w:firstLineChars="200" w:firstLine="482"/>
      </w:pPr>
      <w:r w:rsidRPr="00FC24B5">
        <w:rPr>
          <w:rFonts w:ascii="黑体" w:eastAsia="黑体" w:hAnsi="黑体" w:hint="eastAsia"/>
          <w:b/>
          <w:sz w:val="24"/>
          <w:szCs w:val="24"/>
        </w:rPr>
        <w:t xml:space="preserve">第一章 </w:t>
      </w:r>
      <w:r w:rsidR="005B3B18">
        <w:rPr>
          <w:rFonts w:ascii="黑体" w:eastAsia="黑体" w:hAnsi="黑体" w:hint="eastAsia"/>
          <w:b/>
          <w:sz w:val="24"/>
          <w:szCs w:val="24"/>
        </w:rPr>
        <w:t>语法层次</w:t>
      </w:r>
      <w:r>
        <w:rPr>
          <w:rFonts w:hAnsi="宋体" w:cs="宋体" w:hint="eastAsia"/>
          <w:b/>
          <w:color w:val="000000"/>
        </w:rPr>
        <w:t xml:space="preserve"> </w:t>
      </w:r>
    </w:p>
    <w:p w14:paraId="6716A47D" w14:textId="37EF6646" w:rsidR="003C1A59" w:rsidRDefault="003C1A59" w:rsidP="003C1A59">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763363C4" w14:textId="2ABF1A3C" w:rsidR="00F55C2F" w:rsidRPr="00F55C2F" w:rsidRDefault="00F55C2F" w:rsidP="003C1A59">
      <w:pPr>
        <w:widowControl/>
        <w:spacing w:beforeLines="50" w:before="156" w:afterLines="50" w:after="156"/>
        <w:ind w:firstLineChars="200" w:firstLine="420"/>
        <w:rPr>
          <w:rFonts w:hAnsi="宋体"/>
          <w:sz w:val="21"/>
          <w:szCs w:val="21"/>
        </w:rPr>
      </w:pPr>
      <w:r>
        <w:rPr>
          <w:rFonts w:hAnsi="宋体" w:hint="eastAsia"/>
          <w:sz w:val="21"/>
          <w:szCs w:val="21"/>
        </w:rPr>
        <w:t>了解语法</w:t>
      </w:r>
      <w:r w:rsidRPr="00FF7A23">
        <w:rPr>
          <w:rFonts w:hAnsi="宋体" w:hint="eastAsia"/>
          <w:sz w:val="21"/>
          <w:szCs w:val="21"/>
        </w:rPr>
        <w:t>教材</w:t>
      </w:r>
      <w:r>
        <w:rPr>
          <w:rFonts w:hAnsi="宋体" w:hint="eastAsia"/>
          <w:sz w:val="21"/>
          <w:szCs w:val="21"/>
        </w:rPr>
        <w:t>的基本</w:t>
      </w:r>
      <w:r w:rsidRPr="00FF7A23">
        <w:rPr>
          <w:rFonts w:hAnsi="宋体" w:hint="eastAsia"/>
          <w:sz w:val="21"/>
          <w:szCs w:val="21"/>
        </w:rPr>
        <w:t>框架，</w:t>
      </w:r>
      <w:r>
        <w:rPr>
          <w:rFonts w:hAnsi="宋体" w:hint="eastAsia"/>
          <w:sz w:val="21"/>
          <w:szCs w:val="21"/>
        </w:rPr>
        <w:t>课程</w:t>
      </w:r>
      <w:r w:rsidRPr="00FF7A23">
        <w:rPr>
          <w:rFonts w:hAnsi="宋体" w:hint="eastAsia"/>
          <w:sz w:val="21"/>
          <w:szCs w:val="21"/>
        </w:rPr>
        <w:t>学习方法</w:t>
      </w:r>
      <w:r>
        <w:rPr>
          <w:rFonts w:hAnsi="宋体" w:hint="eastAsia"/>
          <w:sz w:val="21"/>
          <w:szCs w:val="21"/>
        </w:rPr>
        <w:t>，语法的五个层次</w:t>
      </w:r>
    </w:p>
    <w:p w14:paraId="6AB14A11" w14:textId="1D49B035" w:rsidR="003C1A59" w:rsidRDefault="003C1A59" w:rsidP="003C1A59">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3B972FE5" w14:textId="77777777" w:rsidR="00FF7A23" w:rsidRPr="00FF7A23" w:rsidRDefault="00FF7A23" w:rsidP="00FF7A23">
      <w:pPr>
        <w:numPr>
          <w:ilvl w:val="0"/>
          <w:numId w:val="1"/>
        </w:numPr>
        <w:tabs>
          <w:tab w:val="clear" w:pos="654"/>
          <w:tab w:val="num" w:pos="1276"/>
        </w:tabs>
        <w:snapToGrid w:val="0"/>
        <w:ind w:left="993" w:hanging="284"/>
        <w:jc w:val="both"/>
        <w:rPr>
          <w:rFonts w:ascii="Times New Roman" w:hAnsi="Times New Roman"/>
          <w:sz w:val="21"/>
          <w:szCs w:val="24"/>
        </w:rPr>
      </w:pPr>
      <w:r w:rsidRPr="00FF7A23">
        <w:rPr>
          <w:rFonts w:ascii="Times New Roman" w:hAnsi="Times New Roman"/>
          <w:sz w:val="21"/>
          <w:szCs w:val="24"/>
        </w:rPr>
        <w:t>five grammatical ranks: morpheme, word, phrase, clause, sentence</w:t>
      </w:r>
    </w:p>
    <w:p w14:paraId="321531BE" w14:textId="77777777" w:rsidR="00FF7A23" w:rsidRPr="00FF7A23" w:rsidRDefault="00FF7A23" w:rsidP="00FF7A23">
      <w:pPr>
        <w:numPr>
          <w:ilvl w:val="0"/>
          <w:numId w:val="1"/>
        </w:numPr>
        <w:tabs>
          <w:tab w:val="clear" w:pos="654"/>
          <w:tab w:val="num" w:pos="1276"/>
        </w:tabs>
        <w:snapToGrid w:val="0"/>
        <w:ind w:left="993" w:hanging="284"/>
        <w:jc w:val="both"/>
        <w:rPr>
          <w:rFonts w:ascii="Times New Roman" w:hAnsi="Times New Roman"/>
          <w:sz w:val="21"/>
          <w:szCs w:val="24"/>
        </w:rPr>
      </w:pPr>
      <w:r w:rsidRPr="00FF7A23">
        <w:rPr>
          <w:rFonts w:ascii="Times New Roman" w:hAnsi="Times New Roman"/>
          <w:sz w:val="21"/>
          <w:szCs w:val="24"/>
        </w:rPr>
        <w:t>understanding new terminology adopted in the book, such as modifier, determiner, finite and non-finite verb, verbless clause, -ing participle, -ed participle.</w:t>
      </w:r>
    </w:p>
    <w:p w14:paraId="72221FC9" w14:textId="77777777" w:rsidR="00FF7A23" w:rsidRPr="00FF7A23" w:rsidRDefault="00FF7A23" w:rsidP="00FF7A23">
      <w:pPr>
        <w:numPr>
          <w:ilvl w:val="0"/>
          <w:numId w:val="1"/>
        </w:numPr>
        <w:tabs>
          <w:tab w:val="clear" w:pos="654"/>
          <w:tab w:val="num" w:pos="1276"/>
        </w:tabs>
        <w:snapToGrid w:val="0"/>
        <w:ind w:left="993" w:hanging="284"/>
        <w:jc w:val="both"/>
        <w:rPr>
          <w:rFonts w:ascii="Times New Roman" w:hAnsi="Times New Roman"/>
          <w:sz w:val="21"/>
          <w:szCs w:val="24"/>
        </w:rPr>
      </w:pPr>
      <w:r w:rsidRPr="00FF7A23">
        <w:rPr>
          <w:rFonts w:ascii="Times New Roman" w:hAnsi="Times New Roman"/>
          <w:sz w:val="21"/>
          <w:szCs w:val="24"/>
        </w:rPr>
        <w:t>learning strategy</w:t>
      </w:r>
    </w:p>
    <w:p w14:paraId="2E735547" w14:textId="4CC25094" w:rsidR="003C1A59" w:rsidRDefault="003C1A59" w:rsidP="003C1A59">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lastRenderedPageBreak/>
        <w:t>3.</w:t>
      </w:r>
      <w:r w:rsidRPr="005B3B18">
        <w:rPr>
          <w:rFonts w:hAnsi="宋体" w:cs="宋体" w:hint="eastAsia"/>
          <w:color w:val="000000"/>
          <w:sz w:val="21"/>
          <w:szCs w:val="21"/>
        </w:rPr>
        <w:t>教学内容</w:t>
      </w:r>
    </w:p>
    <w:p w14:paraId="559A1295" w14:textId="4BF3D027" w:rsidR="00FF7A23" w:rsidRDefault="00FF7A23" w:rsidP="003C1A59">
      <w:pPr>
        <w:widowControl/>
        <w:spacing w:beforeLines="50" w:before="156" w:afterLines="50" w:after="156"/>
        <w:ind w:firstLineChars="200" w:firstLine="420"/>
        <w:rPr>
          <w:rFonts w:hAnsi="宋体"/>
          <w:sz w:val="21"/>
          <w:szCs w:val="21"/>
        </w:rPr>
      </w:pPr>
      <w:r w:rsidRPr="00FF7A23">
        <w:rPr>
          <w:rFonts w:hAnsi="宋体" w:hint="eastAsia"/>
          <w:sz w:val="21"/>
          <w:szCs w:val="21"/>
        </w:rPr>
        <w:t>教材理论框架</w:t>
      </w:r>
      <w:r w:rsidR="00F55C2F">
        <w:rPr>
          <w:rFonts w:hAnsi="宋体" w:hint="eastAsia"/>
          <w:sz w:val="21"/>
          <w:szCs w:val="21"/>
        </w:rPr>
        <w:t>介绍</w:t>
      </w:r>
      <w:r w:rsidRPr="00FF7A23">
        <w:rPr>
          <w:rFonts w:hAnsi="宋体" w:hint="eastAsia"/>
          <w:sz w:val="21"/>
          <w:szCs w:val="21"/>
        </w:rPr>
        <w:t>，</w:t>
      </w:r>
      <w:r w:rsidR="00F55C2F">
        <w:rPr>
          <w:rFonts w:hAnsi="宋体" w:hint="eastAsia"/>
          <w:sz w:val="21"/>
          <w:szCs w:val="21"/>
        </w:rPr>
        <w:t>本课程</w:t>
      </w:r>
      <w:r w:rsidRPr="00FF7A23">
        <w:rPr>
          <w:rFonts w:hAnsi="宋体" w:hint="eastAsia"/>
          <w:sz w:val="21"/>
          <w:szCs w:val="21"/>
        </w:rPr>
        <w:t>学习方法</w:t>
      </w:r>
      <w:r w:rsidR="00F55C2F">
        <w:rPr>
          <w:rFonts w:hAnsi="宋体" w:hint="eastAsia"/>
          <w:sz w:val="21"/>
          <w:szCs w:val="21"/>
        </w:rPr>
        <w:t>，语法的五个层次</w:t>
      </w:r>
    </w:p>
    <w:p w14:paraId="63854C28" w14:textId="08F5EC94" w:rsidR="000A0A52" w:rsidRPr="00EE681B" w:rsidRDefault="000A0A52" w:rsidP="003C1A59">
      <w:pPr>
        <w:widowControl/>
        <w:spacing w:beforeLines="50" w:before="156" w:afterLines="50" w:after="156"/>
        <w:ind w:firstLineChars="200" w:firstLine="422"/>
        <w:rPr>
          <w:rFonts w:ascii="Times New Roman" w:hAnsi="Times New Roman"/>
          <w:sz w:val="21"/>
          <w:szCs w:val="21"/>
        </w:rPr>
      </w:pPr>
      <w:r w:rsidRPr="00EE681B">
        <w:rPr>
          <w:rFonts w:ascii="Times New Roman" w:hAnsi="Times New Roman"/>
          <w:b/>
          <w:sz w:val="21"/>
          <w:szCs w:val="21"/>
        </w:rPr>
        <w:t>思政元素</w:t>
      </w:r>
      <w:r w:rsidRPr="00EE681B">
        <w:rPr>
          <w:rFonts w:ascii="Times New Roman" w:hAnsi="Times New Roman" w:hint="eastAsia"/>
          <w:b/>
          <w:sz w:val="21"/>
          <w:szCs w:val="21"/>
        </w:rPr>
        <w:t>1</w:t>
      </w:r>
      <w:r w:rsidRPr="00EE681B">
        <w:rPr>
          <w:rFonts w:ascii="Times New Roman" w:hAnsi="Times New Roman"/>
          <w:b/>
          <w:sz w:val="21"/>
          <w:szCs w:val="21"/>
        </w:rPr>
        <w:t>：</w:t>
      </w:r>
      <w:r w:rsidR="00EE681B" w:rsidRPr="00EE681B">
        <w:rPr>
          <w:rFonts w:ascii="Times New Roman" w:hAnsi="Times New Roman" w:hint="eastAsia"/>
          <w:b/>
          <w:sz w:val="21"/>
          <w:szCs w:val="21"/>
        </w:rPr>
        <w:t>语法层次与社会等级。</w:t>
      </w:r>
      <w:r w:rsidRPr="00EE681B">
        <w:rPr>
          <w:rFonts w:ascii="Times New Roman" w:hAnsi="Times New Roman"/>
          <w:sz w:val="21"/>
          <w:szCs w:val="21"/>
        </w:rPr>
        <w:t>Grammatical hierarchy equals the social ladder where one can move to higher rank despite age if he works hard. Chief related theory: rank-shifting</w:t>
      </w:r>
      <w:r w:rsidR="00FB52D8">
        <w:rPr>
          <w:rFonts w:ascii="Times New Roman" w:hAnsi="Times New Roman" w:hint="eastAsia"/>
          <w:sz w:val="21"/>
          <w:szCs w:val="21"/>
        </w:rPr>
        <w:t>,</w:t>
      </w:r>
      <w:r w:rsidR="00FB52D8">
        <w:rPr>
          <w:rFonts w:ascii="Times New Roman" w:hAnsi="Times New Roman"/>
          <w:sz w:val="21"/>
          <w:szCs w:val="21"/>
        </w:rPr>
        <w:t xml:space="preserve"> inclusiveness</w:t>
      </w:r>
      <w:r w:rsidRPr="00EE681B">
        <w:rPr>
          <w:rFonts w:ascii="Times New Roman" w:hAnsi="Times New Roman"/>
          <w:sz w:val="21"/>
          <w:szCs w:val="21"/>
        </w:rPr>
        <w:t>.</w:t>
      </w:r>
    </w:p>
    <w:p w14:paraId="7C830701" w14:textId="297BEAE5" w:rsidR="000A0A52" w:rsidRPr="000A0A52" w:rsidRDefault="000A0A52" w:rsidP="003C1A59">
      <w:pPr>
        <w:widowControl/>
        <w:spacing w:beforeLines="50" w:before="156" w:afterLines="50" w:after="156"/>
        <w:ind w:firstLineChars="200" w:firstLine="422"/>
        <w:rPr>
          <w:rFonts w:ascii="Times New Roman" w:hAnsi="Times New Roman"/>
          <w:b/>
          <w:sz w:val="21"/>
          <w:szCs w:val="21"/>
        </w:rPr>
      </w:pPr>
      <w:r w:rsidRPr="00EE681B">
        <w:rPr>
          <w:rFonts w:ascii="Times New Roman" w:hAnsi="Times New Roman"/>
          <w:b/>
          <w:sz w:val="21"/>
          <w:szCs w:val="21"/>
        </w:rPr>
        <w:t>思政元素</w:t>
      </w:r>
      <w:r w:rsidRPr="00EE681B">
        <w:rPr>
          <w:rFonts w:ascii="Times New Roman" w:hAnsi="Times New Roman"/>
          <w:b/>
          <w:sz w:val="21"/>
          <w:szCs w:val="21"/>
        </w:rPr>
        <w:t>2</w:t>
      </w:r>
      <w:r w:rsidRPr="00EE681B">
        <w:rPr>
          <w:rFonts w:ascii="Times New Roman" w:hAnsi="Times New Roman"/>
          <w:b/>
          <w:sz w:val="21"/>
          <w:szCs w:val="21"/>
        </w:rPr>
        <w:t>：</w:t>
      </w:r>
      <w:r w:rsidR="00EE681B" w:rsidRPr="00EE681B">
        <w:rPr>
          <w:rFonts w:ascii="Times New Roman" w:hAnsi="Times New Roman" w:hint="eastAsia"/>
          <w:b/>
          <w:sz w:val="21"/>
          <w:szCs w:val="21"/>
        </w:rPr>
        <w:t>新古典复合词的人文价值</w:t>
      </w:r>
      <w:r w:rsidR="00EE681B">
        <w:rPr>
          <w:rFonts w:ascii="Times New Roman" w:hAnsi="Times New Roman" w:hint="eastAsia"/>
          <w:b/>
          <w:sz w:val="21"/>
          <w:szCs w:val="21"/>
        </w:rPr>
        <w:t>。</w:t>
      </w:r>
      <w:r w:rsidRPr="00EE681B">
        <w:rPr>
          <w:rFonts w:ascii="Times New Roman" w:hAnsi="Times New Roman" w:hint="eastAsia"/>
          <w:sz w:val="21"/>
          <w:szCs w:val="21"/>
        </w:rPr>
        <w:t>掌握新古典复合词的构词特点，提升对现代科技进步的认知，更快理解</w:t>
      </w:r>
      <w:r w:rsidR="005F5AAD" w:rsidRPr="00EE681B">
        <w:rPr>
          <w:rFonts w:ascii="Times New Roman" w:hAnsi="Times New Roman" w:hint="eastAsia"/>
          <w:sz w:val="21"/>
          <w:szCs w:val="21"/>
        </w:rPr>
        <w:t>并融入突飞猛进的世界。</w:t>
      </w:r>
    </w:p>
    <w:p w14:paraId="199B5C3D" w14:textId="19659978" w:rsidR="003C1A59" w:rsidRDefault="003C1A59" w:rsidP="003C1A59">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69BD59A6" w14:textId="73525A5B" w:rsidR="001E4946" w:rsidRPr="001E4946" w:rsidRDefault="001E4946" w:rsidP="003C1A59">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782E42A9" w14:textId="77777777" w:rsidR="003C1A59" w:rsidRPr="005B3B18" w:rsidRDefault="003C1A59" w:rsidP="003C1A59">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03503F3C" w14:textId="38969459" w:rsidR="001E4946" w:rsidRPr="001E4946" w:rsidRDefault="001E4946" w:rsidP="001E4946">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03C5F2FB" w14:textId="77777777" w:rsidR="001E4946" w:rsidRPr="00313A87" w:rsidRDefault="001E4946" w:rsidP="001E4946">
      <w:pPr>
        <w:widowControl/>
        <w:spacing w:beforeLines="50" w:before="156" w:afterLines="50" w:after="156"/>
        <w:ind w:firstLineChars="200" w:firstLine="400"/>
        <w:rPr>
          <w:rFonts w:hAnsi="宋体" w:cs="TimesNewRomanPSMT"/>
          <w:color w:val="000000"/>
          <w:szCs w:val="21"/>
        </w:rPr>
      </w:pPr>
    </w:p>
    <w:p w14:paraId="66209E59" w14:textId="30982B8E" w:rsidR="003C1A59" w:rsidRDefault="003C1A59" w:rsidP="003C1A59">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 xml:space="preserve">第二章 </w:t>
      </w:r>
      <w:r w:rsidR="005B3B18">
        <w:rPr>
          <w:rFonts w:ascii="黑体" w:eastAsia="黑体" w:hAnsi="黑体" w:hint="eastAsia"/>
          <w:b/>
          <w:sz w:val="24"/>
          <w:szCs w:val="24"/>
        </w:rPr>
        <w:t>分句结构和基本句型</w:t>
      </w:r>
    </w:p>
    <w:p w14:paraId="0E775107" w14:textId="6A17AEFA"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教学目标</w:t>
      </w:r>
    </w:p>
    <w:p w14:paraId="29A09BCA" w14:textId="2D71BBA7" w:rsidR="001C71A3" w:rsidRPr="005B3B18" w:rsidRDefault="001C71A3" w:rsidP="005B3B18">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掌握英语分句结构和基本句型。</w:t>
      </w:r>
    </w:p>
    <w:p w14:paraId="126C26A7" w14:textId="1CB0DBC8"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4D93EE4A" w14:textId="77777777" w:rsidR="00BB0EA7" w:rsidRPr="00A5243F" w:rsidRDefault="00BB0EA7" w:rsidP="00BB0EA7">
      <w:pPr>
        <w:numPr>
          <w:ilvl w:val="0"/>
          <w:numId w:val="20"/>
        </w:numPr>
        <w:tabs>
          <w:tab w:val="clear" w:pos="654"/>
          <w:tab w:val="num" w:pos="993"/>
        </w:tabs>
        <w:snapToGrid w:val="0"/>
        <w:ind w:leftChars="354" w:left="991" w:hangingChars="118" w:hanging="283"/>
        <w:jc w:val="both"/>
        <w:rPr>
          <w:rFonts w:ascii="Times New Roman" w:hAnsi="Times New Roman"/>
          <w:sz w:val="24"/>
          <w:szCs w:val="24"/>
        </w:rPr>
      </w:pPr>
      <w:r w:rsidRPr="00A5243F">
        <w:rPr>
          <w:rFonts w:ascii="Times New Roman" w:hAnsi="Times New Roman"/>
          <w:sz w:val="24"/>
          <w:szCs w:val="24"/>
        </w:rPr>
        <w:t>subject and predicate</w:t>
      </w:r>
    </w:p>
    <w:p w14:paraId="3F29697F" w14:textId="77777777" w:rsidR="00BB0EA7" w:rsidRPr="00A5243F" w:rsidRDefault="00BB0EA7" w:rsidP="00BB0EA7">
      <w:pPr>
        <w:numPr>
          <w:ilvl w:val="0"/>
          <w:numId w:val="20"/>
        </w:numPr>
        <w:tabs>
          <w:tab w:val="clear" w:pos="654"/>
          <w:tab w:val="num" w:pos="993"/>
        </w:tabs>
        <w:snapToGrid w:val="0"/>
        <w:ind w:leftChars="354" w:left="991" w:hangingChars="118" w:hanging="283"/>
        <w:jc w:val="both"/>
        <w:rPr>
          <w:rFonts w:ascii="Times New Roman" w:hAnsi="Times New Roman"/>
          <w:sz w:val="24"/>
          <w:szCs w:val="24"/>
        </w:rPr>
      </w:pPr>
      <w:r w:rsidRPr="00A5243F">
        <w:rPr>
          <w:rFonts w:ascii="Times New Roman" w:hAnsi="Times New Roman"/>
          <w:sz w:val="24"/>
          <w:szCs w:val="24"/>
        </w:rPr>
        <w:t>five basic clause patterns</w:t>
      </w:r>
    </w:p>
    <w:p w14:paraId="32C0F418" w14:textId="77777777" w:rsidR="00BB0EA7" w:rsidRPr="00A5243F" w:rsidRDefault="00BB0EA7" w:rsidP="00BB0EA7">
      <w:pPr>
        <w:numPr>
          <w:ilvl w:val="0"/>
          <w:numId w:val="20"/>
        </w:numPr>
        <w:tabs>
          <w:tab w:val="clear" w:pos="654"/>
          <w:tab w:val="num" w:pos="993"/>
        </w:tabs>
        <w:snapToGrid w:val="0"/>
        <w:ind w:leftChars="354" w:left="991" w:hangingChars="118" w:hanging="283"/>
        <w:jc w:val="both"/>
        <w:rPr>
          <w:rFonts w:ascii="Times New Roman" w:hAnsi="Times New Roman"/>
          <w:sz w:val="24"/>
          <w:szCs w:val="24"/>
        </w:rPr>
      </w:pPr>
      <w:r w:rsidRPr="00A5243F">
        <w:rPr>
          <w:rFonts w:ascii="Times New Roman" w:hAnsi="Times New Roman"/>
          <w:sz w:val="24"/>
          <w:szCs w:val="24"/>
        </w:rPr>
        <w:t>the transformation and extension of clauses</w:t>
      </w:r>
    </w:p>
    <w:p w14:paraId="5A13957B" w14:textId="50746201"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1BE09436" w14:textId="3153C8BA" w:rsidR="00BB0EA7" w:rsidRDefault="000B6EF8" w:rsidP="005B3B18">
      <w:pPr>
        <w:widowControl/>
        <w:spacing w:beforeLines="50" w:before="156" w:afterLines="50" w:after="156"/>
        <w:ind w:firstLineChars="200" w:firstLine="420"/>
        <w:rPr>
          <w:rFonts w:hAnsi="宋体"/>
          <w:sz w:val="21"/>
          <w:szCs w:val="21"/>
        </w:rPr>
      </w:pPr>
      <w:r>
        <w:rPr>
          <w:rFonts w:hAnsi="宋体" w:hint="eastAsia"/>
          <w:sz w:val="21"/>
          <w:szCs w:val="21"/>
        </w:rPr>
        <w:t>分句结构-主语和谓语；基本句型及其对英语学习的意义</w:t>
      </w:r>
    </w:p>
    <w:p w14:paraId="764852AE" w14:textId="1F2C62C1" w:rsidR="009F0223" w:rsidRDefault="009F0223" w:rsidP="005B3B18">
      <w:pPr>
        <w:widowControl/>
        <w:spacing w:beforeLines="50" w:before="156" w:afterLines="50" w:after="156"/>
        <w:ind w:firstLineChars="200" w:firstLine="422"/>
        <w:rPr>
          <w:rFonts w:hAnsi="宋体"/>
          <w:sz w:val="21"/>
          <w:szCs w:val="21"/>
        </w:rPr>
      </w:pPr>
      <w:r w:rsidRPr="00EE681B">
        <w:rPr>
          <w:rFonts w:hAnsi="宋体" w:hint="eastAsia"/>
          <w:b/>
          <w:sz w:val="21"/>
          <w:szCs w:val="21"/>
        </w:rPr>
        <w:t>思政元素</w:t>
      </w:r>
      <w:r w:rsidR="00EE681B">
        <w:rPr>
          <w:rFonts w:hAnsi="宋体" w:hint="eastAsia"/>
          <w:b/>
          <w:sz w:val="21"/>
          <w:szCs w:val="21"/>
        </w:rPr>
        <w:t>1</w:t>
      </w:r>
      <w:r w:rsidRPr="00EE681B">
        <w:rPr>
          <w:rFonts w:hAnsi="宋体" w:hint="eastAsia"/>
          <w:b/>
          <w:sz w:val="21"/>
          <w:szCs w:val="21"/>
        </w:rPr>
        <w:t>：</w:t>
      </w:r>
      <w:r w:rsidR="00EE681B" w:rsidRPr="00EE681B">
        <w:rPr>
          <w:rFonts w:hAnsi="宋体" w:hint="eastAsia"/>
          <w:b/>
          <w:sz w:val="21"/>
          <w:szCs w:val="21"/>
        </w:rPr>
        <w:t>双重谓语与认知</w:t>
      </w:r>
      <w:r w:rsidR="00EE681B">
        <w:rPr>
          <w:rFonts w:hAnsi="宋体" w:hint="eastAsia"/>
          <w:sz w:val="21"/>
          <w:szCs w:val="21"/>
        </w:rPr>
        <w:t>。解读句子中隐藏的第二谓语也是解码人类语言信息传递的非对称性、隐喻性，提升认知水平和情商。</w:t>
      </w:r>
    </w:p>
    <w:p w14:paraId="04D54488" w14:textId="1D1DF685" w:rsidR="00EE681B" w:rsidRPr="00EE681B" w:rsidRDefault="00EE681B" w:rsidP="005B3B18">
      <w:pPr>
        <w:widowControl/>
        <w:spacing w:beforeLines="50" w:before="156" w:afterLines="50" w:after="156"/>
        <w:ind w:firstLineChars="200" w:firstLine="422"/>
        <w:rPr>
          <w:rFonts w:hAnsi="宋体"/>
          <w:b/>
          <w:sz w:val="21"/>
          <w:szCs w:val="21"/>
        </w:rPr>
      </w:pPr>
      <w:r w:rsidRPr="00EE681B">
        <w:rPr>
          <w:rFonts w:hAnsi="宋体" w:hint="eastAsia"/>
          <w:b/>
          <w:sz w:val="21"/>
          <w:szCs w:val="21"/>
        </w:rPr>
        <w:t>思政元素2：动词</w:t>
      </w:r>
      <w:r>
        <w:rPr>
          <w:rFonts w:hAnsi="宋体" w:hint="eastAsia"/>
          <w:b/>
          <w:sz w:val="21"/>
          <w:szCs w:val="21"/>
        </w:rPr>
        <w:t>的类型</w:t>
      </w:r>
      <w:r w:rsidRPr="00EE681B">
        <w:rPr>
          <w:rFonts w:hAnsi="宋体" w:hint="eastAsia"/>
          <w:b/>
          <w:sz w:val="21"/>
          <w:szCs w:val="21"/>
        </w:rPr>
        <w:t>决定句子走向；崇高理想决定人生高度。</w:t>
      </w:r>
    </w:p>
    <w:p w14:paraId="48C0445D"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130B7755"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39EDBFA9"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70DE90AE"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310317BD" w14:textId="5EB27058" w:rsidR="005B3B18" w:rsidRPr="00FF7A23" w:rsidRDefault="005B3B18" w:rsidP="005B3B18">
      <w:pPr>
        <w:widowControl/>
        <w:spacing w:beforeLines="50" w:before="156" w:afterLines="50" w:after="156"/>
        <w:ind w:firstLineChars="200" w:firstLine="420"/>
        <w:rPr>
          <w:rFonts w:hAnsi="宋体" w:cs="TimesNewRomanPSMT"/>
          <w:color w:val="000000"/>
          <w:sz w:val="21"/>
          <w:szCs w:val="21"/>
        </w:rPr>
      </w:pPr>
    </w:p>
    <w:p w14:paraId="251622F0" w14:textId="2FD094CD" w:rsidR="005B3B18" w:rsidRDefault="005B3B18" w:rsidP="005B3B18">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三</w:t>
      </w:r>
      <w:r w:rsidRPr="00FC24B5">
        <w:rPr>
          <w:rFonts w:ascii="黑体" w:eastAsia="黑体" w:hAnsi="黑体" w:hint="eastAsia"/>
          <w:b/>
          <w:sz w:val="24"/>
          <w:szCs w:val="24"/>
        </w:rPr>
        <w:t xml:space="preserve">章 </w:t>
      </w:r>
      <w:r w:rsidR="00192463">
        <w:rPr>
          <w:rFonts w:ascii="黑体" w:eastAsia="黑体" w:hAnsi="黑体" w:hint="eastAsia"/>
          <w:b/>
          <w:sz w:val="24"/>
          <w:szCs w:val="24"/>
        </w:rPr>
        <w:t>分句成分</w:t>
      </w:r>
    </w:p>
    <w:p w14:paraId="5D47099B" w14:textId="4CC36DFB"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教学目标</w:t>
      </w:r>
    </w:p>
    <w:p w14:paraId="005F1772" w14:textId="4026AEF1" w:rsidR="0067159E" w:rsidRPr="005B3B18" w:rsidRDefault="0067159E" w:rsidP="005B3B18">
      <w:pPr>
        <w:widowControl/>
        <w:spacing w:beforeLines="50" w:before="156" w:afterLines="50" w:after="156"/>
        <w:ind w:firstLineChars="200" w:firstLine="420"/>
        <w:rPr>
          <w:rFonts w:hAnsi="宋体"/>
          <w:sz w:val="21"/>
          <w:szCs w:val="21"/>
        </w:rPr>
      </w:pPr>
      <w:r>
        <w:rPr>
          <w:rFonts w:hAnsi="宋体" w:cs="宋体" w:hint="eastAsia"/>
          <w:color w:val="000000"/>
          <w:sz w:val="21"/>
          <w:szCs w:val="21"/>
        </w:rPr>
        <w:t>了解英语句子的的中心成分及其特点；熟悉不同类型的状语</w:t>
      </w:r>
    </w:p>
    <w:p w14:paraId="094876E6" w14:textId="27D8C729"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lastRenderedPageBreak/>
        <w:t>2.</w:t>
      </w:r>
      <w:r w:rsidRPr="005B3B18">
        <w:rPr>
          <w:rFonts w:hAnsi="宋体" w:cs="宋体" w:hint="eastAsia"/>
          <w:color w:val="000000"/>
          <w:sz w:val="21"/>
          <w:szCs w:val="21"/>
        </w:rPr>
        <w:t>教学重难点</w:t>
      </w:r>
    </w:p>
    <w:p w14:paraId="425D3B59" w14:textId="32EC94F1" w:rsidR="0067159E" w:rsidRDefault="0067159E" w:rsidP="005B3B18">
      <w:pPr>
        <w:widowControl/>
        <w:spacing w:beforeLines="50" w:before="156" w:afterLines="50" w:after="156"/>
        <w:ind w:firstLineChars="200" w:firstLine="420"/>
        <w:rPr>
          <w:rFonts w:hAnsi="宋体" w:cs="宋体"/>
          <w:color w:val="000000"/>
          <w:sz w:val="21"/>
          <w:szCs w:val="21"/>
        </w:rPr>
      </w:pPr>
      <w:r>
        <w:rPr>
          <w:rFonts w:hAnsi="宋体" w:cs="宋体" w:hint="eastAsia"/>
          <w:color w:val="000000"/>
          <w:sz w:val="21"/>
          <w:szCs w:val="21"/>
        </w:rPr>
        <w:t>a</w:t>
      </w:r>
      <w:r>
        <w:rPr>
          <w:rFonts w:hAnsi="宋体" w:cs="宋体"/>
          <w:color w:val="000000"/>
          <w:sz w:val="21"/>
          <w:szCs w:val="21"/>
        </w:rPr>
        <w:t>. types of subject and object</w:t>
      </w:r>
    </w:p>
    <w:p w14:paraId="391ABA0B" w14:textId="4970797E" w:rsidR="0067159E" w:rsidRPr="005B3B18" w:rsidRDefault="0067159E" w:rsidP="005B3B18">
      <w:pPr>
        <w:widowControl/>
        <w:spacing w:beforeLines="50" w:before="156" w:afterLines="50" w:after="156"/>
        <w:ind w:firstLineChars="200" w:firstLine="420"/>
        <w:rPr>
          <w:rFonts w:hAnsi="宋体" w:cs="宋体"/>
          <w:color w:val="000000"/>
          <w:sz w:val="21"/>
          <w:szCs w:val="21"/>
        </w:rPr>
      </w:pPr>
      <w:r>
        <w:rPr>
          <w:rFonts w:hAnsi="宋体" w:cs="宋体"/>
          <w:color w:val="000000"/>
          <w:sz w:val="21"/>
          <w:szCs w:val="21"/>
        </w:rPr>
        <w:t>b. three types of adverbials: adjunct, disjunct, conjunct</w:t>
      </w:r>
    </w:p>
    <w:p w14:paraId="3C060522" w14:textId="73F2C7A6" w:rsidR="005B3B18" w:rsidRDefault="005B3B18" w:rsidP="005B3B18">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43E22477" w14:textId="7E5ECA03" w:rsidR="0067159E" w:rsidRDefault="0067159E" w:rsidP="005B3B18">
      <w:pPr>
        <w:widowControl/>
        <w:spacing w:beforeLines="50" w:before="156" w:afterLines="50" w:after="156"/>
        <w:ind w:firstLineChars="200" w:firstLine="420"/>
        <w:rPr>
          <w:rFonts w:hAnsi="宋体" w:cs="宋体"/>
          <w:color w:val="000000"/>
          <w:sz w:val="21"/>
          <w:szCs w:val="21"/>
        </w:rPr>
      </w:pPr>
      <w:r>
        <w:rPr>
          <w:rFonts w:hAnsi="宋体" w:cs="宋体" w:hint="eastAsia"/>
          <w:color w:val="000000"/>
          <w:sz w:val="21"/>
          <w:szCs w:val="21"/>
        </w:rPr>
        <w:t>分句的中心成分和外围成分</w:t>
      </w:r>
    </w:p>
    <w:p w14:paraId="1578DAFD" w14:textId="526C7339" w:rsidR="0030619D" w:rsidRPr="005B3B18" w:rsidRDefault="00A92888" w:rsidP="005B3B18">
      <w:pPr>
        <w:widowControl/>
        <w:spacing w:beforeLines="50" w:before="156" w:afterLines="50" w:after="156"/>
        <w:ind w:firstLineChars="200" w:firstLine="422"/>
        <w:rPr>
          <w:rFonts w:hAnsi="宋体"/>
          <w:sz w:val="21"/>
          <w:szCs w:val="21"/>
        </w:rPr>
      </w:pPr>
      <w:r w:rsidRPr="00A92888">
        <w:rPr>
          <w:rFonts w:hAnsi="宋体" w:cs="宋体" w:hint="eastAsia"/>
          <w:b/>
          <w:color w:val="000000"/>
          <w:sz w:val="21"/>
          <w:szCs w:val="21"/>
        </w:rPr>
        <w:t>思政元素：治国之道：中心与外围相辅相成</w:t>
      </w:r>
      <w:r>
        <w:rPr>
          <w:rFonts w:hAnsi="宋体" w:cs="宋体" w:hint="eastAsia"/>
          <w:color w:val="000000"/>
          <w:sz w:val="21"/>
          <w:szCs w:val="21"/>
        </w:rPr>
        <w:t>。</w:t>
      </w:r>
      <w:r w:rsidRPr="005B3B18">
        <w:rPr>
          <w:rFonts w:hAnsi="宋体" w:hint="eastAsia"/>
          <w:sz w:val="21"/>
          <w:szCs w:val="21"/>
        </w:rPr>
        <w:t xml:space="preserve"> </w:t>
      </w:r>
    </w:p>
    <w:p w14:paraId="25615EB2"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237A9354"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3072CDFD"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3F553FE6"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5F715E36" w14:textId="77777777" w:rsidR="005B3B18" w:rsidRPr="00FF7A23" w:rsidRDefault="005B3B18" w:rsidP="005B3B18">
      <w:pPr>
        <w:widowControl/>
        <w:spacing w:beforeLines="50" w:before="156" w:afterLines="50" w:after="156"/>
        <w:ind w:firstLineChars="200" w:firstLine="420"/>
        <w:rPr>
          <w:rFonts w:hAnsi="宋体" w:cs="TimesNewRomanPSMT"/>
          <w:color w:val="000000"/>
          <w:sz w:val="21"/>
          <w:szCs w:val="21"/>
        </w:rPr>
      </w:pPr>
    </w:p>
    <w:p w14:paraId="3B12DD08" w14:textId="70F4D75B"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四</w:t>
      </w:r>
      <w:r w:rsidRPr="00FC24B5">
        <w:rPr>
          <w:rFonts w:ascii="黑体" w:eastAsia="黑体" w:hAnsi="黑体" w:hint="eastAsia"/>
          <w:b/>
          <w:sz w:val="24"/>
          <w:szCs w:val="24"/>
        </w:rPr>
        <w:t xml:space="preserve">章 </w:t>
      </w:r>
      <w:r w:rsidR="00192463">
        <w:rPr>
          <w:rFonts w:ascii="黑体" w:eastAsia="黑体" w:hAnsi="黑体" w:hint="eastAsia"/>
          <w:b/>
          <w:sz w:val="24"/>
          <w:szCs w:val="24"/>
        </w:rPr>
        <w:t>主谓一致（一）</w:t>
      </w:r>
    </w:p>
    <w:p w14:paraId="5DB65405" w14:textId="6E484E31"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66EC97D3" w14:textId="2EC9E1C6" w:rsidR="00192463" w:rsidRPr="005B3B18" w:rsidRDefault="00192463"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掌握一致性的三个指导原则；了解不同名词做主语的一致性规律</w:t>
      </w:r>
    </w:p>
    <w:p w14:paraId="36C23509" w14:textId="1811447A"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72C0F0A1" w14:textId="2D8E7FC2" w:rsidR="00693738" w:rsidRPr="00A5243F" w:rsidRDefault="009E1A26" w:rsidP="00693738">
      <w:pPr>
        <w:numPr>
          <w:ilvl w:val="0"/>
          <w:numId w:val="2"/>
        </w:numPr>
        <w:snapToGrid w:val="0"/>
        <w:jc w:val="both"/>
        <w:rPr>
          <w:rFonts w:ascii="Times New Roman" w:hAnsi="Times New Roman"/>
          <w:sz w:val="24"/>
          <w:szCs w:val="24"/>
        </w:rPr>
      </w:pPr>
      <w:r w:rsidRPr="00A5243F">
        <w:rPr>
          <w:rFonts w:ascii="Times New Roman" w:eastAsia="黑体" w:hAnsi="Times New Roman"/>
          <w:sz w:val="24"/>
          <w:szCs w:val="24"/>
        </w:rPr>
        <w:t>In what case is proximity principle acceptable?</w:t>
      </w:r>
    </w:p>
    <w:p w14:paraId="6EDC35CA" w14:textId="77777777" w:rsidR="00693738" w:rsidRPr="00A5243F" w:rsidRDefault="00693738" w:rsidP="00693738">
      <w:pPr>
        <w:numPr>
          <w:ilvl w:val="0"/>
          <w:numId w:val="2"/>
        </w:numPr>
        <w:snapToGrid w:val="0"/>
        <w:jc w:val="both"/>
        <w:rPr>
          <w:rFonts w:ascii="Times New Roman" w:hAnsi="Times New Roman"/>
          <w:sz w:val="24"/>
          <w:szCs w:val="24"/>
        </w:rPr>
      </w:pPr>
      <w:r w:rsidRPr="00A5243F">
        <w:rPr>
          <w:rFonts w:ascii="Times New Roman" w:hAnsi="Times New Roman"/>
          <w:sz w:val="24"/>
          <w:szCs w:val="24"/>
        </w:rPr>
        <w:t>–s ending noun as subject</w:t>
      </w:r>
    </w:p>
    <w:p w14:paraId="11087667" w14:textId="77777777" w:rsidR="00693738" w:rsidRPr="00A5243F" w:rsidRDefault="00693738" w:rsidP="00693738">
      <w:pPr>
        <w:numPr>
          <w:ilvl w:val="0"/>
          <w:numId w:val="2"/>
        </w:numPr>
        <w:snapToGrid w:val="0"/>
        <w:jc w:val="both"/>
        <w:rPr>
          <w:rFonts w:ascii="Times New Roman" w:hAnsi="Times New Roman"/>
          <w:sz w:val="24"/>
          <w:szCs w:val="24"/>
        </w:rPr>
      </w:pPr>
      <w:r w:rsidRPr="00A5243F">
        <w:rPr>
          <w:rFonts w:ascii="Times New Roman" w:hAnsi="Times New Roman"/>
          <w:sz w:val="24"/>
          <w:szCs w:val="24"/>
        </w:rPr>
        <w:t>collective noun as subject</w:t>
      </w:r>
    </w:p>
    <w:p w14:paraId="53795F5A" w14:textId="7BF6C06E"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44413E43" w14:textId="2D18722F" w:rsidR="00192463" w:rsidRDefault="00192463" w:rsidP="00086E5D">
      <w:pPr>
        <w:widowControl/>
        <w:spacing w:beforeLines="50" w:before="156" w:afterLines="50" w:after="156"/>
        <w:ind w:firstLineChars="200" w:firstLine="420"/>
        <w:rPr>
          <w:rFonts w:hAnsi="宋体" w:cs="宋体"/>
          <w:color w:val="000000"/>
          <w:sz w:val="21"/>
          <w:szCs w:val="21"/>
        </w:rPr>
      </w:pPr>
      <w:r>
        <w:rPr>
          <w:rFonts w:hAnsi="宋体" w:cs="宋体" w:hint="eastAsia"/>
          <w:color w:val="000000"/>
          <w:sz w:val="21"/>
          <w:szCs w:val="21"/>
        </w:rPr>
        <w:t>一致的原则；-</w:t>
      </w:r>
      <w:r>
        <w:rPr>
          <w:rFonts w:hAnsi="宋体" w:cs="宋体"/>
          <w:color w:val="000000"/>
          <w:sz w:val="21"/>
          <w:szCs w:val="21"/>
        </w:rPr>
        <w:t>s</w:t>
      </w:r>
      <w:r>
        <w:rPr>
          <w:rFonts w:hAnsi="宋体" w:cs="宋体" w:hint="eastAsia"/>
          <w:color w:val="000000"/>
          <w:sz w:val="21"/>
          <w:szCs w:val="21"/>
        </w:rPr>
        <w:t>结尾的名词作主语的主谓一致问题；集体名词做主语的主谓一致问题</w:t>
      </w:r>
    </w:p>
    <w:p w14:paraId="1DE15369" w14:textId="7A9FD7E9" w:rsidR="001D6BA3" w:rsidRDefault="001D6BA3" w:rsidP="00086E5D">
      <w:pPr>
        <w:widowControl/>
        <w:spacing w:beforeLines="50" w:before="156" w:afterLines="50" w:after="156"/>
        <w:ind w:firstLineChars="200" w:firstLine="422"/>
        <w:rPr>
          <w:rFonts w:hAnsi="宋体" w:cs="宋体"/>
          <w:b/>
          <w:color w:val="000000"/>
          <w:sz w:val="21"/>
          <w:szCs w:val="21"/>
        </w:rPr>
      </w:pPr>
      <w:r w:rsidRPr="001D6BA3">
        <w:rPr>
          <w:rFonts w:hAnsi="宋体" w:cs="宋体" w:hint="eastAsia"/>
          <w:b/>
          <w:color w:val="000000"/>
          <w:sz w:val="21"/>
          <w:szCs w:val="21"/>
        </w:rPr>
        <w:t>思政元素</w:t>
      </w:r>
      <w:r w:rsidR="00CF1A02">
        <w:rPr>
          <w:rFonts w:hAnsi="宋体" w:cs="宋体" w:hint="eastAsia"/>
          <w:b/>
          <w:color w:val="000000"/>
          <w:sz w:val="21"/>
          <w:szCs w:val="21"/>
        </w:rPr>
        <w:t>1</w:t>
      </w:r>
      <w:r w:rsidRPr="001D6BA3">
        <w:rPr>
          <w:rFonts w:hAnsi="宋体" w:cs="宋体" w:hint="eastAsia"/>
          <w:b/>
          <w:color w:val="000000"/>
          <w:sz w:val="21"/>
          <w:szCs w:val="21"/>
        </w:rPr>
        <w:t>：主谓一致，大道至简；主谓不一致，实事求是。</w:t>
      </w:r>
    </w:p>
    <w:p w14:paraId="3FE39966" w14:textId="13DECF99" w:rsidR="00CF1A02" w:rsidRPr="001D6BA3" w:rsidRDefault="00CF1A02" w:rsidP="00086E5D">
      <w:pPr>
        <w:widowControl/>
        <w:spacing w:beforeLines="50" w:before="156" w:afterLines="50" w:after="156"/>
        <w:ind w:firstLineChars="200" w:firstLine="422"/>
        <w:rPr>
          <w:rFonts w:hAnsi="宋体"/>
          <w:b/>
          <w:sz w:val="21"/>
          <w:szCs w:val="21"/>
        </w:rPr>
      </w:pPr>
      <w:r w:rsidRPr="001D6BA3">
        <w:rPr>
          <w:rFonts w:hAnsi="宋体" w:cs="宋体" w:hint="eastAsia"/>
          <w:b/>
          <w:color w:val="000000"/>
          <w:sz w:val="21"/>
          <w:szCs w:val="21"/>
        </w:rPr>
        <w:t>思政元素</w:t>
      </w:r>
      <w:r>
        <w:rPr>
          <w:rFonts w:hAnsi="宋体" w:cs="宋体" w:hint="eastAsia"/>
          <w:b/>
          <w:color w:val="000000"/>
          <w:sz w:val="21"/>
          <w:szCs w:val="21"/>
        </w:rPr>
        <w:t>2</w:t>
      </w:r>
      <w:r>
        <w:rPr>
          <w:rFonts w:hAnsi="宋体" w:cs="宋体"/>
          <w:b/>
          <w:color w:val="000000"/>
          <w:sz w:val="21"/>
          <w:szCs w:val="21"/>
        </w:rPr>
        <w:t xml:space="preserve">. </w:t>
      </w:r>
      <w:r>
        <w:rPr>
          <w:rFonts w:hAnsi="宋体" w:cs="宋体" w:hint="eastAsia"/>
          <w:b/>
          <w:color w:val="000000"/>
          <w:sz w:val="21"/>
          <w:szCs w:val="21"/>
        </w:rPr>
        <w:t>理解主谓一致三原则，避免因循守旧、望文生义、断章取义。</w:t>
      </w:r>
    </w:p>
    <w:p w14:paraId="44811DFD"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28685F09"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471293DE"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2EBF7CF2"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4BC397FB"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2E62CE9F" w14:textId="20FBA039"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五</w:t>
      </w:r>
      <w:r w:rsidRPr="00FC24B5">
        <w:rPr>
          <w:rFonts w:ascii="黑体" w:eastAsia="黑体" w:hAnsi="黑体" w:hint="eastAsia"/>
          <w:b/>
          <w:sz w:val="24"/>
          <w:szCs w:val="24"/>
        </w:rPr>
        <w:t xml:space="preserve">章 </w:t>
      </w:r>
      <w:r w:rsidR="009E1A26">
        <w:rPr>
          <w:rFonts w:ascii="黑体" w:eastAsia="黑体" w:hAnsi="黑体" w:hint="eastAsia"/>
          <w:b/>
          <w:sz w:val="24"/>
          <w:szCs w:val="24"/>
        </w:rPr>
        <w:t>主谓一致（二）</w:t>
      </w:r>
    </w:p>
    <w:p w14:paraId="1F9D6B8D" w14:textId="25BB2B36"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18757AE1" w14:textId="3912B2E6" w:rsidR="009E1A26" w:rsidRPr="005B3B18" w:rsidRDefault="009E1A26"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掌握并列结构、数量概念等做主语时动词的单复数选择策略</w:t>
      </w:r>
    </w:p>
    <w:p w14:paraId="7533C621" w14:textId="1D65FC98"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71B475E6" w14:textId="308AE766" w:rsidR="009E1A26" w:rsidRPr="00A5243F" w:rsidRDefault="009E1A26" w:rsidP="009E1A26">
      <w:pPr>
        <w:numPr>
          <w:ilvl w:val="0"/>
          <w:numId w:val="29"/>
        </w:numPr>
        <w:snapToGrid w:val="0"/>
        <w:jc w:val="both"/>
        <w:rPr>
          <w:rFonts w:ascii="Times New Roman" w:hAnsi="Times New Roman"/>
          <w:sz w:val="24"/>
          <w:szCs w:val="24"/>
        </w:rPr>
      </w:pPr>
      <w:r>
        <w:rPr>
          <w:rFonts w:ascii="Times New Roman" w:hAnsi="Times New Roman" w:hint="eastAsia"/>
          <w:sz w:val="24"/>
          <w:szCs w:val="24"/>
        </w:rPr>
        <w:lastRenderedPageBreak/>
        <w:t>W</w:t>
      </w:r>
      <w:r>
        <w:rPr>
          <w:rFonts w:ascii="Times New Roman" w:hAnsi="Times New Roman"/>
          <w:sz w:val="24"/>
          <w:szCs w:val="24"/>
        </w:rPr>
        <w:t>hy are some coordinated subjects followed by a singular verb form?</w:t>
      </w:r>
    </w:p>
    <w:p w14:paraId="6C930180" w14:textId="4536F3AD" w:rsidR="009E1A26" w:rsidRPr="009E1A26" w:rsidRDefault="009E1A26" w:rsidP="001442B1">
      <w:pPr>
        <w:numPr>
          <w:ilvl w:val="0"/>
          <w:numId w:val="29"/>
        </w:numPr>
        <w:snapToGrid w:val="0"/>
        <w:jc w:val="both"/>
        <w:rPr>
          <w:rFonts w:ascii="Times New Roman" w:hAnsi="Times New Roman"/>
          <w:sz w:val="24"/>
          <w:szCs w:val="24"/>
        </w:rPr>
      </w:pPr>
      <w:r w:rsidRPr="009E1A26">
        <w:rPr>
          <w:rFonts w:ascii="Times New Roman" w:hAnsi="Times New Roman"/>
          <w:sz w:val="24"/>
          <w:szCs w:val="24"/>
        </w:rPr>
        <w:t>quantity concept as subject</w:t>
      </w:r>
    </w:p>
    <w:p w14:paraId="5E44CBE2" w14:textId="682F08BD"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6F6F3324" w14:textId="5B8DDAA1" w:rsidR="009E1A26" w:rsidRDefault="009E1A26" w:rsidP="00086E5D">
      <w:pPr>
        <w:widowControl/>
        <w:spacing w:beforeLines="50" w:before="156" w:afterLines="50" w:after="156"/>
        <w:ind w:firstLineChars="200" w:firstLine="420"/>
        <w:rPr>
          <w:rFonts w:hAnsi="宋体" w:cs="宋体"/>
          <w:color w:val="000000"/>
          <w:sz w:val="21"/>
          <w:szCs w:val="21"/>
        </w:rPr>
      </w:pPr>
      <w:r>
        <w:rPr>
          <w:rFonts w:hAnsi="宋体" w:cs="宋体" w:hint="eastAsia"/>
          <w:color w:val="000000"/>
          <w:sz w:val="21"/>
          <w:szCs w:val="21"/>
        </w:rPr>
        <w:t>并列结构做主语时动词形式问题；数量概念做主语时动词形式问题</w:t>
      </w:r>
    </w:p>
    <w:p w14:paraId="2D800A1E" w14:textId="626F7050" w:rsidR="00CF1A02" w:rsidRDefault="00CF1A02" w:rsidP="00CF1A02">
      <w:pPr>
        <w:widowControl/>
        <w:spacing w:beforeLines="50" w:before="156" w:afterLines="50" w:after="156"/>
        <w:ind w:firstLineChars="200" w:firstLine="422"/>
        <w:rPr>
          <w:rFonts w:hAnsi="宋体" w:cs="宋体"/>
          <w:b/>
          <w:color w:val="000000"/>
          <w:sz w:val="21"/>
          <w:szCs w:val="21"/>
        </w:rPr>
      </w:pPr>
      <w:r w:rsidRPr="001D6BA3">
        <w:rPr>
          <w:rFonts w:hAnsi="宋体" w:cs="宋体" w:hint="eastAsia"/>
          <w:b/>
          <w:color w:val="000000"/>
          <w:sz w:val="21"/>
          <w:szCs w:val="21"/>
        </w:rPr>
        <w:t>思政元素：</w:t>
      </w:r>
      <w:r>
        <w:rPr>
          <w:rFonts w:hAnsi="宋体" w:cs="宋体" w:hint="eastAsia"/>
          <w:b/>
          <w:color w:val="000000"/>
          <w:sz w:val="21"/>
          <w:szCs w:val="21"/>
        </w:rPr>
        <w:t>并列主语可合二为一，可平起平坐，皆因时而动</w:t>
      </w:r>
      <w:r w:rsidR="00FB52D8">
        <w:rPr>
          <w:rFonts w:hAnsi="宋体" w:cs="宋体" w:hint="eastAsia"/>
          <w:b/>
          <w:color w:val="000000"/>
          <w:sz w:val="21"/>
          <w:szCs w:val="21"/>
        </w:rPr>
        <w:t>，顺势而为</w:t>
      </w:r>
      <w:r w:rsidRPr="001D6BA3">
        <w:rPr>
          <w:rFonts w:hAnsi="宋体" w:cs="宋体" w:hint="eastAsia"/>
          <w:b/>
          <w:color w:val="000000"/>
          <w:sz w:val="21"/>
          <w:szCs w:val="21"/>
        </w:rPr>
        <w:t>。</w:t>
      </w:r>
    </w:p>
    <w:p w14:paraId="03292CD4"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5DA97D7B"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4A3FC7EE"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0BE5C3B1"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1345FD9C"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7F1F10B3" w14:textId="7AB10D94"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六</w:t>
      </w:r>
      <w:r w:rsidRPr="00FC24B5">
        <w:rPr>
          <w:rFonts w:ascii="黑体" w:eastAsia="黑体" w:hAnsi="黑体" w:hint="eastAsia"/>
          <w:b/>
          <w:sz w:val="24"/>
          <w:szCs w:val="24"/>
        </w:rPr>
        <w:t xml:space="preserve">章 </w:t>
      </w:r>
      <w:r w:rsidR="001442B1">
        <w:rPr>
          <w:rFonts w:ascii="黑体" w:eastAsia="黑体" w:hAnsi="黑体" w:hint="eastAsia"/>
          <w:b/>
          <w:sz w:val="24"/>
          <w:szCs w:val="24"/>
        </w:rPr>
        <w:t>名词和名词词组</w:t>
      </w:r>
    </w:p>
    <w:p w14:paraId="65D0AAB8" w14:textId="41D01ECD"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683A8220" w14:textId="1A24F882" w:rsidR="00196753" w:rsidRPr="005B3B18" w:rsidRDefault="00196753"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了解不同类型的名词，掌握名词词组的构成</w:t>
      </w:r>
    </w:p>
    <w:p w14:paraId="11325340" w14:textId="261B13DC"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75F87D51" w14:textId="58EC7852" w:rsidR="00FA28A6" w:rsidRDefault="00FA28A6" w:rsidP="00FA28A6">
      <w:pPr>
        <w:numPr>
          <w:ilvl w:val="0"/>
          <w:numId w:val="3"/>
        </w:numPr>
        <w:snapToGrid w:val="0"/>
        <w:jc w:val="both"/>
        <w:rPr>
          <w:rFonts w:ascii="Times New Roman" w:hAnsi="Times New Roman"/>
          <w:sz w:val="24"/>
          <w:szCs w:val="24"/>
        </w:rPr>
      </w:pPr>
      <w:r w:rsidRPr="00A5243F">
        <w:rPr>
          <w:rFonts w:ascii="Times New Roman" w:hAnsi="Times New Roman"/>
          <w:sz w:val="24"/>
          <w:szCs w:val="24"/>
        </w:rPr>
        <w:t>classification of nouns</w:t>
      </w:r>
    </w:p>
    <w:p w14:paraId="02D0D136" w14:textId="13A07216" w:rsidR="00FA28A6" w:rsidRDefault="00196753" w:rsidP="00FA28A6">
      <w:pPr>
        <w:numPr>
          <w:ilvl w:val="0"/>
          <w:numId w:val="3"/>
        </w:numPr>
        <w:snapToGrid w:val="0"/>
        <w:jc w:val="both"/>
        <w:rPr>
          <w:rFonts w:ascii="Times New Roman" w:hAnsi="Times New Roman"/>
          <w:sz w:val="24"/>
          <w:szCs w:val="24"/>
        </w:rPr>
      </w:pPr>
      <w:r>
        <w:rPr>
          <w:rFonts w:ascii="Times New Roman" w:hAnsi="Times New Roman" w:hint="eastAsia"/>
          <w:sz w:val="24"/>
          <w:szCs w:val="24"/>
        </w:rPr>
        <w:t>Wha</w:t>
      </w:r>
      <w:r>
        <w:rPr>
          <w:rFonts w:ascii="Times New Roman" w:hAnsi="Times New Roman"/>
          <w:sz w:val="24"/>
          <w:szCs w:val="24"/>
        </w:rPr>
        <w:t>t is noun phrase?</w:t>
      </w:r>
    </w:p>
    <w:p w14:paraId="0D456ABF" w14:textId="00F13D7A" w:rsidR="00196753" w:rsidRPr="00A5243F" w:rsidRDefault="00196753" w:rsidP="00FA28A6">
      <w:pPr>
        <w:numPr>
          <w:ilvl w:val="0"/>
          <w:numId w:val="3"/>
        </w:numPr>
        <w:snapToGrid w:val="0"/>
        <w:jc w:val="both"/>
        <w:rPr>
          <w:rFonts w:ascii="Times New Roman" w:hAnsi="Times New Roman"/>
          <w:sz w:val="24"/>
          <w:szCs w:val="24"/>
        </w:rPr>
      </w:pPr>
      <w:r>
        <w:rPr>
          <w:rFonts w:ascii="Times New Roman" w:hAnsi="Times New Roman"/>
          <w:sz w:val="24"/>
          <w:szCs w:val="24"/>
        </w:rPr>
        <w:t>understanding headword, determiner, modifier</w:t>
      </w:r>
    </w:p>
    <w:p w14:paraId="52B08222" w14:textId="5A5AC253"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66DDD3E0" w14:textId="0B00CD30" w:rsidR="00FA28A6" w:rsidRDefault="00FA28A6" w:rsidP="00086E5D">
      <w:pPr>
        <w:widowControl/>
        <w:spacing w:beforeLines="50" w:before="156" w:afterLines="50" w:after="156"/>
        <w:ind w:firstLineChars="200" w:firstLine="420"/>
        <w:rPr>
          <w:rFonts w:hAnsi="宋体" w:cs="宋体"/>
          <w:color w:val="000000"/>
          <w:sz w:val="21"/>
          <w:szCs w:val="21"/>
        </w:rPr>
      </w:pPr>
      <w:r>
        <w:rPr>
          <w:rFonts w:hAnsi="宋体" w:cs="宋体" w:hint="eastAsia"/>
          <w:color w:val="000000"/>
          <w:sz w:val="21"/>
          <w:szCs w:val="21"/>
        </w:rPr>
        <w:t>名词分类；名词词组剖析</w:t>
      </w:r>
    </w:p>
    <w:p w14:paraId="38CC6781" w14:textId="42D84115" w:rsidR="004533B6" w:rsidRDefault="004533B6" w:rsidP="00086E5D">
      <w:pPr>
        <w:widowControl/>
        <w:spacing w:beforeLines="50" w:before="156" w:afterLines="50" w:after="156"/>
        <w:ind w:firstLineChars="200" w:firstLine="422"/>
        <w:rPr>
          <w:rFonts w:hAnsi="宋体" w:cs="宋体"/>
          <w:color w:val="000000"/>
          <w:sz w:val="21"/>
          <w:szCs w:val="21"/>
        </w:rPr>
      </w:pPr>
      <w:r w:rsidRPr="001D6BA3">
        <w:rPr>
          <w:rFonts w:hAnsi="宋体" w:cs="宋体" w:hint="eastAsia"/>
          <w:b/>
          <w:color w:val="000000"/>
          <w:sz w:val="21"/>
          <w:szCs w:val="21"/>
        </w:rPr>
        <w:t>思政元素</w:t>
      </w:r>
      <w:r>
        <w:rPr>
          <w:rFonts w:hAnsi="宋体" w:cs="宋体" w:hint="eastAsia"/>
          <w:b/>
          <w:color w:val="000000"/>
          <w:sz w:val="21"/>
          <w:szCs w:val="21"/>
        </w:rPr>
        <w:t>：名词分类，</w:t>
      </w:r>
      <w:r w:rsidR="00473774">
        <w:rPr>
          <w:rFonts w:hAnsi="宋体" w:cs="宋体" w:hint="eastAsia"/>
          <w:b/>
          <w:color w:val="000000"/>
          <w:sz w:val="21"/>
          <w:szCs w:val="21"/>
        </w:rPr>
        <w:t>是</w:t>
      </w:r>
      <w:r>
        <w:rPr>
          <w:rFonts w:hAnsi="宋体" w:cs="宋体" w:hint="eastAsia"/>
          <w:b/>
          <w:color w:val="000000"/>
          <w:sz w:val="21"/>
          <w:szCs w:val="21"/>
        </w:rPr>
        <w:t>人类</w:t>
      </w:r>
      <w:r w:rsidR="00473774">
        <w:rPr>
          <w:rFonts w:hAnsi="宋体" w:cs="宋体" w:hint="eastAsia"/>
          <w:b/>
          <w:color w:val="000000"/>
          <w:sz w:val="21"/>
          <w:szCs w:val="21"/>
        </w:rPr>
        <w:t>进入文明世界的标志之一。</w:t>
      </w:r>
      <w:r w:rsidR="00473774" w:rsidRPr="00473774">
        <w:rPr>
          <w:rFonts w:hAnsi="宋体" w:cs="宋体" w:hint="eastAsia"/>
          <w:color w:val="000000"/>
          <w:sz w:val="21"/>
          <w:szCs w:val="21"/>
        </w:rPr>
        <w:t>分类越精细，学养越深厚，前路更宽广。</w:t>
      </w:r>
    </w:p>
    <w:p w14:paraId="3D80E06B" w14:textId="7F7EE9B2" w:rsidR="00473774" w:rsidRPr="00473774" w:rsidRDefault="00473774" w:rsidP="00086E5D">
      <w:pPr>
        <w:widowControl/>
        <w:spacing w:beforeLines="50" w:before="156" w:afterLines="50" w:after="156"/>
        <w:ind w:firstLineChars="200" w:firstLine="420"/>
        <w:rPr>
          <w:rFonts w:hAnsi="宋体"/>
          <w:sz w:val="21"/>
          <w:szCs w:val="21"/>
        </w:rPr>
      </w:pPr>
    </w:p>
    <w:p w14:paraId="089102B2"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3E210C47"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14E0E0AE"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1218215F"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130F60A4"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4FFB3B5C" w14:textId="011FA59F"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七</w:t>
      </w:r>
      <w:r w:rsidRPr="00FC24B5">
        <w:rPr>
          <w:rFonts w:ascii="黑体" w:eastAsia="黑体" w:hAnsi="黑体" w:hint="eastAsia"/>
          <w:b/>
          <w:sz w:val="24"/>
          <w:szCs w:val="24"/>
        </w:rPr>
        <w:t xml:space="preserve">章 </w:t>
      </w:r>
      <w:r w:rsidR="001442B1">
        <w:rPr>
          <w:rFonts w:ascii="黑体" w:eastAsia="黑体" w:hAnsi="黑体" w:hint="eastAsia"/>
          <w:b/>
          <w:sz w:val="24"/>
          <w:szCs w:val="24"/>
        </w:rPr>
        <w:t>名词的数和名词属格</w:t>
      </w:r>
    </w:p>
    <w:p w14:paraId="742112B5" w14:textId="628D91F9"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6C25E9A7" w14:textId="5CE9A352" w:rsidR="00196753" w:rsidRPr="005B3B18" w:rsidRDefault="00196753"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全明掌握名词的单复数变化规则，名词属格的形式、意义和用法</w:t>
      </w:r>
    </w:p>
    <w:p w14:paraId="33D7A53D" w14:textId="175E5BD6"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2C9C5782" w14:textId="77777777" w:rsidR="00196753" w:rsidRPr="00A5243F" w:rsidRDefault="00196753" w:rsidP="00196753">
      <w:pPr>
        <w:numPr>
          <w:ilvl w:val="0"/>
          <w:numId w:val="30"/>
        </w:numPr>
        <w:snapToGrid w:val="0"/>
        <w:jc w:val="both"/>
        <w:rPr>
          <w:rFonts w:ascii="Times New Roman" w:hAnsi="Times New Roman"/>
          <w:sz w:val="24"/>
          <w:szCs w:val="24"/>
        </w:rPr>
      </w:pPr>
      <w:r w:rsidRPr="00A5243F">
        <w:rPr>
          <w:rFonts w:ascii="Times New Roman" w:hAnsi="Times New Roman"/>
          <w:sz w:val="24"/>
          <w:szCs w:val="24"/>
        </w:rPr>
        <w:lastRenderedPageBreak/>
        <w:t>plurals of different types of nouns.</w:t>
      </w:r>
    </w:p>
    <w:p w14:paraId="04D5D2C6" w14:textId="77777777" w:rsidR="00196753" w:rsidRPr="00A5243F" w:rsidRDefault="00196753" w:rsidP="00196753">
      <w:pPr>
        <w:numPr>
          <w:ilvl w:val="0"/>
          <w:numId w:val="30"/>
        </w:numPr>
        <w:snapToGrid w:val="0"/>
        <w:jc w:val="both"/>
        <w:rPr>
          <w:rFonts w:ascii="Times New Roman" w:hAnsi="Times New Roman"/>
          <w:sz w:val="24"/>
          <w:szCs w:val="24"/>
        </w:rPr>
      </w:pPr>
      <w:r w:rsidRPr="00A5243F">
        <w:rPr>
          <w:rFonts w:ascii="Times New Roman" w:hAnsi="Times New Roman"/>
          <w:sz w:val="24"/>
          <w:szCs w:val="24"/>
        </w:rPr>
        <w:t>four genders of noun: masculine, feminine, common, neutral</w:t>
      </w:r>
    </w:p>
    <w:p w14:paraId="1A03A06B" w14:textId="77777777" w:rsidR="00196753" w:rsidRPr="00A5243F" w:rsidRDefault="00196753" w:rsidP="00196753">
      <w:pPr>
        <w:numPr>
          <w:ilvl w:val="0"/>
          <w:numId w:val="30"/>
        </w:numPr>
        <w:snapToGrid w:val="0"/>
        <w:jc w:val="both"/>
        <w:rPr>
          <w:rFonts w:ascii="Times New Roman" w:hAnsi="Times New Roman"/>
          <w:sz w:val="24"/>
          <w:szCs w:val="24"/>
        </w:rPr>
      </w:pPr>
      <w:r w:rsidRPr="00A5243F">
        <w:rPr>
          <w:rFonts w:ascii="Times New Roman" w:hAnsi="Times New Roman"/>
          <w:sz w:val="24"/>
          <w:szCs w:val="24"/>
        </w:rPr>
        <w:t>unit nouns</w:t>
      </w:r>
    </w:p>
    <w:p w14:paraId="182DDBFA" w14:textId="3FE8CD83" w:rsidR="00196753" w:rsidRPr="00A5243F" w:rsidRDefault="00196753" w:rsidP="00196753">
      <w:pPr>
        <w:numPr>
          <w:ilvl w:val="0"/>
          <w:numId w:val="30"/>
        </w:numPr>
        <w:snapToGrid w:val="0"/>
        <w:jc w:val="both"/>
        <w:rPr>
          <w:rFonts w:ascii="Times New Roman" w:hAnsi="Times New Roman"/>
          <w:sz w:val="24"/>
          <w:szCs w:val="24"/>
        </w:rPr>
      </w:pPr>
      <w:r>
        <w:rPr>
          <w:rFonts w:ascii="Times New Roman" w:hAnsi="Times New Roman"/>
          <w:sz w:val="24"/>
          <w:szCs w:val="24"/>
        </w:rPr>
        <w:t>genitive noun, double genitive</w:t>
      </w:r>
    </w:p>
    <w:p w14:paraId="72EAD5D2" w14:textId="0F9FC5E9"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7F78290C" w14:textId="7D45A05C" w:rsidR="00196753" w:rsidRDefault="00196753" w:rsidP="00086E5D">
      <w:pPr>
        <w:widowControl/>
        <w:spacing w:beforeLines="50" w:before="156" w:afterLines="50" w:after="156"/>
        <w:ind w:firstLineChars="200" w:firstLine="420"/>
        <w:rPr>
          <w:rFonts w:hAnsi="宋体" w:cs="宋体"/>
          <w:color w:val="000000"/>
          <w:sz w:val="21"/>
          <w:szCs w:val="21"/>
        </w:rPr>
      </w:pPr>
      <w:r>
        <w:rPr>
          <w:rFonts w:hAnsi="宋体" w:cs="宋体" w:hint="eastAsia"/>
          <w:color w:val="000000"/>
          <w:sz w:val="21"/>
          <w:szCs w:val="21"/>
        </w:rPr>
        <w:t>名词的数；名词属格</w:t>
      </w:r>
    </w:p>
    <w:p w14:paraId="7325F28A" w14:textId="70EA91AD" w:rsidR="001E1CA1" w:rsidRDefault="001E1CA1" w:rsidP="00086E5D">
      <w:pPr>
        <w:widowControl/>
        <w:spacing w:beforeLines="50" w:before="156" w:afterLines="50" w:after="156"/>
        <w:ind w:firstLineChars="200" w:firstLine="422"/>
        <w:rPr>
          <w:rFonts w:hAnsi="宋体" w:cs="宋体"/>
          <w:color w:val="000000"/>
          <w:sz w:val="21"/>
          <w:szCs w:val="21"/>
        </w:rPr>
      </w:pPr>
      <w:r w:rsidRPr="00473774">
        <w:rPr>
          <w:rFonts w:hAnsi="宋体" w:cs="宋体" w:hint="eastAsia"/>
          <w:b/>
          <w:color w:val="000000"/>
          <w:sz w:val="21"/>
          <w:szCs w:val="21"/>
        </w:rPr>
        <w:t>思政元素</w:t>
      </w:r>
      <w:r>
        <w:rPr>
          <w:rFonts w:hAnsi="宋体" w:cs="宋体"/>
          <w:b/>
          <w:color w:val="000000"/>
          <w:sz w:val="21"/>
          <w:szCs w:val="21"/>
        </w:rPr>
        <w:t>1</w:t>
      </w:r>
      <w:r w:rsidRPr="00473774">
        <w:rPr>
          <w:rFonts w:hAnsi="宋体" w:cs="宋体" w:hint="eastAsia"/>
          <w:b/>
          <w:color w:val="000000"/>
          <w:sz w:val="21"/>
          <w:szCs w:val="21"/>
        </w:rPr>
        <w:t>：</w:t>
      </w:r>
      <w:r>
        <w:rPr>
          <w:rFonts w:hAnsi="宋体" w:cs="宋体" w:hint="eastAsia"/>
          <w:b/>
          <w:color w:val="000000"/>
          <w:sz w:val="21"/>
          <w:szCs w:val="21"/>
        </w:rPr>
        <w:t>区分并活用具体与抽象概念，人更会说话，更成熟。</w:t>
      </w:r>
      <w:r w:rsidRPr="00473774">
        <w:rPr>
          <w:rFonts w:hAnsi="宋体" w:cs="宋体" w:hint="eastAsia"/>
          <w:color w:val="000000"/>
          <w:sz w:val="21"/>
          <w:szCs w:val="21"/>
        </w:rPr>
        <w:t>如能用具体表达抽象，用抽象替换具体，</w:t>
      </w:r>
      <w:r>
        <w:rPr>
          <w:rFonts w:hAnsi="宋体" w:cs="宋体" w:hint="eastAsia"/>
          <w:color w:val="000000"/>
          <w:sz w:val="21"/>
          <w:szCs w:val="21"/>
        </w:rPr>
        <w:t>此为语言化境，必登峰造极。</w:t>
      </w:r>
    </w:p>
    <w:p w14:paraId="71E396AD" w14:textId="31DD2111" w:rsidR="001E1CA1" w:rsidRPr="005B3B18" w:rsidRDefault="001E1CA1" w:rsidP="00086E5D">
      <w:pPr>
        <w:widowControl/>
        <w:spacing w:beforeLines="50" w:before="156" w:afterLines="50" w:after="156"/>
        <w:ind w:firstLineChars="200" w:firstLine="422"/>
        <w:rPr>
          <w:rFonts w:hAnsi="宋体"/>
          <w:sz w:val="21"/>
          <w:szCs w:val="21"/>
        </w:rPr>
      </w:pPr>
      <w:r w:rsidRPr="00473774">
        <w:rPr>
          <w:rFonts w:hAnsi="宋体" w:cs="宋体" w:hint="eastAsia"/>
          <w:b/>
          <w:color w:val="000000"/>
          <w:sz w:val="21"/>
          <w:szCs w:val="21"/>
        </w:rPr>
        <w:t>思政元素</w:t>
      </w:r>
      <w:r>
        <w:rPr>
          <w:rFonts w:hAnsi="宋体" w:cs="宋体"/>
          <w:b/>
          <w:color w:val="000000"/>
          <w:sz w:val="21"/>
          <w:szCs w:val="21"/>
        </w:rPr>
        <w:t>2</w:t>
      </w:r>
      <w:r w:rsidRPr="00473774">
        <w:rPr>
          <w:rFonts w:hAnsi="宋体" w:cs="宋体" w:hint="eastAsia"/>
          <w:b/>
          <w:color w:val="000000"/>
          <w:sz w:val="21"/>
          <w:szCs w:val="21"/>
        </w:rPr>
        <w:t>：</w:t>
      </w:r>
      <w:r>
        <w:rPr>
          <w:rFonts w:hAnsi="宋体" w:cs="宋体" w:hint="eastAsia"/>
          <w:b/>
          <w:color w:val="000000"/>
          <w:sz w:val="21"/>
          <w:szCs w:val="21"/>
        </w:rPr>
        <w:t>识别并善用双重属格的情感作用，情商必高。</w:t>
      </w:r>
    </w:p>
    <w:p w14:paraId="42C4E8CB"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17237ED4"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47C53EA4"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7500F92F"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48586236"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01BC9580" w14:textId="66FAB0D9"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八</w:t>
      </w:r>
      <w:r w:rsidRPr="00FC24B5">
        <w:rPr>
          <w:rFonts w:ascii="黑体" w:eastAsia="黑体" w:hAnsi="黑体" w:hint="eastAsia"/>
          <w:b/>
          <w:sz w:val="24"/>
          <w:szCs w:val="24"/>
        </w:rPr>
        <w:t xml:space="preserve">章 </w:t>
      </w:r>
      <w:r w:rsidR="001442B1">
        <w:rPr>
          <w:rFonts w:ascii="黑体" w:eastAsia="黑体" w:hAnsi="黑体" w:hint="eastAsia"/>
          <w:b/>
          <w:sz w:val="24"/>
          <w:szCs w:val="24"/>
        </w:rPr>
        <w:t>限定词（一）</w:t>
      </w:r>
    </w:p>
    <w:p w14:paraId="3AC007D9" w14:textId="55E0F309"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31D8753D" w14:textId="0B223E81" w:rsidR="00481838" w:rsidRPr="005B3B18" w:rsidRDefault="00481838" w:rsidP="00086E5D">
      <w:pPr>
        <w:widowControl/>
        <w:spacing w:beforeLines="50" w:before="156" w:afterLines="50" w:after="156"/>
        <w:ind w:firstLineChars="200" w:firstLine="420"/>
        <w:rPr>
          <w:rFonts w:hAnsi="宋体"/>
          <w:sz w:val="21"/>
          <w:szCs w:val="21"/>
        </w:rPr>
      </w:pPr>
      <w:r>
        <w:rPr>
          <w:rFonts w:hAnsi="宋体" w:hint="eastAsia"/>
          <w:sz w:val="21"/>
          <w:szCs w:val="21"/>
        </w:rPr>
        <w:t>掌握不同类型的限定词用法、相互间的搭配及与名词的搭配</w:t>
      </w:r>
    </w:p>
    <w:p w14:paraId="73F9DA16" w14:textId="3529B382"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556DB410" w14:textId="77777777" w:rsidR="00481838" w:rsidRPr="00A5243F" w:rsidRDefault="00481838" w:rsidP="00481838">
      <w:pPr>
        <w:numPr>
          <w:ilvl w:val="0"/>
          <w:numId w:val="4"/>
        </w:numPr>
        <w:snapToGrid w:val="0"/>
        <w:jc w:val="both"/>
        <w:rPr>
          <w:rFonts w:ascii="Times New Roman" w:hAnsi="Times New Roman"/>
          <w:sz w:val="24"/>
          <w:szCs w:val="24"/>
        </w:rPr>
      </w:pPr>
      <w:r w:rsidRPr="00A5243F">
        <w:rPr>
          <w:rFonts w:ascii="Times New Roman" w:hAnsi="Times New Roman"/>
          <w:sz w:val="24"/>
          <w:szCs w:val="24"/>
        </w:rPr>
        <w:t>classification of determiners</w:t>
      </w:r>
    </w:p>
    <w:p w14:paraId="6CA1B5DB" w14:textId="77777777" w:rsidR="00481838" w:rsidRPr="00A5243F" w:rsidRDefault="00481838" w:rsidP="00481838">
      <w:pPr>
        <w:numPr>
          <w:ilvl w:val="0"/>
          <w:numId w:val="4"/>
        </w:numPr>
        <w:snapToGrid w:val="0"/>
        <w:jc w:val="both"/>
        <w:rPr>
          <w:rFonts w:ascii="Times New Roman" w:hAnsi="Times New Roman"/>
          <w:sz w:val="24"/>
          <w:szCs w:val="24"/>
        </w:rPr>
      </w:pPr>
      <w:r w:rsidRPr="00A5243F">
        <w:rPr>
          <w:rFonts w:ascii="Times New Roman" w:hAnsi="Times New Roman"/>
          <w:sz w:val="24"/>
          <w:szCs w:val="24"/>
        </w:rPr>
        <w:t>collocation of determiners: pre-determiner, central determiner, post-determiner</w:t>
      </w:r>
    </w:p>
    <w:p w14:paraId="12CA8FEB" w14:textId="77777777" w:rsidR="00481838" w:rsidRPr="00A5243F" w:rsidRDefault="00481838" w:rsidP="00481838">
      <w:pPr>
        <w:numPr>
          <w:ilvl w:val="0"/>
          <w:numId w:val="4"/>
        </w:numPr>
        <w:snapToGrid w:val="0"/>
        <w:jc w:val="both"/>
        <w:rPr>
          <w:rFonts w:ascii="Times New Roman" w:hAnsi="Times New Roman"/>
          <w:sz w:val="24"/>
          <w:szCs w:val="24"/>
        </w:rPr>
      </w:pPr>
      <w:r w:rsidRPr="00A5243F">
        <w:rPr>
          <w:rFonts w:ascii="Times New Roman" w:hAnsi="Times New Roman"/>
          <w:sz w:val="24"/>
          <w:szCs w:val="24"/>
        </w:rPr>
        <w:t>use of determiners, esp. relative determiner, quantifier, numeral.</w:t>
      </w:r>
    </w:p>
    <w:p w14:paraId="53306F0F" w14:textId="4A81B097"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6C607A6D" w14:textId="536EEA8C" w:rsidR="00481838" w:rsidRDefault="00481838" w:rsidP="00086E5D">
      <w:pPr>
        <w:widowControl/>
        <w:spacing w:beforeLines="50" w:before="156" w:afterLines="50" w:after="156"/>
        <w:ind w:firstLineChars="200" w:firstLine="420"/>
        <w:rPr>
          <w:rFonts w:hAnsi="宋体"/>
          <w:sz w:val="21"/>
          <w:szCs w:val="21"/>
        </w:rPr>
      </w:pPr>
      <w:r w:rsidRPr="00481838">
        <w:rPr>
          <w:rFonts w:hAnsi="宋体" w:hint="eastAsia"/>
          <w:sz w:val="21"/>
          <w:szCs w:val="21"/>
        </w:rPr>
        <w:t>限定词分类，限定词间的搭配，限定词用法</w:t>
      </w:r>
    </w:p>
    <w:p w14:paraId="6128CCCE" w14:textId="35EE24A5" w:rsidR="00BA5395" w:rsidRPr="00985B4A" w:rsidRDefault="00BA5395" w:rsidP="00086E5D">
      <w:pPr>
        <w:widowControl/>
        <w:spacing w:beforeLines="50" w:before="156" w:afterLines="50" w:after="156"/>
        <w:ind w:firstLineChars="200" w:firstLine="422"/>
        <w:rPr>
          <w:rFonts w:hAnsi="宋体"/>
          <w:b/>
          <w:sz w:val="21"/>
          <w:szCs w:val="21"/>
        </w:rPr>
      </w:pPr>
      <w:r w:rsidRPr="00985B4A">
        <w:rPr>
          <w:rFonts w:hAnsi="宋体" w:hint="eastAsia"/>
          <w:b/>
          <w:sz w:val="21"/>
          <w:szCs w:val="21"/>
        </w:rPr>
        <w:t>思政元素：</w:t>
      </w:r>
      <w:r w:rsidR="00985B4A" w:rsidRPr="00985B4A">
        <w:rPr>
          <w:rFonts w:hAnsi="宋体" w:hint="eastAsia"/>
          <w:b/>
          <w:sz w:val="21"/>
          <w:szCs w:val="21"/>
        </w:rPr>
        <w:t>兼收并蓄的限定词，横空出世的新概念，让过往不再纠结，让指称柳暗花明。</w:t>
      </w:r>
    </w:p>
    <w:p w14:paraId="41647796"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464C848B"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0085942E"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1F92475C"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07FBE383"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6553D32F" w14:textId="276E8CB6"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九</w:t>
      </w:r>
      <w:r w:rsidRPr="00FC24B5">
        <w:rPr>
          <w:rFonts w:ascii="黑体" w:eastAsia="黑体" w:hAnsi="黑体" w:hint="eastAsia"/>
          <w:b/>
          <w:sz w:val="24"/>
          <w:szCs w:val="24"/>
        </w:rPr>
        <w:t xml:space="preserve">章 </w:t>
      </w:r>
      <w:r w:rsidR="001442B1">
        <w:rPr>
          <w:rFonts w:ascii="黑体" w:eastAsia="黑体" w:hAnsi="黑体" w:hint="eastAsia"/>
          <w:b/>
          <w:sz w:val="24"/>
          <w:szCs w:val="24"/>
        </w:rPr>
        <w:t>限定词（二）</w:t>
      </w:r>
    </w:p>
    <w:p w14:paraId="5BD98D8F" w14:textId="671394E9"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7544AD6C" w14:textId="3F91766A" w:rsidR="00481838" w:rsidRPr="005B3B18" w:rsidRDefault="00481838"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掌握英语冠词的基本用法和习惯用法</w:t>
      </w:r>
    </w:p>
    <w:p w14:paraId="44189ED6" w14:textId="731E8500"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lastRenderedPageBreak/>
        <w:t>2.</w:t>
      </w:r>
      <w:r w:rsidRPr="005B3B18">
        <w:rPr>
          <w:rFonts w:hAnsi="宋体" w:cs="宋体" w:hint="eastAsia"/>
          <w:color w:val="000000"/>
          <w:sz w:val="21"/>
          <w:szCs w:val="21"/>
        </w:rPr>
        <w:t>教学重难点</w:t>
      </w:r>
    </w:p>
    <w:p w14:paraId="000F6B02" w14:textId="77777777" w:rsidR="00481838" w:rsidRPr="00A5243F" w:rsidRDefault="00481838" w:rsidP="00481838">
      <w:pPr>
        <w:numPr>
          <w:ilvl w:val="0"/>
          <w:numId w:val="5"/>
        </w:numPr>
        <w:snapToGrid w:val="0"/>
        <w:jc w:val="both"/>
        <w:rPr>
          <w:rFonts w:ascii="Times New Roman" w:hAnsi="Times New Roman"/>
          <w:sz w:val="24"/>
          <w:szCs w:val="24"/>
        </w:rPr>
      </w:pPr>
      <w:r w:rsidRPr="00A5243F">
        <w:rPr>
          <w:rFonts w:ascii="Times New Roman" w:hAnsi="Times New Roman"/>
          <w:sz w:val="24"/>
          <w:szCs w:val="24"/>
        </w:rPr>
        <w:t>basis uses of definite, indefinite, and zero articles</w:t>
      </w:r>
    </w:p>
    <w:p w14:paraId="6A88DADB" w14:textId="77777777" w:rsidR="00481838" w:rsidRPr="00A5243F" w:rsidRDefault="00481838" w:rsidP="00481838">
      <w:pPr>
        <w:numPr>
          <w:ilvl w:val="0"/>
          <w:numId w:val="5"/>
        </w:numPr>
        <w:snapToGrid w:val="0"/>
        <w:jc w:val="both"/>
        <w:rPr>
          <w:rFonts w:ascii="Times New Roman" w:hAnsi="Times New Roman"/>
          <w:sz w:val="24"/>
          <w:szCs w:val="24"/>
        </w:rPr>
      </w:pPr>
      <w:r w:rsidRPr="00A5243F">
        <w:rPr>
          <w:rFonts w:ascii="Times New Roman" w:hAnsi="Times New Roman"/>
          <w:sz w:val="24"/>
          <w:szCs w:val="24"/>
        </w:rPr>
        <w:t>idiomatic uses of definite, indefinite, and zero articles</w:t>
      </w:r>
    </w:p>
    <w:p w14:paraId="1F40E711" w14:textId="77777777" w:rsidR="00481838" w:rsidRPr="00A5243F" w:rsidRDefault="00481838" w:rsidP="00481838">
      <w:pPr>
        <w:numPr>
          <w:ilvl w:val="0"/>
          <w:numId w:val="5"/>
        </w:numPr>
        <w:snapToGrid w:val="0"/>
        <w:jc w:val="both"/>
        <w:rPr>
          <w:rFonts w:ascii="Times New Roman" w:hAnsi="Times New Roman"/>
          <w:sz w:val="24"/>
          <w:szCs w:val="24"/>
        </w:rPr>
      </w:pPr>
      <w:r w:rsidRPr="00A5243F">
        <w:rPr>
          <w:rFonts w:ascii="Times New Roman" w:hAnsi="Times New Roman"/>
          <w:sz w:val="24"/>
          <w:szCs w:val="24"/>
        </w:rPr>
        <w:t>generic reference vs specific reference</w:t>
      </w:r>
    </w:p>
    <w:p w14:paraId="7F924331" w14:textId="03D73452"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71FEF0D9" w14:textId="0C00A1CA" w:rsidR="00481838" w:rsidRDefault="00481838" w:rsidP="00086E5D">
      <w:pPr>
        <w:widowControl/>
        <w:spacing w:beforeLines="50" w:before="156" w:afterLines="50" w:after="156"/>
        <w:ind w:firstLineChars="200" w:firstLine="420"/>
        <w:rPr>
          <w:rFonts w:hAnsi="宋体"/>
          <w:sz w:val="21"/>
          <w:szCs w:val="21"/>
        </w:rPr>
      </w:pPr>
      <w:r w:rsidRPr="00481838">
        <w:rPr>
          <w:rFonts w:hAnsi="宋体" w:hint="eastAsia"/>
          <w:sz w:val="21"/>
          <w:szCs w:val="21"/>
        </w:rPr>
        <w:t>冠词的基本用法和习惯用法</w:t>
      </w:r>
    </w:p>
    <w:p w14:paraId="0F4B7FAD" w14:textId="401B9BAE" w:rsidR="00985B4A" w:rsidRDefault="00985B4A" w:rsidP="00086E5D">
      <w:pPr>
        <w:widowControl/>
        <w:spacing w:beforeLines="50" w:before="156" w:afterLines="50" w:after="156"/>
        <w:ind w:firstLineChars="200" w:firstLine="422"/>
        <w:rPr>
          <w:rFonts w:hAnsi="宋体"/>
          <w:b/>
          <w:sz w:val="21"/>
          <w:szCs w:val="21"/>
        </w:rPr>
      </w:pPr>
      <w:r w:rsidRPr="00985B4A">
        <w:rPr>
          <w:rFonts w:hAnsi="宋体" w:hint="eastAsia"/>
          <w:b/>
          <w:sz w:val="21"/>
          <w:szCs w:val="21"/>
        </w:rPr>
        <w:t>思政元素</w:t>
      </w:r>
      <w:r w:rsidR="008065E0">
        <w:rPr>
          <w:rFonts w:hAnsi="宋体" w:hint="eastAsia"/>
          <w:b/>
          <w:sz w:val="21"/>
          <w:szCs w:val="21"/>
        </w:rPr>
        <w:t>1</w:t>
      </w:r>
      <w:r w:rsidRPr="00985B4A">
        <w:rPr>
          <w:rFonts w:hAnsi="宋体" w:hint="eastAsia"/>
          <w:b/>
          <w:sz w:val="21"/>
          <w:szCs w:val="21"/>
        </w:rPr>
        <w:t>：</w:t>
      </w:r>
      <w:r>
        <w:rPr>
          <w:rFonts w:hAnsi="宋体" w:hint="eastAsia"/>
          <w:b/>
          <w:sz w:val="21"/>
          <w:szCs w:val="21"/>
        </w:rPr>
        <w:t>小小冠词，支撑世界。</w:t>
      </w:r>
    </w:p>
    <w:p w14:paraId="7E302CEA" w14:textId="68C7DBE2" w:rsidR="008065E0" w:rsidRPr="008065E0" w:rsidRDefault="008065E0" w:rsidP="00086E5D">
      <w:pPr>
        <w:widowControl/>
        <w:spacing w:beforeLines="50" w:before="156" w:afterLines="50" w:after="156"/>
        <w:ind w:firstLineChars="200" w:firstLine="422"/>
        <w:rPr>
          <w:rFonts w:hAnsi="宋体"/>
          <w:b/>
          <w:sz w:val="21"/>
          <w:szCs w:val="21"/>
        </w:rPr>
      </w:pPr>
      <w:r>
        <w:rPr>
          <w:rFonts w:hAnsi="宋体" w:hint="eastAsia"/>
          <w:b/>
          <w:sz w:val="21"/>
          <w:szCs w:val="21"/>
        </w:rPr>
        <w:t>思政元素2：注意冠词妙用，衬托精致而优雅的你。</w:t>
      </w:r>
    </w:p>
    <w:p w14:paraId="49C85310"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25276C76"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7478AC5A"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5478EF75"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645DD452"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7EA72946" w14:textId="3BB07093"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w:t>
      </w:r>
      <w:r w:rsidRPr="00FC24B5">
        <w:rPr>
          <w:rFonts w:ascii="黑体" w:eastAsia="黑体" w:hAnsi="黑体" w:hint="eastAsia"/>
          <w:b/>
          <w:sz w:val="24"/>
          <w:szCs w:val="24"/>
        </w:rPr>
        <w:t xml:space="preserve">章 </w:t>
      </w:r>
      <w:r w:rsidR="0018722F">
        <w:rPr>
          <w:rFonts w:ascii="黑体" w:eastAsia="黑体" w:hAnsi="黑体" w:hint="eastAsia"/>
          <w:b/>
          <w:sz w:val="24"/>
          <w:szCs w:val="24"/>
        </w:rPr>
        <w:t>代词（一）</w:t>
      </w:r>
    </w:p>
    <w:p w14:paraId="6DE75A50" w14:textId="301B94F4"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2D2E1F92" w14:textId="08CA12B0" w:rsidR="00517472" w:rsidRPr="005B3B18" w:rsidRDefault="00517472" w:rsidP="00086E5D">
      <w:pPr>
        <w:widowControl/>
        <w:spacing w:beforeLines="50" w:before="156" w:afterLines="50" w:after="156"/>
        <w:ind w:firstLineChars="200" w:firstLine="420"/>
        <w:rPr>
          <w:rFonts w:hAnsi="宋体"/>
          <w:sz w:val="21"/>
          <w:szCs w:val="21"/>
        </w:rPr>
      </w:pPr>
      <w:r>
        <w:rPr>
          <w:rFonts w:hAnsi="宋体" w:hint="eastAsia"/>
          <w:sz w:val="21"/>
          <w:szCs w:val="21"/>
        </w:rPr>
        <w:t>掌握代词的分类、代词的</w:t>
      </w:r>
      <w:r w:rsidRPr="00517472">
        <w:rPr>
          <w:rFonts w:hAnsi="宋体" w:hint="eastAsia"/>
          <w:sz w:val="21"/>
          <w:szCs w:val="21"/>
        </w:rPr>
        <w:t>性、数、格和人称的一</w:t>
      </w:r>
      <w:r>
        <w:rPr>
          <w:rFonts w:hAnsi="宋体" w:hint="eastAsia"/>
          <w:sz w:val="21"/>
          <w:szCs w:val="21"/>
        </w:rPr>
        <w:t>致</w:t>
      </w:r>
    </w:p>
    <w:p w14:paraId="5F80A0E1" w14:textId="2CF7377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71564373" w14:textId="77777777" w:rsidR="00517472" w:rsidRPr="00A5243F" w:rsidRDefault="00517472" w:rsidP="00517472">
      <w:pPr>
        <w:numPr>
          <w:ilvl w:val="0"/>
          <w:numId w:val="6"/>
        </w:numPr>
        <w:snapToGrid w:val="0"/>
        <w:jc w:val="both"/>
        <w:rPr>
          <w:rFonts w:ascii="Times New Roman" w:hAnsi="Times New Roman"/>
          <w:sz w:val="24"/>
          <w:szCs w:val="24"/>
        </w:rPr>
      </w:pPr>
      <w:r w:rsidRPr="00A5243F">
        <w:rPr>
          <w:rFonts w:ascii="Times New Roman" w:hAnsi="Times New Roman"/>
          <w:sz w:val="24"/>
          <w:szCs w:val="24"/>
        </w:rPr>
        <w:t>classification of pronouns</w:t>
      </w:r>
    </w:p>
    <w:p w14:paraId="15668066" w14:textId="77777777" w:rsidR="00517472" w:rsidRPr="00A5243F" w:rsidRDefault="00517472" w:rsidP="00517472">
      <w:pPr>
        <w:numPr>
          <w:ilvl w:val="0"/>
          <w:numId w:val="6"/>
        </w:numPr>
        <w:snapToGrid w:val="0"/>
        <w:jc w:val="both"/>
        <w:rPr>
          <w:rFonts w:ascii="Times New Roman" w:hAnsi="Times New Roman"/>
          <w:sz w:val="24"/>
          <w:szCs w:val="24"/>
        </w:rPr>
      </w:pPr>
      <w:r w:rsidRPr="00A5243F">
        <w:rPr>
          <w:rFonts w:ascii="Times New Roman" w:hAnsi="Times New Roman"/>
          <w:sz w:val="24"/>
          <w:szCs w:val="24"/>
        </w:rPr>
        <w:t>pronoun concord in gender, number, case and person</w:t>
      </w:r>
    </w:p>
    <w:p w14:paraId="64A8AE47" w14:textId="6A57F16C"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4AD5B911" w14:textId="5C8ADAC0" w:rsidR="00517472" w:rsidRDefault="00517472" w:rsidP="00086E5D">
      <w:pPr>
        <w:widowControl/>
        <w:spacing w:beforeLines="50" w:before="156" w:afterLines="50" w:after="156"/>
        <w:ind w:firstLineChars="200" w:firstLine="420"/>
        <w:rPr>
          <w:rFonts w:hAnsi="宋体"/>
          <w:sz w:val="21"/>
          <w:szCs w:val="21"/>
        </w:rPr>
      </w:pPr>
      <w:r w:rsidRPr="00517472">
        <w:rPr>
          <w:rFonts w:hAnsi="宋体" w:hint="eastAsia"/>
          <w:sz w:val="21"/>
          <w:szCs w:val="21"/>
        </w:rPr>
        <w:t>代词分类，代词的性、数、格和人称的一</w:t>
      </w:r>
      <w:r>
        <w:rPr>
          <w:rFonts w:hAnsi="宋体" w:hint="eastAsia"/>
          <w:sz w:val="21"/>
          <w:szCs w:val="21"/>
        </w:rPr>
        <w:t>致性</w:t>
      </w:r>
    </w:p>
    <w:p w14:paraId="55F6E359" w14:textId="64D2A29D" w:rsidR="00FB52D8" w:rsidRDefault="00FB52D8" w:rsidP="00086E5D">
      <w:pPr>
        <w:widowControl/>
        <w:spacing w:beforeLines="50" w:before="156" w:afterLines="50" w:after="156"/>
        <w:ind w:firstLineChars="200" w:firstLine="422"/>
        <w:rPr>
          <w:rFonts w:hAnsi="宋体"/>
          <w:b/>
          <w:sz w:val="21"/>
          <w:szCs w:val="21"/>
        </w:rPr>
      </w:pPr>
      <w:r>
        <w:rPr>
          <w:rFonts w:hAnsi="宋体" w:hint="eastAsia"/>
          <w:b/>
          <w:sz w:val="21"/>
          <w:szCs w:val="21"/>
        </w:rPr>
        <w:t>思政元素</w:t>
      </w:r>
      <w:r w:rsidR="001B240F">
        <w:rPr>
          <w:rFonts w:hAnsi="宋体" w:hint="eastAsia"/>
          <w:b/>
          <w:sz w:val="21"/>
          <w:szCs w:val="21"/>
        </w:rPr>
        <w:t>：</w:t>
      </w:r>
      <w:r w:rsidR="00EB4082" w:rsidRPr="00EB4082">
        <w:rPr>
          <w:rFonts w:hAnsi="宋体" w:hint="eastAsia"/>
          <w:sz w:val="21"/>
          <w:szCs w:val="21"/>
        </w:rPr>
        <w:t>人有生命，可分阴阳，世间万物亦可通人性。</w:t>
      </w:r>
      <w:r w:rsidR="00EB4082">
        <w:rPr>
          <w:rFonts w:hAnsi="宋体" w:hint="eastAsia"/>
          <w:b/>
          <w:sz w:val="21"/>
          <w:szCs w:val="21"/>
        </w:rPr>
        <w:t>善待自然，善待身边的人和物，总能青春焕发，总有生机盎然。</w:t>
      </w:r>
    </w:p>
    <w:p w14:paraId="3E873199"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6386891B"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3B46B86F"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231E5C2F"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54128A91"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665AD04A" w14:textId="6C08C8DC"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十一</w:t>
      </w:r>
      <w:r w:rsidRPr="00FC24B5">
        <w:rPr>
          <w:rFonts w:ascii="黑体" w:eastAsia="黑体" w:hAnsi="黑体" w:hint="eastAsia"/>
          <w:b/>
          <w:sz w:val="24"/>
          <w:szCs w:val="24"/>
        </w:rPr>
        <w:t xml:space="preserve">章 </w:t>
      </w:r>
      <w:r w:rsidR="0018722F">
        <w:rPr>
          <w:rFonts w:ascii="黑体" w:eastAsia="黑体" w:hAnsi="黑体" w:hint="eastAsia"/>
          <w:b/>
          <w:sz w:val="24"/>
          <w:szCs w:val="24"/>
        </w:rPr>
        <w:t>代词（二）</w:t>
      </w:r>
    </w:p>
    <w:p w14:paraId="44F58B23" w14:textId="4B3B9F10"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4951FA56" w14:textId="43502605" w:rsidR="00517472" w:rsidRPr="005B3B18" w:rsidRDefault="00517472"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掌握反身代词、关系代词、不定代词的用法</w:t>
      </w:r>
    </w:p>
    <w:p w14:paraId="1AE798E8" w14:textId="43708A3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lastRenderedPageBreak/>
        <w:t>2.</w:t>
      </w:r>
      <w:r w:rsidRPr="005B3B18">
        <w:rPr>
          <w:rFonts w:hAnsi="宋体" w:cs="宋体" w:hint="eastAsia"/>
          <w:color w:val="000000"/>
          <w:sz w:val="21"/>
          <w:szCs w:val="21"/>
        </w:rPr>
        <w:t>教学重难点</w:t>
      </w:r>
    </w:p>
    <w:p w14:paraId="47D0EC23" w14:textId="77777777" w:rsidR="00517472" w:rsidRDefault="00517472" w:rsidP="00517472">
      <w:pPr>
        <w:numPr>
          <w:ilvl w:val="0"/>
          <w:numId w:val="31"/>
        </w:numPr>
        <w:snapToGrid w:val="0"/>
        <w:jc w:val="both"/>
        <w:rPr>
          <w:rFonts w:ascii="Times New Roman" w:hAnsi="Times New Roman"/>
          <w:sz w:val="24"/>
          <w:szCs w:val="24"/>
        </w:rPr>
      </w:pPr>
      <w:r w:rsidRPr="00A5243F">
        <w:rPr>
          <w:rFonts w:ascii="Times New Roman" w:hAnsi="Times New Roman"/>
          <w:sz w:val="24"/>
          <w:szCs w:val="24"/>
        </w:rPr>
        <w:t>use of reflexive pronouns</w:t>
      </w:r>
    </w:p>
    <w:p w14:paraId="301AD31C" w14:textId="77984EDD" w:rsidR="00517472" w:rsidRDefault="00517472" w:rsidP="00517472">
      <w:pPr>
        <w:numPr>
          <w:ilvl w:val="0"/>
          <w:numId w:val="31"/>
        </w:numPr>
        <w:snapToGrid w:val="0"/>
        <w:jc w:val="both"/>
        <w:rPr>
          <w:rFonts w:ascii="Times New Roman" w:hAnsi="Times New Roman"/>
          <w:sz w:val="24"/>
          <w:szCs w:val="24"/>
        </w:rPr>
      </w:pPr>
      <w:r w:rsidRPr="00A5243F">
        <w:rPr>
          <w:rFonts w:ascii="Times New Roman" w:hAnsi="Times New Roman"/>
          <w:sz w:val="24"/>
          <w:szCs w:val="24"/>
        </w:rPr>
        <w:t>use of relative pronouns</w:t>
      </w:r>
    </w:p>
    <w:p w14:paraId="059453B1" w14:textId="1B029926" w:rsidR="00517472" w:rsidRPr="00A5243F" w:rsidRDefault="00517472" w:rsidP="00517472">
      <w:pPr>
        <w:numPr>
          <w:ilvl w:val="0"/>
          <w:numId w:val="31"/>
        </w:numPr>
        <w:snapToGrid w:val="0"/>
        <w:jc w:val="both"/>
        <w:rPr>
          <w:rFonts w:ascii="Times New Roman" w:hAnsi="Times New Roman"/>
          <w:sz w:val="24"/>
          <w:szCs w:val="24"/>
        </w:rPr>
      </w:pPr>
      <w:r w:rsidRPr="00A5243F">
        <w:rPr>
          <w:rFonts w:ascii="Times New Roman" w:hAnsi="Times New Roman"/>
          <w:sz w:val="24"/>
          <w:szCs w:val="24"/>
        </w:rPr>
        <w:t>use of indefinite pronouns</w:t>
      </w:r>
    </w:p>
    <w:p w14:paraId="41E1B1EE" w14:textId="74CF6B40"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5452637F" w14:textId="2C6B5B17" w:rsidR="00517472" w:rsidRDefault="000E518D" w:rsidP="00086E5D">
      <w:pPr>
        <w:widowControl/>
        <w:spacing w:beforeLines="50" w:before="156" w:afterLines="50" w:after="156"/>
        <w:ind w:firstLineChars="200" w:firstLine="420"/>
        <w:rPr>
          <w:rFonts w:hAnsi="宋体"/>
          <w:sz w:val="21"/>
          <w:szCs w:val="21"/>
        </w:rPr>
      </w:pPr>
      <w:r>
        <w:rPr>
          <w:rFonts w:hAnsi="宋体" w:hint="eastAsia"/>
          <w:sz w:val="21"/>
          <w:szCs w:val="21"/>
        </w:rPr>
        <w:t>反身代词用法，各种关系代词用法，部分不定代词用法</w:t>
      </w:r>
    </w:p>
    <w:p w14:paraId="2D925E58" w14:textId="0A7D346A" w:rsidR="00137B57" w:rsidRPr="00A26D9C" w:rsidRDefault="00137B57" w:rsidP="00086E5D">
      <w:pPr>
        <w:widowControl/>
        <w:spacing w:beforeLines="50" w:before="156" w:afterLines="50" w:after="156"/>
        <w:ind w:firstLineChars="200" w:firstLine="422"/>
        <w:rPr>
          <w:rFonts w:hAnsi="宋体"/>
          <w:b/>
          <w:sz w:val="21"/>
          <w:szCs w:val="21"/>
        </w:rPr>
      </w:pPr>
      <w:r w:rsidRPr="00137B57">
        <w:rPr>
          <w:rFonts w:hAnsi="宋体" w:hint="eastAsia"/>
          <w:b/>
          <w:sz w:val="21"/>
          <w:szCs w:val="21"/>
        </w:rPr>
        <w:t>思政元素：反身代词</w:t>
      </w:r>
      <w:r>
        <w:rPr>
          <w:rFonts w:hAnsi="宋体" w:hint="eastAsia"/>
          <w:b/>
          <w:sz w:val="21"/>
          <w:szCs w:val="21"/>
        </w:rPr>
        <w:t>如大观园，</w:t>
      </w:r>
      <w:r w:rsidR="00A26D9C">
        <w:rPr>
          <w:rFonts w:hAnsi="宋体" w:hint="eastAsia"/>
          <w:b/>
          <w:sz w:val="21"/>
          <w:szCs w:val="21"/>
        </w:rPr>
        <w:t>繁花似锦，</w:t>
      </w:r>
      <w:r>
        <w:rPr>
          <w:rFonts w:hAnsi="宋体" w:hint="eastAsia"/>
          <w:b/>
          <w:sz w:val="21"/>
          <w:szCs w:val="21"/>
        </w:rPr>
        <w:t>曲径通幽</w:t>
      </w:r>
      <w:r w:rsidRPr="00137B57">
        <w:rPr>
          <w:rFonts w:hAnsi="宋体" w:hint="eastAsia"/>
          <w:b/>
          <w:sz w:val="21"/>
          <w:szCs w:val="21"/>
        </w:rPr>
        <w:t>。</w:t>
      </w:r>
      <w:r w:rsidR="00A26D9C" w:rsidRPr="00A26D9C">
        <w:rPr>
          <w:rFonts w:hAnsi="宋体" w:hint="eastAsia"/>
          <w:b/>
          <w:sz w:val="21"/>
          <w:szCs w:val="21"/>
        </w:rPr>
        <w:t>徜徉此间，则豁然开朗，心旷神怡。</w:t>
      </w:r>
    </w:p>
    <w:p w14:paraId="5EC33317"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018BE628"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6F09361D"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4F6DEF78"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45705045"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00C43FC9" w14:textId="0D7EA5DE"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十二</w:t>
      </w:r>
      <w:r w:rsidRPr="00FC24B5">
        <w:rPr>
          <w:rFonts w:ascii="黑体" w:eastAsia="黑体" w:hAnsi="黑体" w:hint="eastAsia"/>
          <w:b/>
          <w:sz w:val="24"/>
          <w:szCs w:val="24"/>
        </w:rPr>
        <w:t xml:space="preserve">章 </w:t>
      </w:r>
      <w:r w:rsidR="0018722F">
        <w:rPr>
          <w:rFonts w:ascii="黑体" w:eastAsia="黑体" w:hAnsi="黑体" w:hint="eastAsia"/>
          <w:b/>
          <w:sz w:val="24"/>
          <w:szCs w:val="24"/>
        </w:rPr>
        <w:t>动词和动词词组</w:t>
      </w:r>
    </w:p>
    <w:p w14:paraId="03CFB7E6" w14:textId="61C9A690"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1007CE10" w14:textId="3453AE10" w:rsidR="000E518D" w:rsidRPr="005B3B18" w:rsidRDefault="00395834"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深入理解</w:t>
      </w:r>
      <w:r w:rsidR="000E518D">
        <w:rPr>
          <w:rFonts w:hAnsi="宋体" w:cs="宋体" w:hint="eastAsia"/>
          <w:color w:val="000000"/>
          <w:sz w:val="21"/>
          <w:szCs w:val="21"/>
        </w:rPr>
        <w:t>三种</w:t>
      </w:r>
      <w:r>
        <w:rPr>
          <w:rFonts w:hAnsi="宋体" w:cs="宋体" w:hint="eastAsia"/>
          <w:color w:val="000000"/>
          <w:sz w:val="21"/>
          <w:szCs w:val="21"/>
        </w:rPr>
        <w:t>助动词和三种主动词。</w:t>
      </w:r>
    </w:p>
    <w:p w14:paraId="52CE96AC" w14:textId="3D98E37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13507FA0" w14:textId="77777777" w:rsidR="000E518D" w:rsidRPr="00A5243F" w:rsidRDefault="000E518D" w:rsidP="000E518D">
      <w:pPr>
        <w:numPr>
          <w:ilvl w:val="0"/>
          <w:numId w:val="7"/>
        </w:numPr>
        <w:snapToGrid w:val="0"/>
        <w:jc w:val="both"/>
        <w:rPr>
          <w:rFonts w:ascii="Times New Roman" w:hAnsi="Times New Roman"/>
          <w:sz w:val="24"/>
          <w:szCs w:val="24"/>
        </w:rPr>
      </w:pPr>
      <w:r w:rsidRPr="00A5243F">
        <w:rPr>
          <w:rFonts w:ascii="Times New Roman" w:hAnsi="Times New Roman"/>
          <w:sz w:val="24"/>
          <w:szCs w:val="24"/>
        </w:rPr>
        <w:t>classification of verbs</w:t>
      </w:r>
    </w:p>
    <w:p w14:paraId="123CCB82" w14:textId="77777777" w:rsidR="000E518D" w:rsidRPr="00A5243F" w:rsidRDefault="000E518D" w:rsidP="000E518D">
      <w:pPr>
        <w:numPr>
          <w:ilvl w:val="0"/>
          <w:numId w:val="7"/>
        </w:numPr>
        <w:snapToGrid w:val="0"/>
        <w:jc w:val="both"/>
        <w:rPr>
          <w:rFonts w:ascii="Times New Roman" w:hAnsi="Times New Roman"/>
          <w:sz w:val="24"/>
          <w:szCs w:val="24"/>
          <w:lang w:val="fr-FR"/>
        </w:rPr>
      </w:pPr>
      <w:r w:rsidRPr="00A5243F">
        <w:rPr>
          <w:rFonts w:ascii="Times New Roman" w:hAnsi="Times New Roman"/>
          <w:sz w:val="24"/>
          <w:szCs w:val="24"/>
          <w:lang w:val="fr-FR"/>
        </w:rPr>
        <w:t>main verb vs auxiliary verb</w:t>
      </w:r>
    </w:p>
    <w:p w14:paraId="4157FE69" w14:textId="77777777" w:rsidR="000E518D" w:rsidRPr="00A5243F" w:rsidRDefault="000E518D" w:rsidP="000E518D">
      <w:pPr>
        <w:numPr>
          <w:ilvl w:val="0"/>
          <w:numId w:val="7"/>
        </w:numPr>
        <w:snapToGrid w:val="0"/>
        <w:jc w:val="both"/>
        <w:rPr>
          <w:rFonts w:ascii="Times New Roman" w:hAnsi="Times New Roman"/>
          <w:sz w:val="24"/>
          <w:szCs w:val="24"/>
          <w:lang w:val="fr-FR"/>
        </w:rPr>
      </w:pPr>
      <w:r w:rsidRPr="00A5243F">
        <w:rPr>
          <w:rFonts w:ascii="Times New Roman" w:hAnsi="Times New Roman"/>
          <w:sz w:val="24"/>
          <w:szCs w:val="24"/>
          <w:lang w:val="fr-FR"/>
        </w:rPr>
        <w:t>dynamic verb vs stative verb</w:t>
      </w:r>
    </w:p>
    <w:p w14:paraId="67C7E738" w14:textId="77777777" w:rsidR="000E518D" w:rsidRPr="00A5243F" w:rsidRDefault="000E518D" w:rsidP="000E518D">
      <w:pPr>
        <w:numPr>
          <w:ilvl w:val="0"/>
          <w:numId w:val="7"/>
        </w:numPr>
        <w:snapToGrid w:val="0"/>
        <w:jc w:val="both"/>
        <w:rPr>
          <w:rFonts w:ascii="Times New Roman" w:hAnsi="Times New Roman"/>
          <w:sz w:val="24"/>
          <w:szCs w:val="24"/>
        </w:rPr>
      </w:pPr>
      <w:r w:rsidRPr="00A5243F">
        <w:rPr>
          <w:rFonts w:ascii="Times New Roman" w:hAnsi="Times New Roman"/>
          <w:sz w:val="24"/>
          <w:szCs w:val="24"/>
        </w:rPr>
        <w:t>traditional tense and aspect vs modern tense and aspect</w:t>
      </w:r>
    </w:p>
    <w:p w14:paraId="7AFE50D1" w14:textId="77777777" w:rsidR="000E518D" w:rsidRPr="00A5243F" w:rsidRDefault="000E518D" w:rsidP="000E518D">
      <w:pPr>
        <w:numPr>
          <w:ilvl w:val="0"/>
          <w:numId w:val="7"/>
        </w:numPr>
        <w:snapToGrid w:val="0"/>
        <w:jc w:val="both"/>
        <w:rPr>
          <w:rFonts w:ascii="Times New Roman" w:hAnsi="Times New Roman"/>
          <w:sz w:val="24"/>
          <w:szCs w:val="24"/>
        </w:rPr>
      </w:pPr>
      <w:r w:rsidRPr="00A5243F">
        <w:rPr>
          <w:rFonts w:ascii="Times New Roman" w:hAnsi="Times New Roman"/>
          <w:sz w:val="24"/>
          <w:szCs w:val="24"/>
        </w:rPr>
        <w:t>understanding voice and mood, esp. subjunctive mood.</w:t>
      </w:r>
    </w:p>
    <w:p w14:paraId="5A771896" w14:textId="096F5D56"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105C6604" w14:textId="395B0723" w:rsidR="000E518D" w:rsidRDefault="00381DE0" w:rsidP="00086E5D">
      <w:pPr>
        <w:widowControl/>
        <w:spacing w:beforeLines="50" w:before="156" w:afterLines="50" w:after="156"/>
        <w:ind w:firstLineChars="200" w:firstLine="420"/>
        <w:rPr>
          <w:rFonts w:hAnsi="宋体" w:cs="宋体"/>
          <w:color w:val="000000"/>
          <w:sz w:val="21"/>
          <w:szCs w:val="21"/>
        </w:rPr>
      </w:pPr>
      <w:r>
        <w:rPr>
          <w:rFonts w:hAnsi="宋体" w:cs="宋体" w:hint="eastAsia"/>
          <w:color w:val="000000"/>
          <w:sz w:val="21"/>
          <w:szCs w:val="21"/>
        </w:rPr>
        <w:t>主</w:t>
      </w:r>
      <w:r w:rsidR="000E518D">
        <w:rPr>
          <w:rFonts w:hAnsi="宋体" w:cs="宋体" w:hint="eastAsia"/>
          <w:color w:val="000000"/>
          <w:sz w:val="21"/>
          <w:szCs w:val="21"/>
        </w:rPr>
        <w:t>动词与助动词分类</w:t>
      </w:r>
    </w:p>
    <w:p w14:paraId="300A7BA7" w14:textId="43F50B53" w:rsidR="00381DE0" w:rsidRPr="00852479" w:rsidRDefault="00381DE0" w:rsidP="00086E5D">
      <w:pPr>
        <w:widowControl/>
        <w:spacing w:beforeLines="50" w:before="156" w:afterLines="50" w:after="156"/>
        <w:ind w:firstLineChars="200" w:firstLine="422"/>
        <w:rPr>
          <w:rFonts w:hAnsi="宋体"/>
          <w:b/>
          <w:sz w:val="21"/>
          <w:szCs w:val="21"/>
        </w:rPr>
      </w:pPr>
      <w:r w:rsidRPr="00852479">
        <w:rPr>
          <w:rFonts w:hAnsi="宋体" w:cs="宋体" w:hint="eastAsia"/>
          <w:b/>
          <w:color w:val="000000"/>
          <w:sz w:val="21"/>
          <w:szCs w:val="21"/>
        </w:rPr>
        <w:t>思政内容：</w:t>
      </w:r>
      <w:r w:rsidR="00852479" w:rsidRPr="00852479">
        <w:rPr>
          <w:rFonts w:hAnsi="宋体" w:cs="宋体" w:hint="eastAsia"/>
          <w:b/>
          <w:color w:val="000000"/>
          <w:sz w:val="21"/>
          <w:szCs w:val="21"/>
        </w:rPr>
        <w:t>动词千千万，唯入</w:t>
      </w:r>
      <w:r w:rsidRPr="00852479">
        <w:rPr>
          <w:rFonts w:hAnsi="宋体" w:cs="宋体" w:hint="eastAsia"/>
          <w:b/>
          <w:color w:val="000000"/>
          <w:sz w:val="21"/>
          <w:szCs w:val="21"/>
        </w:rPr>
        <w:t>七扇门。</w:t>
      </w:r>
      <w:r w:rsidR="00852479">
        <w:rPr>
          <w:rFonts w:hAnsi="宋体" w:cs="宋体" w:hint="eastAsia"/>
          <w:b/>
          <w:color w:val="000000"/>
          <w:sz w:val="21"/>
          <w:szCs w:val="21"/>
        </w:rPr>
        <w:t>人生道路千万条，唯有为国奉献高。</w:t>
      </w:r>
    </w:p>
    <w:p w14:paraId="4788BA6A"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63645CF5"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1C4F04CA"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1E776E6F"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0A8DEFCB"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0234E557" w14:textId="666EA774"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十三</w:t>
      </w:r>
      <w:r w:rsidRPr="00FC24B5">
        <w:rPr>
          <w:rFonts w:ascii="黑体" w:eastAsia="黑体" w:hAnsi="黑体" w:hint="eastAsia"/>
          <w:b/>
          <w:sz w:val="24"/>
          <w:szCs w:val="24"/>
        </w:rPr>
        <w:t xml:space="preserve">章 </w:t>
      </w:r>
      <w:r w:rsidR="0018722F">
        <w:rPr>
          <w:rFonts w:ascii="黑体" w:eastAsia="黑体" w:hAnsi="黑体" w:hint="eastAsia"/>
          <w:b/>
          <w:sz w:val="24"/>
          <w:szCs w:val="24"/>
        </w:rPr>
        <w:t>动词的时和体（一）</w:t>
      </w:r>
    </w:p>
    <w:p w14:paraId="424EDCA0" w14:textId="0949708F"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616FE222" w14:textId="53D61DF4" w:rsidR="00395834" w:rsidRPr="005B3B18" w:rsidRDefault="00395834"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掌握一般现在时、一般过去时、现在进行时、过去进行时用法</w:t>
      </w:r>
    </w:p>
    <w:p w14:paraId="6672AB6F" w14:textId="621E85FA"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lastRenderedPageBreak/>
        <w:t>2.</w:t>
      </w:r>
      <w:r w:rsidRPr="005B3B18">
        <w:rPr>
          <w:rFonts w:hAnsi="宋体" w:cs="宋体" w:hint="eastAsia"/>
          <w:color w:val="000000"/>
          <w:sz w:val="21"/>
          <w:szCs w:val="21"/>
        </w:rPr>
        <w:t>教学重难点</w:t>
      </w:r>
    </w:p>
    <w:p w14:paraId="1F337B5E" w14:textId="5206532C" w:rsidR="00D82290" w:rsidRDefault="00D82290" w:rsidP="00D82290">
      <w:pPr>
        <w:numPr>
          <w:ilvl w:val="0"/>
          <w:numId w:val="8"/>
        </w:numPr>
        <w:snapToGrid w:val="0"/>
        <w:jc w:val="both"/>
        <w:rPr>
          <w:rFonts w:ascii="Times New Roman" w:hAnsi="Times New Roman"/>
          <w:sz w:val="24"/>
          <w:szCs w:val="24"/>
        </w:rPr>
      </w:pPr>
      <w:r>
        <w:rPr>
          <w:rFonts w:ascii="Times New Roman" w:hAnsi="Times New Roman"/>
          <w:sz w:val="24"/>
          <w:szCs w:val="24"/>
        </w:rPr>
        <w:t>simple present tense in truths and proverbs, for future meaning</w:t>
      </w:r>
    </w:p>
    <w:p w14:paraId="44F85996" w14:textId="279A7073" w:rsidR="00D82290" w:rsidRDefault="00D82290" w:rsidP="00D82290">
      <w:pPr>
        <w:numPr>
          <w:ilvl w:val="0"/>
          <w:numId w:val="8"/>
        </w:numPr>
        <w:snapToGrid w:val="0"/>
        <w:jc w:val="both"/>
        <w:rPr>
          <w:rFonts w:ascii="Times New Roman" w:hAnsi="Times New Roman"/>
          <w:sz w:val="24"/>
          <w:szCs w:val="24"/>
        </w:rPr>
      </w:pPr>
      <w:r w:rsidRPr="00A5243F">
        <w:rPr>
          <w:rFonts w:ascii="Times New Roman" w:hAnsi="Times New Roman"/>
          <w:sz w:val="24"/>
          <w:szCs w:val="24"/>
        </w:rPr>
        <w:t>simple past tense</w:t>
      </w:r>
      <w:r>
        <w:rPr>
          <w:rFonts w:ascii="Times New Roman" w:hAnsi="Times New Roman"/>
          <w:sz w:val="24"/>
          <w:szCs w:val="24"/>
        </w:rPr>
        <w:t xml:space="preserve"> for hypothetical meaning</w:t>
      </w:r>
    </w:p>
    <w:p w14:paraId="3CFE1218" w14:textId="1FAB4A3B" w:rsidR="00D82290" w:rsidRDefault="00D82290" w:rsidP="00D82290">
      <w:pPr>
        <w:numPr>
          <w:ilvl w:val="0"/>
          <w:numId w:val="8"/>
        </w:numPr>
        <w:snapToGrid w:val="0"/>
        <w:jc w:val="both"/>
        <w:rPr>
          <w:rFonts w:ascii="Times New Roman" w:hAnsi="Times New Roman"/>
          <w:sz w:val="24"/>
          <w:szCs w:val="24"/>
        </w:rPr>
      </w:pPr>
      <w:r>
        <w:rPr>
          <w:rFonts w:ascii="Times New Roman" w:hAnsi="Times New Roman" w:hint="eastAsia"/>
          <w:sz w:val="24"/>
          <w:szCs w:val="24"/>
        </w:rPr>
        <w:t>present</w:t>
      </w:r>
      <w:r>
        <w:rPr>
          <w:rFonts w:ascii="Times New Roman" w:hAnsi="Times New Roman"/>
          <w:sz w:val="24"/>
          <w:szCs w:val="24"/>
        </w:rPr>
        <w:t xml:space="preserve"> progressive for future and politeness</w:t>
      </w:r>
    </w:p>
    <w:p w14:paraId="1F2A1530" w14:textId="7C65821D" w:rsidR="00D82290" w:rsidRPr="00A5243F" w:rsidRDefault="00D82290" w:rsidP="00D82290">
      <w:pPr>
        <w:numPr>
          <w:ilvl w:val="0"/>
          <w:numId w:val="8"/>
        </w:numPr>
        <w:snapToGrid w:val="0"/>
        <w:jc w:val="both"/>
        <w:rPr>
          <w:rFonts w:ascii="Times New Roman" w:hAnsi="Times New Roman"/>
          <w:sz w:val="24"/>
          <w:szCs w:val="24"/>
        </w:rPr>
      </w:pPr>
      <w:r>
        <w:rPr>
          <w:rFonts w:ascii="Times New Roman" w:hAnsi="Times New Roman"/>
          <w:sz w:val="24"/>
          <w:szCs w:val="24"/>
        </w:rPr>
        <w:t>past progressive for tentativeness</w:t>
      </w:r>
    </w:p>
    <w:p w14:paraId="5827B2D7" w14:textId="5A82B0CC"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62C5556E" w14:textId="2AC03D01" w:rsidR="00395834" w:rsidRDefault="00395834" w:rsidP="00086E5D">
      <w:pPr>
        <w:widowControl/>
        <w:spacing w:beforeLines="50" w:before="156" w:afterLines="50" w:after="156"/>
        <w:ind w:firstLineChars="200" w:firstLine="420"/>
        <w:rPr>
          <w:rFonts w:hAnsi="宋体" w:cs="宋体"/>
          <w:color w:val="000000"/>
          <w:sz w:val="21"/>
          <w:szCs w:val="21"/>
        </w:rPr>
      </w:pPr>
      <w:r>
        <w:rPr>
          <w:rFonts w:hAnsi="宋体" w:cs="宋体" w:hint="eastAsia"/>
          <w:color w:val="000000"/>
          <w:sz w:val="21"/>
          <w:szCs w:val="21"/>
        </w:rPr>
        <w:t>一般现在时、一般过去时、现在进行时、过去进行时</w:t>
      </w:r>
    </w:p>
    <w:p w14:paraId="2BF11EA4" w14:textId="6C00854B" w:rsidR="00852479" w:rsidRPr="00852479" w:rsidRDefault="00852479" w:rsidP="00086E5D">
      <w:pPr>
        <w:widowControl/>
        <w:spacing w:beforeLines="50" w:before="156" w:afterLines="50" w:after="156"/>
        <w:ind w:firstLineChars="200" w:firstLine="422"/>
        <w:rPr>
          <w:rFonts w:hAnsi="宋体"/>
          <w:b/>
          <w:sz w:val="21"/>
          <w:szCs w:val="21"/>
        </w:rPr>
      </w:pPr>
      <w:r w:rsidRPr="00852479">
        <w:rPr>
          <w:rFonts w:hAnsi="宋体" w:cs="宋体" w:hint="eastAsia"/>
          <w:b/>
          <w:color w:val="000000"/>
          <w:sz w:val="21"/>
          <w:szCs w:val="21"/>
        </w:rPr>
        <w:t>思政元素：现在与过去，如人世阴阳。知来路艰辛，惜当下未来。</w:t>
      </w:r>
    </w:p>
    <w:p w14:paraId="66D462E0"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7CE2214F"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0A24D029"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41525D22"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6DFD137E"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20E1BA97" w14:textId="03D9CEAA"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十四</w:t>
      </w:r>
      <w:r w:rsidRPr="00FC24B5">
        <w:rPr>
          <w:rFonts w:ascii="黑体" w:eastAsia="黑体" w:hAnsi="黑体" w:hint="eastAsia"/>
          <w:b/>
          <w:sz w:val="24"/>
          <w:szCs w:val="24"/>
        </w:rPr>
        <w:t xml:space="preserve">章 </w:t>
      </w:r>
      <w:r w:rsidR="0018722F">
        <w:rPr>
          <w:rFonts w:ascii="黑体" w:eastAsia="黑体" w:hAnsi="黑体" w:hint="eastAsia"/>
          <w:b/>
          <w:sz w:val="24"/>
          <w:szCs w:val="24"/>
        </w:rPr>
        <w:t>动词的时和体（二）</w:t>
      </w:r>
    </w:p>
    <w:p w14:paraId="0EC00967" w14:textId="5D3D9D73"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1FCE3BFE" w14:textId="05F0CF53" w:rsidR="00D82290" w:rsidRPr="005B3B18" w:rsidRDefault="00D82290" w:rsidP="00086E5D">
      <w:pPr>
        <w:widowControl/>
        <w:spacing w:beforeLines="50" w:before="156" w:afterLines="50" w:after="156"/>
        <w:ind w:firstLineChars="200" w:firstLine="420"/>
        <w:rPr>
          <w:rFonts w:hAnsi="宋体"/>
          <w:sz w:val="21"/>
          <w:szCs w:val="21"/>
        </w:rPr>
      </w:pPr>
      <w:r>
        <w:rPr>
          <w:rFonts w:hAnsi="宋体" w:hint="eastAsia"/>
          <w:sz w:val="21"/>
          <w:szCs w:val="21"/>
        </w:rPr>
        <w:t>掌握完成体与完成进行体的使用差别</w:t>
      </w:r>
    </w:p>
    <w:p w14:paraId="78356006" w14:textId="44F96212"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07B0A23A" w14:textId="1E12267D" w:rsidR="00D82290" w:rsidRDefault="00D82290" w:rsidP="00D82290">
      <w:pPr>
        <w:numPr>
          <w:ilvl w:val="0"/>
          <w:numId w:val="32"/>
        </w:numPr>
        <w:snapToGrid w:val="0"/>
        <w:jc w:val="both"/>
        <w:rPr>
          <w:rFonts w:ascii="Times New Roman" w:hAnsi="Times New Roman"/>
          <w:sz w:val="24"/>
          <w:szCs w:val="24"/>
        </w:rPr>
      </w:pPr>
      <w:r>
        <w:rPr>
          <w:rFonts w:ascii="Times New Roman" w:hAnsi="Times New Roman"/>
          <w:sz w:val="24"/>
          <w:szCs w:val="24"/>
        </w:rPr>
        <w:t>perfective aspect</w:t>
      </w:r>
    </w:p>
    <w:p w14:paraId="1EF6A857" w14:textId="64129C13" w:rsidR="00D82290" w:rsidRDefault="00D82290" w:rsidP="00D82290">
      <w:pPr>
        <w:numPr>
          <w:ilvl w:val="0"/>
          <w:numId w:val="32"/>
        </w:numPr>
        <w:snapToGrid w:val="0"/>
        <w:jc w:val="both"/>
        <w:rPr>
          <w:rFonts w:ascii="Times New Roman" w:hAnsi="Times New Roman"/>
          <w:sz w:val="24"/>
          <w:szCs w:val="24"/>
        </w:rPr>
      </w:pPr>
      <w:r w:rsidRPr="00A5243F">
        <w:rPr>
          <w:rFonts w:ascii="Times New Roman" w:hAnsi="Times New Roman"/>
          <w:sz w:val="24"/>
          <w:szCs w:val="24"/>
        </w:rPr>
        <w:t>perfective progressive aspect</w:t>
      </w:r>
    </w:p>
    <w:p w14:paraId="38FA6E54" w14:textId="3B401DE2" w:rsidR="00D82290" w:rsidRDefault="00D82290" w:rsidP="00D82290">
      <w:pPr>
        <w:numPr>
          <w:ilvl w:val="0"/>
          <w:numId w:val="32"/>
        </w:numPr>
        <w:snapToGrid w:val="0"/>
        <w:jc w:val="both"/>
        <w:rPr>
          <w:rFonts w:ascii="Times New Roman" w:hAnsi="Times New Roman"/>
          <w:sz w:val="24"/>
          <w:szCs w:val="24"/>
        </w:rPr>
      </w:pPr>
      <w:r>
        <w:rPr>
          <w:rFonts w:ascii="Times New Roman" w:hAnsi="Times New Roman"/>
          <w:sz w:val="24"/>
          <w:szCs w:val="24"/>
        </w:rPr>
        <w:t>difference between PA and PPA</w:t>
      </w:r>
    </w:p>
    <w:p w14:paraId="25C74151" w14:textId="7D59E146" w:rsidR="00D82290" w:rsidRDefault="00D82290" w:rsidP="00D82290">
      <w:pPr>
        <w:numPr>
          <w:ilvl w:val="0"/>
          <w:numId w:val="32"/>
        </w:numPr>
        <w:snapToGrid w:val="0"/>
        <w:jc w:val="both"/>
        <w:rPr>
          <w:rFonts w:ascii="Times New Roman" w:hAnsi="Times New Roman"/>
          <w:sz w:val="24"/>
          <w:szCs w:val="24"/>
        </w:rPr>
      </w:pPr>
      <w:r>
        <w:rPr>
          <w:rFonts w:ascii="Times New Roman" w:hAnsi="Times New Roman"/>
          <w:sz w:val="24"/>
          <w:szCs w:val="24"/>
        </w:rPr>
        <w:t>use of since-phrase or clause</w:t>
      </w:r>
    </w:p>
    <w:p w14:paraId="7C242593" w14:textId="048109D2" w:rsidR="00D82290" w:rsidRPr="00A5243F" w:rsidRDefault="00D82290" w:rsidP="00D82290">
      <w:pPr>
        <w:numPr>
          <w:ilvl w:val="0"/>
          <w:numId w:val="32"/>
        </w:numPr>
        <w:snapToGrid w:val="0"/>
        <w:jc w:val="both"/>
        <w:rPr>
          <w:rFonts w:ascii="Times New Roman" w:hAnsi="Times New Roman"/>
          <w:sz w:val="24"/>
          <w:szCs w:val="24"/>
        </w:rPr>
      </w:pPr>
      <w:r>
        <w:rPr>
          <w:rFonts w:ascii="Times New Roman" w:hAnsi="Times New Roman"/>
          <w:sz w:val="24"/>
          <w:szCs w:val="24"/>
        </w:rPr>
        <w:t>use of before in past perfective</w:t>
      </w:r>
    </w:p>
    <w:p w14:paraId="32B1BB72" w14:textId="395B44D4"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7D6C546D" w14:textId="7B3E3273" w:rsidR="00D82290" w:rsidRDefault="00D82290" w:rsidP="00086E5D">
      <w:pPr>
        <w:widowControl/>
        <w:spacing w:beforeLines="50" w:before="156" w:afterLines="50" w:after="156"/>
        <w:ind w:firstLineChars="200" w:firstLine="420"/>
        <w:rPr>
          <w:rFonts w:hAnsi="宋体" w:cs="宋体"/>
          <w:color w:val="000000"/>
          <w:sz w:val="21"/>
          <w:szCs w:val="21"/>
        </w:rPr>
      </w:pPr>
      <w:r>
        <w:rPr>
          <w:rFonts w:hAnsi="宋体" w:cs="宋体" w:hint="eastAsia"/>
          <w:color w:val="000000"/>
          <w:sz w:val="21"/>
          <w:szCs w:val="21"/>
        </w:rPr>
        <w:t>完成体与完成进行体用法</w:t>
      </w:r>
    </w:p>
    <w:p w14:paraId="701F0F60" w14:textId="5C21D053" w:rsidR="001B240F" w:rsidRPr="00852479" w:rsidRDefault="001B240F" w:rsidP="001B240F">
      <w:pPr>
        <w:widowControl/>
        <w:spacing w:beforeLines="50" w:before="156" w:afterLines="50" w:after="156"/>
        <w:ind w:firstLineChars="200" w:firstLine="422"/>
        <w:rPr>
          <w:rFonts w:hAnsi="宋体"/>
          <w:b/>
          <w:sz w:val="21"/>
          <w:szCs w:val="21"/>
        </w:rPr>
      </w:pPr>
      <w:r w:rsidRPr="00852479">
        <w:rPr>
          <w:rFonts w:hAnsi="宋体" w:cs="宋体" w:hint="eastAsia"/>
          <w:b/>
          <w:color w:val="000000"/>
          <w:sz w:val="21"/>
          <w:szCs w:val="21"/>
        </w:rPr>
        <w:t>思政元素：</w:t>
      </w:r>
      <w:r>
        <w:rPr>
          <w:rFonts w:hAnsi="宋体" w:cs="宋体" w:hint="eastAsia"/>
          <w:b/>
          <w:color w:val="000000"/>
          <w:sz w:val="21"/>
          <w:szCs w:val="21"/>
        </w:rPr>
        <w:t>进行与完成</w:t>
      </w:r>
      <w:r w:rsidRPr="00852479">
        <w:rPr>
          <w:rFonts w:hAnsi="宋体" w:cs="宋体" w:hint="eastAsia"/>
          <w:b/>
          <w:color w:val="000000"/>
          <w:sz w:val="21"/>
          <w:szCs w:val="21"/>
        </w:rPr>
        <w:t>，</w:t>
      </w:r>
      <w:r>
        <w:rPr>
          <w:rFonts w:hAnsi="宋体" w:cs="宋体" w:hint="eastAsia"/>
          <w:b/>
          <w:color w:val="000000"/>
          <w:sz w:val="21"/>
          <w:szCs w:val="21"/>
        </w:rPr>
        <w:t>乃人生大道</w:t>
      </w:r>
      <w:r w:rsidRPr="00852479">
        <w:rPr>
          <w:rFonts w:hAnsi="宋体" w:cs="宋体" w:hint="eastAsia"/>
          <w:b/>
          <w:color w:val="000000"/>
          <w:sz w:val="21"/>
          <w:szCs w:val="21"/>
        </w:rPr>
        <w:t>。</w:t>
      </w:r>
      <w:r>
        <w:rPr>
          <w:rFonts w:hAnsi="宋体" w:cs="宋体" w:hint="eastAsia"/>
          <w:b/>
          <w:color w:val="000000"/>
          <w:sz w:val="21"/>
          <w:szCs w:val="21"/>
        </w:rPr>
        <w:t>踔厉奋发即进行</w:t>
      </w:r>
      <w:r w:rsidR="004D5189">
        <w:rPr>
          <w:rFonts w:hAnsi="宋体" w:cs="宋体" w:hint="eastAsia"/>
          <w:b/>
          <w:color w:val="000000"/>
          <w:sz w:val="21"/>
          <w:szCs w:val="21"/>
        </w:rPr>
        <w:t>时</w:t>
      </w:r>
      <w:r>
        <w:rPr>
          <w:rFonts w:hAnsi="宋体" w:cs="宋体" w:hint="eastAsia"/>
          <w:b/>
          <w:color w:val="000000"/>
          <w:sz w:val="21"/>
          <w:szCs w:val="21"/>
        </w:rPr>
        <w:t>，美丽中国是完成</w:t>
      </w:r>
      <w:r w:rsidR="004D5189">
        <w:rPr>
          <w:rFonts w:hAnsi="宋体" w:cs="宋体" w:hint="eastAsia"/>
          <w:b/>
          <w:color w:val="000000"/>
          <w:sz w:val="21"/>
          <w:szCs w:val="21"/>
        </w:rPr>
        <w:t>时</w:t>
      </w:r>
      <w:r>
        <w:rPr>
          <w:rFonts w:hAnsi="宋体" w:cs="宋体" w:hint="eastAsia"/>
          <w:b/>
          <w:color w:val="000000"/>
          <w:sz w:val="21"/>
          <w:szCs w:val="21"/>
        </w:rPr>
        <w:t>。</w:t>
      </w:r>
    </w:p>
    <w:p w14:paraId="0FCBA996"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133596DE"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09E97F0B"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5DBB8BE8"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5E2957CD"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731A2F1B" w14:textId="1DB108EB"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十五</w:t>
      </w:r>
      <w:r w:rsidRPr="00FC24B5">
        <w:rPr>
          <w:rFonts w:ascii="黑体" w:eastAsia="黑体" w:hAnsi="黑体" w:hint="eastAsia"/>
          <w:b/>
          <w:sz w:val="24"/>
          <w:szCs w:val="24"/>
        </w:rPr>
        <w:t xml:space="preserve">章 </w:t>
      </w:r>
      <w:r w:rsidR="0018722F">
        <w:rPr>
          <w:rFonts w:ascii="黑体" w:eastAsia="黑体" w:hAnsi="黑体" w:hint="eastAsia"/>
          <w:b/>
          <w:sz w:val="24"/>
          <w:szCs w:val="24"/>
        </w:rPr>
        <w:t>将来时间表达法</w:t>
      </w:r>
    </w:p>
    <w:p w14:paraId="4E8E24A1" w14:textId="05A01E8B"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6AC07995" w14:textId="4DA6BCEA" w:rsidR="00FD4ED2" w:rsidRPr="005B3B18" w:rsidRDefault="00FD4ED2"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掌握将来时间的多种表达方法</w:t>
      </w:r>
    </w:p>
    <w:p w14:paraId="3E201E36" w14:textId="2B0D410C"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lastRenderedPageBreak/>
        <w:t>2.</w:t>
      </w:r>
      <w:r w:rsidRPr="005B3B18">
        <w:rPr>
          <w:rFonts w:hAnsi="宋体" w:cs="宋体" w:hint="eastAsia"/>
          <w:color w:val="000000"/>
          <w:sz w:val="21"/>
          <w:szCs w:val="21"/>
        </w:rPr>
        <w:t>教学重难点</w:t>
      </w:r>
    </w:p>
    <w:p w14:paraId="2FB5211E" w14:textId="77777777" w:rsidR="00AE0F21" w:rsidRPr="00A5243F" w:rsidRDefault="00AE0F21" w:rsidP="00AE0F21">
      <w:pPr>
        <w:numPr>
          <w:ilvl w:val="0"/>
          <w:numId w:val="19"/>
        </w:numPr>
        <w:snapToGrid w:val="0"/>
        <w:jc w:val="both"/>
        <w:rPr>
          <w:rFonts w:ascii="Times New Roman" w:hAnsi="Times New Roman"/>
          <w:sz w:val="24"/>
          <w:szCs w:val="24"/>
        </w:rPr>
      </w:pPr>
      <w:r w:rsidRPr="00A5243F">
        <w:rPr>
          <w:rFonts w:ascii="Times New Roman" w:hAnsi="Times New Roman"/>
          <w:sz w:val="24"/>
          <w:szCs w:val="24"/>
        </w:rPr>
        <w:t>future time expressions and differences</w:t>
      </w:r>
    </w:p>
    <w:p w14:paraId="52C443C1" w14:textId="77777777" w:rsidR="00AE0F21" w:rsidRPr="00A5243F" w:rsidRDefault="00AE0F21" w:rsidP="00AE0F21">
      <w:pPr>
        <w:numPr>
          <w:ilvl w:val="0"/>
          <w:numId w:val="19"/>
        </w:numPr>
        <w:snapToGrid w:val="0"/>
        <w:jc w:val="both"/>
        <w:rPr>
          <w:rFonts w:ascii="Times New Roman" w:hAnsi="Times New Roman"/>
          <w:sz w:val="24"/>
          <w:szCs w:val="24"/>
        </w:rPr>
      </w:pPr>
      <w:r w:rsidRPr="00A5243F">
        <w:rPr>
          <w:rFonts w:ascii="Times New Roman" w:hAnsi="Times New Roman"/>
          <w:sz w:val="24"/>
          <w:szCs w:val="24"/>
        </w:rPr>
        <w:t>present and past future verb forms and uses</w:t>
      </w:r>
    </w:p>
    <w:p w14:paraId="7133E2C5" w14:textId="0C482183"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463A5FA1" w14:textId="1841E83B" w:rsidR="00AE0F21" w:rsidRDefault="00AE0F21" w:rsidP="00086E5D">
      <w:pPr>
        <w:widowControl/>
        <w:spacing w:beforeLines="50" w:before="156" w:afterLines="50" w:after="156"/>
        <w:ind w:firstLineChars="200" w:firstLine="420"/>
        <w:rPr>
          <w:rFonts w:hAnsi="宋体"/>
          <w:sz w:val="21"/>
          <w:szCs w:val="21"/>
        </w:rPr>
      </w:pPr>
      <w:r w:rsidRPr="00AE0F21">
        <w:rPr>
          <w:rFonts w:hAnsi="宋体" w:hint="eastAsia"/>
          <w:sz w:val="21"/>
          <w:szCs w:val="21"/>
        </w:rPr>
        <w:t>将来时间表达法</w:t>
      </w:r>
    </w:p>
    <w:p w14:paraId="3376DE60" w14:textId="6A09A270" w:rsidR="004D5189" w:rsidRPr="005B3B18" w:rsidRDefault="004D5189" w:rsidP="00086E5D">
      <w:pPr>
        <w:widowControl/>
        <w:spacing w:beforeLines="50" w:before="156" w:afterLines="50" w:after="156"/>
        <w:ind w:firstLineChars="200" w:firstLine="422"/>
        <w:rPr>
          <w:rFonts w:hAnsi="宋体"/>
          <w:sz w:val="21"/>
          <w:szCs w:val="21"/>
        </w:rPr>
      </w:pPr>
      <w:r w:rsidRPr="00852479">
        <w:rPr>
          <w:rFonts w:hAnsi="宋体" w:cs="宋体" w:hint="eastAsia"/>
          <w:b/>
          <w:color w:val="000000"/>
          <w:sz w:val="21"/>
          <w:szCs w:val="21"/>
        </w:rPr>
        <w:t>思政元素：</w:t>
      </w:r>
      <w:r>
        <w:rPr>
          <w:rFonts w:hAnsi="宋体" w:cs="宋体" w:hint="eastAsia"/>
          <w:b/>
          <w:color w:val="000000"/>
          <w:sz w:val="21"/>
          <w:szCs w:val="21"/>
        </w:rPr>
        <w:t>现在将来是展望未来、未来可期；过去将来是回忆过往、悔不当初。</w:t>
      </w:r>
    </w:p>
    <w:p w14:paraId="7EF324FC"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50DED25B"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0F38BBD0"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0E89CA5F"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0FF90774"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5F9F9AB2" w14:textId="78604ABD"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十六</w:t>
      </w:r>
      <w:r w:rsidRPr="00FC24B5">
        <w:rPr>
          <w:rFonts w:ascii="黑体" w:eastAsia="黑体" w:hAnsi="黑体" w:hint="eastAsia"/>
          <w:b/>
          <w:sz w:val="24"/>
          <w:szCs w:val="24"/>
        </w:rPr>
        <w:t xml:space="preserve">章 </w:t>
      </w:r>
      <w:r w:rsidR="0018722F">
        <w:rPr>
          <w:rFonts w:ascii="黑体" w:eastAsia="黑体" w:hAnsi="黑体" w:hint="eastAsia"/>
          <w:b/>
          <w:sz w:val="24"/>
          <w:szCs w:val="24"/>
        </w:rPr>
        <w:t>被动意义表达法</w:t>
      </w:r>
    </w:p>
    <w:p w14:paraId="08FE894A" w14:textId="06C3BEB2"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1E775E20" w14:textId="70F9D8EC" w:rsidR="00FD4ED2" w:rsidRPr="005B3B18" w:rsidRDefault="001F63EF"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掌握被动语态的形式和使用场合</w:t>
      </w:r>
    </w:p>
    <w:p w14:paraId="27E5A191" w14:textId="3836B29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01C3D99D" w14:textId="77777777" w:rsidR="00FD4ED2" w:rsidRPr="00A5243F" w:rsidRDefault="00FD4ED2" w:rsidP="00FD4ED2">
      <w:pPr>
        <w:numPr>
          <w:ilvl w:val="0"/>
          <w:numId w:val="9"/>
        </w:numPr>
        <w:snapToGrid w:val="0"/>
        <w:jc w:val="both"/>
        <w:rPr>
          <w:rFonts w:ascii="Times New Roman" w:hAnsi="Times New Roman"/>
          <w:sz w:val="24"/>
          <w:szCs w:val="24"/>
        </w:rPr>
      </w:pPr>
      <w:r w:rsidRPr="00A5243F">
        <w:rPr>
          <w:rFonts w:ascii="Times New Roman" w:hAnsi="Times New Roman"/>
          <w:sz w:val="24"/>
          <w:szCs w:val="24"/>
        </w:rPr>
        <w:t>forms of passive voice, esp. nonfinite passive, phrasal verb passive</w:t>
      </w:r>
    </w:p>
    <w:p w14:paraId="51801CFF" w14:textId="77777777" w:rsidR="00FD4ED2" w:rsidRPr="00A5243F" w:rsidRDefault="00FD4ED2" w:rsidP="00FD4ED2">
      <w:pPr>
        <w:numPr>
          <w:ilvl w:val="0"/>
          <w:numId w:val="9"/>
        </w:numPr>
        <w:snapToGrid w:val="0"/>
        <w:jc w:val="both"/>
        <w:rPr>
          <w:rFonts w:ascii="Times New Roman" w:hAnsi="Times New Roman"/>
          <w:sz w:val="24"/>
          <w:szCs w:val="24"/>
        </w:rPr>
      </w:pPr>
      <w:r w:rsidRPr="00A5243F">
        <w:rPr>
          <w:rFonts w:ascii="Times New Roman" w:hAnsi="Times New Roman"/>
          <w:sz w:val="24"/>
          <w:szCs w:val="24"/>
        </w:rPr>
        <w:t>voice constraints: why or why not use passive voice</w:t>
      </w:r>
    </w:p>
    <w:p w14:paraId="3AE54EFC" w14:textId="77777777" w:rsidR="00FD4ED2" w:rsidRPr="00A5243F" w:rsidRDefault="00FD4ED2" w:rsidP="00FD4ED2">
      <w:pPr>
        <w:numPr>
          <w:ilvl w:val="0"/>
          <w:numId w:val="9"/>
        </w:numPr>
        <w:snapToGrid w:val="0"/>
        <w:jc w:val="both"/>
        <w:rPr>
          <w:rFonts w:ascii="Times New Roman" w:hAnsi="Times New Roman"/>
          <w:sz w:val="24"/>
          <w:szCs w:val="24"/>
        </w:rPr>
      </w:pPr>
      <w:r w:rsidRPr="00A5243F">
        <w:rPr>
          <w:rFonts w:ascii="Times New Roman" w:hAnsi="Times New Roman"/>
          <w:sz w:val="24"/>
          <w:szCs w:val="24"/>
        </w:rPr>
        <w:t>notional passive, eg. “The door won’t lock.”</w:t>
      </w:r>
    </w:p>
    <w:p w14:paraId="0A13FD0E" w14:textId="77777777" w:rsidR="00FD4ED2" w:rsidRPr="00A5243F" w:rsidRDefault="00FD4ED2" w:rsidP="00FD4ED2">
      <w:pPr>
        <w:numPr>
          <w:ilvl w:val="0"/>
          <w:numId w:val="9"/>
        </w:numPr>
        <w:snapToGrid w:val="0"/>
        <w:jc w:val="both"/>
        <w:rPr>
          <w:rFonts w:ascii="Times New Roman" w:hAnsi="Times New Roman"/>
          <w:sz w:val="24"/>
          <w:szCs w:val="24"/>
        </w:rPr>
      </w:pPr>
      <w:r w:rsidRPr="00A5243F">
        <w:rPr>
          <w:rFonts w:ascii="Times New Roman" w:hAnsi="Times New Roman"/>
          <w:sz w:val="24"/>
          <w:szCs w:val="24"/>
        </w:rPr>
        <w:t>pseudo-passive, eg. “It was gone.”</w:t>
      </w:r>
    </w:p>
    <w:p w14:paraId="2F740EAB" w14:textId="3BDFBDF4"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11871881" w14:textId="0EA98C91" w:rsidR="00FD4ED2" w:rsidRDefault="001F63EF" w:rsidP="00086E5D">
      <w:pPr>
        <w:widowControl/>
        <w:spacing w:beforeLines="50" w:before="156" w:afterLines="50" w:after="156"/>
        <w:ind w:firstLineChars="200" w:firstLine="420"/>
        <w:rPr>
          <w:rFonts w:hAnsi="宋体"/>
          <w:sz w:val="21"/>
          <w:szCs w:val="21"/>
        </w:rPr>
      </w:pPr>
      <w:r>
        <w:rPr>
          <w:rFonts w:hAnsi="宋体" w:hint="eastAsia"/>
          <w:sz w:val="21"/>
          <w:szCs w:val="21"/>
        </w:rPr>
        <w:t>被动语态的形式、使用场合、假被动、主动形式表示被动意义</w:t>
      </w:r>
    </w:p>
    <w:p w14:paraId="19823D0B" w14:textId="1373ED93" w:rsidR="004D5189" w:rsidRPr="005B3B18" w:rsidRDefault="004D5189" w:rsidP="00086E5D">
      <w:pPr>
        <w:widowControl/>
        <w:spacing w:beforeLines="50" w:before="156" w:afterLines="50" w:after="156"/>
        <w:ind w:firstLineChars="200" w:firstLine="422"/>
        <w:rPr>
          <w:rFonts w:hAnsi="宋体"/>
          <w:sz w:val="21"/>
          <w:szCs w:val="21"/>
        </w:rPr>
      </w:pPr>
      <w:r w:rsidRPr="00852479">
        <w:rPr>
          <w:rFonts w:hAnsi="宋体" w:cs="宋体" w:hint="eastAsia"/>
          <w:b/>
          <w:color w:val="000000"/>
          <w:sz w:val="21"/>
          <w:szCs w:val="21"/>
        </w:rPr>
        <w:t>思政元素：</w:t>
      </w:r>
      <w:r w:rsidR="00C24247">
        <w:rPr>
          <w:rFonts w:hAnsi="宋体" w:cs="宋体" w:hint="eastAsia"/>
          <w:b/>
          <w:color w:val="000000"/>
          <w:sz w:val="21"/>
          <w:szCs w:val="21"/>
        </w:rPr>
        <w:t>语态原则，能主动不被动；若被动，必</w:t>
      </w:r>
      <w:r w:rsidR="00494EE2">
        <w:rPr>
          <w:rFonts w:hAnsi="宋体" w:cs="宋体" w:hint="eastAsia"/>
          <w:b/>
          <w:color w:val="000000"/>
          <w:sz w:val="21"/>
          <w:szCs w:val="21"/>
        </w:rPr>
        <w:t>有因。</w:t>
      </w:r>
    </w:p>
    <w:p w14:paraId="57254DA4"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4D207015"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7078B7DB"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623251C8"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1398CB7A"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67C2BF71" w14:textId="045FA6C5"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十七</w:t>
      </w:r>
      <w:r w:rsidRPr="00FC24B5">
        <w:rPr>
          <w:rFonts w:ascii="黑体" w:eastAsia="黑体" w:hAnsi="黑体" w:hint="eastAsia"/>
          <w:b/>
          <w:sz w:val="24"/>
          <w:szCs w:val="24"/>
        </w:rPr>
        <w:t xml:space="preserve">章 </w:t>
      </w:r>
      <w:r w:rsidR="0018722F">
        <w:rPr>
          <w:rFonts w:ascii="黑体" w:eastAsia="黑体" w:hAnsi="黑体" w:hint="eastAsia"/>
          <w:b/>
          <w:sz w:val="24"/>
          <w:szCs w:val="24"/>
        </w:rPr>
        <w:t>假设意义表达法</w:t>
      </w:r>
    </w:p>
    <w:p w14:paraId="35372DC4" w14:textId="38B4F75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11814B81" w14:textId="132324F9" w:rsidR="001F63EF" w:rsidRPr="005B3B18" w:rsidRDefault="001F63EF"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理解假设意义的各种表达方法</w:t>
      </w:r>
    </w:p>
    <w:p w14:paraId="20E37845" w14:textId="5F823FA3"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299C0DB9" w14:textId="77777777" w:rsidR="001F63EF" w:rsidRPr="00A5243F" w:rsidRDefault="001F63EF" w:rsidP="001F63EF">
      <w:pPr>
        <w:numPr>
          <w:ilvl w:val="0"/>
          <w:numId w:val="10"/>
        </w:numPr>
        <w:snapToGrid w:val="0"/>
        <w:jc w:val="both"/>
        <w:rPr>
          <w:rFonts w:ascii="Times New Roman" w:hAnsi="Times New Roman"/>
          <w:sz w:val="24"/>
          <w:szCs w:val="24"/>
        </w:rPr>
      </w:pPr>
      <w:r w:rsidRPr="00A5243F">
        <w:rPr>
          <w:rFonts w:ascii="Times New Roman" w:hAnsi="Times New Roman"/>
          <w:sz w:val="24"/>
          <w:szCs w:val="24"/>
        </w:rPr>
        <w:t>BE-subjunctive in nominal clauses, adverbial clauses and formulaic expressions</w:t>
      </w:r>
    </w:p>
    <w:p w14:paraId="62C72DA0" w14:textId="77777777" w:rsidR="001F63EF" w:rsidRPr="00A5243F" w:rsidRDefault="001F63EF" w:rsidP="001F63EF">
      <w:pPr>
        <w:numPr>
          <w:ilvl w:val="0"/>
          <w:numId w:val="10"/>
        </w:numPr>
        <w:snapToGrid w:val="0"/>
        <w:jc w:val="both"/>
        <w:rPr>
          <w:rFonts w:ascii="Times New Roman" w:hAnsi="Times New Roman"/>
          <w:sz w:val="24"/>
          <w:szCs w:val="24"/>
        </w:rPr>
      </w:pPr>
      <w:r w:rsidRPr="00A5243F">
        <w:rPr>
          <w:rFonts w:ascii="Times New Roman" w:hAnsi="Times New Roman"/>
          <w:sz w:val="24"/>
          <w:szCs w:val="24"/>
        </w:rPr>
        <w:lastRenderedPageBreak/>
        <w:t>WERE-subjunctive after “I wish/I’d rather, if only, as if” structures</w:t>
      </w:r>
    </w:p>
    <w:p w14:paraId="0E2E2E8A" w14:textId="77777777" w:rsidR="001F63EF" w:rsidRPr="00A5243F" w:rsidRDefault="001F63EF" w:rsidP="001F63EF">
      <w:pPr>
        <w:numPr>
          <w:ilvl w:val="0"/>
          <w:numId w:val="10"/>
        </w:numPr>
        <w:snapToGrid w:val="0"/>
        <w:jc w:val="both"/>
        <w:rPr>
          <w:rFonts w:ascii="Times New Roman" w:hAnsi="Times New Roman"/>
          <w:sz w:val="24"/>
          <w:szCs w:val="24"/>
        </w:rPr>
      </w:pPr>
      <w:r w:rsidRPr="00A5243F">
        <w:rPr>
          <w:rFonts w:ascii="Times New Roman" w:hAnsi="Times New Roman"/>
          <w:sz w:val="24"/>
          <w:szCs w:val="24"/>
        </w:rPr>
        <w:t>BE-subjunctive vs WERE-subjunctive in “if” clauses</w:t>
      </w:r>
    </w:p>
    <w:p w14:paraId="1CBC2EB0" w14:textId="77777777" w:rsidR="001F63EF" w:rsidRPr="00A5243F" w:rsidRDefault="001F63EF" w:rsidP="001F63EF">
      <w:pPr>
        <w:numPr>
          <w:ilvl w:val="0"/>
          <w:numId w:val="10"/>
        </w:numPr>
        <w:snapToGrid w:val="0"/>
        <w:jc w:val="both"/>
        <w:rPr>
          <w:rFonts w:ascii="Times New Roman" w:hAnsi="Times New Roman"/>
          <w:sz w:val="24"/>
          <w:szCs w:val="24"/>
        </w:rPr>
      </w:pPr>
      <w:r w:rsidRPr="00A5243F">
        <w:rPr>
          <w:rFonts w:ascii="Times New Roman" w:hAnsi="Times New Roman"/>
          <w:sz w:val="24"/>
          <w:szCs w:val="24"/>
        </w:rPr>
        <w:t>generalization of hypothetical meaning expressions</w:t>
      </w:r>
    </w:p>
    <w:p w14:paraId="5189AE28" w14:textId="190CA8AF"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15B0102D" w14:textId="5090CBF1" w:rsidR="001F63EF" w:rsidRDefault="001F63EF" w:rsidP="00086E5D">
      <w:pPr>
        <w:widowControl/>
        <w:spacing w:beforeLines="50" w:before="156" w:afterLines="50" w:after="156"/>
        <w:ind w:firstLineChars="200" w:firstLine="420"/>
        <w:rPr>
          <w:rFonts w:hAnsi="宋体"/>
          <w:sz w:val="21"/>
          <w:szCs w:val="21"/>
        </w:rPr>
      </w:pPr>
      <w:r>
        <w:rPr>
          <w:rFonts w:hAnsi="宋体" w:hint="eastAsia"/>
          <w:sz w:val="21"/>
          <w:szCs w:val="21"/>
        </w:rPr>
        <w:t>假设意义与虚拟语气；</w:t>
      </w:r>
      <w:r w:rsidRPr="001F63EF">
        <w:rPr>
          <w:rFonts w:hAnsi="宋体" w:hint="eastAsia"/>
          <w:sz w:val="21"/>
          <w:szCs w:val="21"/>
        </w:rPr>
        <w:t>各种BE-型虚拟式，WERE-型虚拟式</w:t>
      </w:r>
    </w:p>
    <w:p w14:paraId="5DECAAB3" w14:textId="1F607CD5" w:rsidR="00494EE2" w:rsidRPr="005B3B18" w:rsidRDefault="00494EE2" w:rsidP="00086E5D">
      <w:pPr>
        <w:widowControl/>
        <w:spacing w:beforeLines="50" w:before="156" w:afterLines="50" w:after="156"/>
        <w:ind w:firstLineChars="200" w:firstLine="422"/>
        <w:rPr>
          <w:rFonts w:hAnsi="宋体"/>
          <w:sz w:val="21"/>
          <w:szCs w:val="21"/>
        </w:rPr>
      </w:pPr>
      <w:r w:rsidRPr="00852479">
        <w:rPr>
          <w:rFonts w:hAnsi="宋体" w:cs="宋体" w:hint="eastAsia"/>
          <w:b/>
          <w:color w:val="000000"/>
          <w:sz w:val="21"/>
          <w:szCs w:val="21"/>
        </w:rPr>
        <w:t>思政元素：</w:t>
      </w:r>
      <w:r w:rsidR="003A1F17">
        <w:rPr>
          <w:rFonts w:hAnsi="宋体" w:cs="宋体" w:hint="eastAsia"/>
          <w:b/>
          <w:color w:val="000000"/>
          <w:sz w:val="21"/>
          <w:szCs w:val="21"/>
        </w:rPr>
        <w:t>明辨虚实真假，不为形式所惑。</w:t>
      </w:r>
    </w:p>
    <w:p w14:paraId="3F783DFF"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02EF3F66"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2F5FE4C7"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0CD86D08"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709F8FBE"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06549BEF" w14:textId="513BBE9C"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十八</w:t>
      </w:r>
      <w:r w:rsidRPr="00FC24B5">
        <w:rPr>
          <w:rFonts w:ascii="黑体" w:eastAsia="黑体" w:hAnsi="黑体" w:hint="eastAsia"/>
          <w:b/>
          <w:sz w:val="24"/>
          <w:szCs w:val="24"/>
        </w:rPr>
        <w:t xml:space="preserve">章 </w:t>
      </w:r>
      <w:r w:rsidR="0018722F">
        <w:rPr>
          <w:rFonts w:ascii="黑体" w:eastAsia="黑体" w:hAnsi="黑体" w:hint="eastAsia"/>
          <w:b/>
          <w:sz w:val="24"/>
          <w:szCs w:val="24"/>
        </w:rPr>
        <w:t>情态意义表达法（一）</w:t>
      </w:r>
    </w:p>
    <w:p w14:paraId="76EEC74F" w14:textId="2C445B3B"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47D9D1F2" w14:textId="77777777" w:rsidR="001F63EF" w:rsidRPr="005B3B18" w:rsidRDefault="001F63EF" w:rsidP="001F63EF">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掌握选择恰当的情态动词表达各种情态意义</w:t>
      </w:r>
    </w:p>
    <w:p w14:paraId="41611756" w14:textId="0D079DF2"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3F1F1ABB" w14:textId="77777777" w:rsidR="001F63EF" w:rsidRPr="00A5243F" w:rsidRDefault="001F63EF" w:rsidP="001F63EF">
      <w:pPr>
        <w:numPr>
          <w:ilvl w:val="0"/>
          <w:numId w:val="11"/>
        </w:numPr>
        <w:snapToGrid w:val="0"/>
        <w:jc w:val="both"/>
        <w:rPr>
          <w:rFonts w:ascii="Times New Roman" w:hAnsi="Times New Roman"/>
          <w:sz w:val="24"/>
          <w:szCs w:val="24"/>
        </w:rPr>
      </w:pPr>
      <w:r w:rsidRPr="00A5243F">
        <w:rPr>
          <w:rFonts w:ascii="Times New Roman" w:hAnsi="Times New Roman"/>
          <w:sz w:val="24"/>
          <w:szCs w:val="24"/>
        </w:rPr>
        <w:t>meanings of 13 modal auxiliaries</w:t>
      </w:r>
    </w:p>
    <w:p w14:paraId="2751512D" w14:textId="77777777" w:rsidR="001F63EF" w:rsidRPr="00A5243F" w:rsidRDefault="001F63EF" w:rsidP="001F63EF">
      <w:pPr>
        <w:numPr>
          <w:ilvl w:val="0"/>
          <w:numId w:val="11"/>
        </w:numPr>
        <w:snapToGrid w:val="0"/>
        <w:jc w:val="both"/>
        <w:rPr>
          <w:rFonts w:ascii="Times New Roman" w:hAnsi="Times New Roman"/>
          <w:sz w:val="24"/>
          <w:szCs w:val="24"/>
        </w:rPr>
      </w:pPr>
      <w:r w:rsidRPr="00A5243F">
        <w:rPr>
          <w:rFonts w:ascii="Times New Roman" w:hAnsi="Times New Roman"/>
          <w:sz w:val="24"/>
          <w:szCs w:val="24"/>
        </w:rPr>
        <w:t>difference between can and may, shall and will, should and must, should and ought to, etc.</w:t>
      </w:r>
    </w:p>
    <w:p w14:paraId="75A3EBA2" w14:textId="72FB6CA1" w:rsidR="001F63EF" w:rsidRPr="00A5243F" w:rsidRDefault="001F63EF" w:rsidP="001F63EF">
      <w:pPr>
        <w:numPr>
          <w:ilvl w:val="0"/>
          <w:numId w:val="11"/>
        </w:numPr>
        <w:snapToGrid w:val="0"/>
        <w:rPr>
          <w:rFonts w:ascii="Times New Roman" w:hAnsi="Times New Roman"/>
          <w:sz w:val="24"/>
          <w:szCs w:val="24"/>
        </w:rPr>
      </w:pPr>
      <w:r w:rsidRPr="00A5243F">
        <w:rPr>
          <w:rFonts w:ascii="Times New Roman" w:hAnsi="Times New Roman"/>
          <w:sz w:val="24"/>
          <w:szCs w:val="24"/>
        </w:rPr>
        <w:t>can/could/may/might/must/will/would/should/ought to/ne</w:t>
      </w:r>
      <w:r>
        <w:rPr>
          <w:rFonts w:ascii="Times New Roman" w:hAnsi="Times New Roman"/>
          <w:sz w:val="24"/>
          <w:szCs w:val="24"/>
        </w:rPr>
        <w:t xml:space="preserve">edn’t + </w:t>
      </w:r>
      <w:r w:rsidRPr="00A5243F">
        <w:rPr>
          <w:rFonts w:ascii="Times New Roman" w:hAnsi="Times New Roman"/>
          <w:sz w:val="24"/>
          <w:szCs w:val="24"/>
        </w:rPr>
        <w:t>infinitive perfective</w:t>
      </w:r>
    </w:p>
    <w:p w14:paraId="44C91EFA" w14:textId="328361F8"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75523CE2" w14:textId="21E56972" w:rsidR="001F63EF" w:rsidRDefault="001F63EF" w:rsidP="00086E5D">
      <w:pPr>
        <w:widowControl/>
        <w:spacing w:beforeLines="50" w:before="156" w:afterLines="50" w:after="156"/>
        <w:ind w:firstLineChars="200" w:firstLine="420"/>
        <w:rPr>
          <w:rFonts w:hAnsi="宋体" w:cs="宋体"/>
          <w:color w:val="000000"/>
          <w:sz w:val="21"/>
          <w:szCs w:val="21"/>
        </w:rPr>
      </w:pPr>
      <w:r>
        <w:rPr>
          <w:rFonts w:hAnsi="宋体" w:cs="宋体" w:hint="eastAsia"/>
          <w:color w:val="000000"/>
          <w:sz w:val="21"/>
          <w:szCs w:val="21"/>
        </w:rPr>
        <w:t>情态意义：能力、可能、许可、不许、义务、必然、预见、推测、意愿、意图、决心</w:t>
      </w:r>
    </w:p>
    <w:p w14:paraId="790AF17C" w14:textId="1CF96738" w:rsidR="006A28D6" w:rsidRPr="005B3B18" w:rsidRDefault="006A28D6" w:rsidP="00086E5D">
      <w:pPr>
        <w:widowControl/>
        <w:spacing w:beforeLines="50" w:before="156" w:afterLines="50" w:after="156"/>
        <w:ind w:firstLineChars="200" w:firstLine="422"/>
        <w:rPr>
          <w:rFonts w:hAnsi="宋体"/>
          <w:sz w:val="21"/>
          <w:szCs w:val="21"/>
        </w:rPr>
      </w:pPr>
      <w:r w:rsidRPr="00852479">
        <w:rPr>
          <w:rFonts w:hAnsi="宋体" w:cs="宋体" w:hint="eastAsia"/>
          <w:b/>
          <w:color w:val="000000"/>
          <w:sz w:val="21"/>
          <w:szCs w:val="21"/>
        </w:rPr>
        <w:t>思政元素：</w:t>
      </w:r>
      <w:r w:rsidR="00EA47C6">
        <w:rPr>
          <w:rFonts w:hAnsi="宋体" w:cs="宋体" w:hint="eastAsia"/>
          <w:b/>
          <w:color w:val="000000"/>
          <w:sz w:val="21"/>
          <w:szCs w:val="21"/>
        </w:rPr>
        <w:t>喜怒哀乐，各有情态；深度学习，见微知著。</w:t>
      </w:r>
    </w:p>
    <w:p w14:paraId="65DB8201" w14:textId="77777777"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31173FC0"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63F564FE"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58303F9C"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4DA6EEBD" w14:textId="77777777" w:rsidR="00086E5D" w:rsidRPr="00FF7A23" w:rsidRDefault="00086E5D" w:rsidP="00086E5D">
      <w:pPr>
        <w:widowControl/>
        <w:spacing w:beforeLines="50" w:before="156" w:afterLines="50" w:after="156"/>
        <w:ind w:firstLineChars="200" w:firstLine="420"/>
        <w:rPr>
          <w:rFonts w:hAnsi="宋体" w:cs="TimesNewRomanPSMT"/>
          <w:color w:val="000000"/>
          <w:sz w:val="21"/>
          <w:szCs w:val="21"/>
        </w:rPr>
      </w:pPr>
    </w:p>
    <w:p w14:paraId="44B1D0B6" w14:textId="12A8208D" w:rsidR="00086E5D" w:rsidRDefault="00086E5D" w:rsidP="00086E5D">
      <w:pPr>
        <w:widowControl/>
        <w:spacing w:beforeLines="50" w:before="156" w:afterLines="50" w:after="156"/>
        <w:ind w:firstLineChars="200" w:firstLine="482"/>
        <w:rPr>
          <w:rFonts w:ascii="TimesNewRomanPSMT" w:hAnsi="TimesNewRomanPSMT" w:cs="TimesNewRomanPSMT"/>
          <w:color w:val="000000"/>
        </w:rPr>
      </w:pPr>
      <w:r w:rsidRPr="00FC24B5">
        <w:rPr>
          <w:rFonts w:ascii="黑体" w:eastAsia="黑体" w:hAnsi="黑体" w:hint="eastAsia"/>
          <w:b/>
          <w:sz w:val="24"/>
          <w:szCs w:val="24"/>
        </w:rPr>
        <w:t>第</w:t>
      </w:r>
      <w:r>
        <w:rPr>
          <w:rFonts w:ascii="黑体" w:eastAsia="黑体" w:hAnsi="黑体" w:hint="eastAsia"/>
          <w:b/>
          <w:sz w:val="24"/>
          <w:szCs w:val="24"/>
        </w:rPr>
        <w:t>十九</w:t>
      </w:r>
      <w:r w:rsidRPr="00FC24B5">
        <w:rPr>
          <w:rFonts w:ascii="黑体" w:eastAsia="黑体" w:hAnsi="黑体" w:hint="eastAsia"/>
          <w:b/>
          <w:sz w:val="24"/>
          <w:szCs w:val="24"/>
        </w:rPr>
        <w:t xml:space="preserve">章 </w:t>
      </w:r>
      <w:r w:rsidR="0018722F">
        <w:rPr>
          <w:rFonts w:ascii="黑体" w:eastAsia="黑体" w:hAnsi="黑体" w:hint="eastAsia"/>
          <w:b/>
          <w:sz w:val="24"/>
          <w:szCs w:val="24"/>
        </w:rPr>
        <w:t>情态意义表达法（二）</w:t>
      </w:r>
    </w:p>
    <w:p w14:paraId="74A09E6C" w14:textId="464E1C21"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1.</w:t>
      </w:r>
      <w:r w:rsidRPr="005B3B18">
        <w:rPr>
          <w:rFonts w:hAnsi="宋体" w:cs="宋体" w:hint="eastAsia"/>
          <w:color w:val="000000"/>
          <w:sz w:val="21"/>
          <w:szCs w:val="21"/>
        </w:rPr>
        <w:t xml:space="preserve">教学目标 </w:t>
      </w:r>
    </w:p>
    <w:p w14:paraId="3D99F641" w14:textId="551E243B" w:rsidR="001F63EF" w:rsidRPr="005B3B18" w:rsidRDefault="001F63EF"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掌握选择恰当的情态动词表达各种情态意义</w:t>
      </w:r>
    </w:p>
    <w:p w14:paraId="50EA79F0" w14:textId="1212E815"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2.</w:t>
      </w:r>
      <w:r w:rsidRPr="005B3B18">
        <w:rPr>
          <w:rFonts w:hAnsi="宋体" w:cs="宋体" w:hint="eastAsia"/>
          <w:color w:val="000000"/>
          <w:sz w:val="21"/>
          <w:szCs w:val="21"/>
        </w:rPr>
        <w:t>教学重难点</w:t>
      </w:r>
    </w:p>
    <w:p w14:paraId="7A5E1902" w14:textId="6B3509AA" w:rsidR="001F63EF" w:rsidRDefault="001F63EF" w:rsidP="00086E5D">
      <w:pPr>
        <w:widowControl/>
        <w:spacing w:beforeLines="50" w:before="156" w:afterLines="50" w:after="156"/>
        <w:ind w:firstLineChars="200" w:firstLine="420"/>
        <w:rPr>
          <w:rFonts w:hAnsi="宋体" w:cs="宋体"/>
          <w:color w:val="000000"/>
          <w:sz w:val="21"/>
          <w:szCs w:val="21"/>
        </w:rPr>
      </w:pPr>
      <w:r>
        <w:rPr>
          <w:rFonts w:hAnsi="宋体" w:cs="宋体" w:hint="eastAsia"/>
          <w:color w:val="000000"/>
          <w:sz w:val="21"/>
          <w:szCs w:val="21"/>
        </w:rPr>
        <w:lastRenderedPageBreak/>
        <w:t>a</w:t>
      </w:r>
      <w:r>
        <w:rPr>
          <w:rFonts w:hAnsi="宋体" w:cs="宋体"/>
          <w:color w:val="000000"/>
          <w:sz w:val="21"/>
          <w:szCs w:val="21"/>
        </w:rPr>
        <w:t xml:space="preserve">. ways of expressing </w:t>
      </w:r>
      <w:r w:rsidR="00A544EF">
        <w:rPr>
          <w:rFonts w:hAnsi="宋体" w:cs="宋体"/>
          <w:color w:val="000000"/>
          <w:sz w:val="21"/>
          <w:szCs w:val="21"/>
        </w:rPr>
        <w:t xml:space="preserve">order, </w:t>
      </w:r>
      <w:r>
        <w:rPr>
          <w:rFonts w:hAnsi="宋体" w:cs="宋体"/>
          <w:color w:val="000000"/>
          <w:sz w:val="21"/>
          <w:szCs w:val="21"/>
        </w:rPr>
        <w:t>pro</w:t>
      </w:r>
      <w:r w:rsidR="00A544EF">
        <w:rPr>
          <w:rFonts w:hAnsi="宋体" w:cs="宋体"/>
          <w:color w:val="000000"/>
          <w:sz w:val="21"/>
          <w:szCs w:val="21"/>
        </w:rPr>
        <w:t>hibi</w:t>
      </w:r>
      <w:r>
        <w:rPr>
          <w:rFonts w:hAnsi="宋体" w:cs="宋体"/>
          <w:color w:val="000000"/>
          <w:sz w:val="21"/>
          <w:szCs w:val="21"/>
        </w:rPr>
        <w:t>tion</w:t>
      </w:r>
      <w:r w:rsidR="00A544EF">
        <w:rPr>
          <w:rFonts w:hAnsi="宋体" w:cs="宋体"/>
          <w:color w:val="000000"/>
          <w:sz w:val="21"/>
          <w:szCs w:val="21"/>
        </w:rPr>
        <w:t>, denial, dare, need, etc.</w:t>
      </w:r>
    </w:p>
    <w:p w14:paraId="65C51C0F" w14:textId="1C978376" w:rsidR="001F63EF" w:rsidRPr="005B3B18" w:rsidRDefault="00A544EF" w:rsidP="00086E5D">
      <w:pPr>
        <w:widowControl/>
        <w:spacing w:beforeLines="50" w:before="156" w:afterLines="50" w:after="156"/>
        <w:ind w:firstLineChars="200" w:firstLine="420"/>
        <w:rPr>
          <w:rFonts w:hAnsi="宋体" w:cs="宋体"/>
          <w:color w:val="000000"/>
          <w:sz w:val="21"/>
          <w:szCs w:val="21"/>
        </w:rPr>
      </w:pPr>
      <w:r>
        <w:rPr>
          <w:rFonts w:hAnsi="宋体" w:cs="宋体"/>
          <w:color w:val="000000"/>
          <w:sz w:val="21"/>
          <w:szCs w:val="21"/>
        </w:rPr>
        <w:t>b. conjecturing and non-conjecturing use</w:t>
      </w:r>
    </w:p>
    <w:p w14:paraId="4E54CAD2" w14:textId="531E0711" w:rsidR="00086E5D" w:rsidRDefault="00086E5D" w:rsidP="00086E5D">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3.</w:t>
      </w:r>
      <w:r w:rsidRPr="005B3B18">
        <w:rPr>
          <w:rFonts w:hAnsi="宋体" w:cs="宋体" w:hint="eastAsia"/>
          <w:color w:val="000000"/>
          <w:sz w:val="21"/>
          <w:szCs w:val="21"/>
        </w:rPr>
        <w:t>教学内容</w:t>
      </w:r>
    </w:p>
    <w:p w14:paraId="4201FB35" w14:textId="10DD3A51" w:rsidR="001F63EF" w:rsidRPr="005B3B18" w:rsidRDefault="001F63EF" w:rsidP="00086E5D">
      <w:pPr>
        <w:widowControl/>
        <w:spacing w:beforeLines="50" w:before="156" w:afterLines="50" w:after="156"/>
        <w:ind w:firstLineChars="200" w:firstLine="420"/>
        <w:rPr>
          <w:rFonts w:hAnsi="宋体"/>
          <w:sz w:val="21"/>
          <w:szCs w:val="21"/>
        </w:rPr>
      </w:pPr>
      <w:r>
        <w:rPr>
          <w:rFonts w:hAnsi="宋体" w:cs="宋体" w:hint="eastAsia"/>
          <w:color w:val="000000"/>
          <w:sz w:val="21"/>
          <w:szCs w:val="21"/>
        </w:rPr>
        <w:t>情态意义：命令、禁止、拒绝、胆敢、需要</w:t>
      </w:r>
    </w:p>
    <w:p w14:paraId="6EF4ED2A" w14:textId="64B8BC4C" w:rsidR="00EA47C6" w:rsidRDefault="00EA47C6" w:rsidP="00FF7A23">
      <w:pPr>
        <w:widowControl/>
        <w:spacing w:beforeLines="50" w:before="156" w:afterLines="50" w:after="156"/>
        <w:ind w:firstLineChars="200" w:firstLine="422"/>
        <w:rPr>
          <w:rFonts w:hAnsi="宋体" w:cs="TimesNewRomanPSMT"/>
          <w:color w:val="000000"/>
          <w:sz w:val="21"/>
          <w:szCs w:val="21"/>
        </w:rPr>
      </w:pPr>
      <w:r w:rsidRPr="00852479">
        <w:rPr>
          <w:rFonts w:hAnsi="宋体" w:cs="宋体" w:hint="eastAsia"/>
          <w:b/>
          <w:color w:val="000000"/>
          <w:sz w:val="21"/>
          <w:szCs w:val="21"/>
        </w:rPr>
        <w:t>思政元素：</w:t>
      </w:r>
      <w:r>
        <w:rPr>
          <w:rFonts w:hAnsi="宋体" w:cs="宋体" w:hint="eastAsia"/>
          <w:b/>
          <w:color w:val="000000"/>
          <w:sz w:val="21"/>
          <w:szCs w:val="21"/>
        </w:rPr>
        <w:t>令行禁止；大胆说不；敢为人先。</w:t>
      </w:r>
    </w:p>
    <w:p w14:paraId="4E052D9F" w14:textId="34670343" w:rsidR="00FF7A23" w:rsidRDefault="00FF7A23" w:rsidP="00FF7A23">
      <w:pPr>
        <w:widowControl/>
        <w:spacing w:beforeLines="50" w:before="156" w:afterLines="50" w:after="156"/>
        <w:ind w:firstLineChars="200" w:firstLine="420"/>
        <w:rPr>
          <w:rFonts w:hAnsi="宋体" w:cs="宋体"/>
          <w:color w:val="000000"/>
          <w:sz w:val="21"/>
          <w:szCs w:val="21"/>
        </w:rPr>
      </w:pPr>
      <w:r w:rsidRPr="005B3B18">
        <w:rPr>
          <w:rFonts w:hAnsi="宋体" w:cs="TimesNewRomanPSMT"/>
          <w:color w:val="000000"/>
          <w:sz w:val="21"/>
          <w:szCs w:val="21"/>
        </w:rPr>
        <w:t>4.</w:t>
      </w:r>
      <w:r w:rsidRPr="005B3B18">
        <w:rPr>
          <w:rFonts w:hAnsi="宋体" w:cs="宋体" w:hint="eastAsia"/>
          <w:color w:val="000000"/>
          <w:sz w:val="21"/>
          <w:szCs w:val="21"/>
        </w:rPr>
        <w:t xml:space="preserve">教学方法 </w:t>
      </w:r>
    </w:p>
    <w:p w14:paraId="37B40075" w14:textId="77777777" w:rsidR="00FF7A23" w:rsidRPr="001E4946" w:rsidRDefault="00FF7A23" w:rsidP="00FF7A23">
      <w:pPr>
        <w:widowControl/>
        <w:spacing w:beforeLines="50" w:before="156" w:afterLines="50" w:after="156"/>
        <w:ind w:firstLineChars="200" w:firstLine="420"/>
        <w:rPr>
          <w:rFonts w:hAnsi="宋体" w:cs="宋体"/>
          <w:color w:val="000000"/>
          <w:sz w:val="22"/>
          <w:szCs w:val="21"/>
        </w:rPr>
      </w:pPr>
      <w:r w:rsidRPr="001E4946">
        <w:rPr>
          <w:rFonts w:hAnsi="宋体" w:cs="宋体" w:hint="eastAsia"/>
          <w:color w:val="000000"/>
          <w:sz w:val="21"/>
          <w:szCs w:val="21"/>
        </w:rPr>
        <w:t>讲授法、案例分析、讨论法</w:t>
      </w:r>
      <w:r>
        <w:rPr>
          <w:rFonts w:hAnsi="宋体" w:cs="宋体" w:hint="eastAsia"/>
          <w:color w:val="000000"/>
          <w:sz w:val="21"/>
          <w:szCs w:val="21"/>
        </w:rPr>
        <w:t>、线上线下问答法</w:t>
      </w:r>
    </w:p>
    <w:p w14:paraId="0F825E3A" w14:textId="77777777" w:rsidR="00FF7A23" w:rsidRPr="005B3B18" w:rsidRDefault="00FF7A23" w:rsidP="00FF7A23">
      <w:pPr>
        <w:widowControl/>
        <w:spacing w:beforeLines="50" w:before="156" w:afterLines="50" w:after="156"/>
        <w:ind w:firstLineChars="200" w:firstLine="420"/>
        <w:rPr>
          <w:rFonts w:hAnsi="宋体" w:cs="TimesNewRomanPSMT"/>
          <w:color w:val="000000"/>
          <w:sz w:val="21"/>
          <w:szCs w:val="21"/>
        </w:rPr>
      </w:pPr>
      <w:r w:rsidRPr="005B3B18">
        <w:rPr>
          <w:rFonts w:hAnsi="宋体" w:cs="TimesNewRomanPSMT"/>
          <w:color w:val="000000"/>
          <w:sz w:val="21"/>
          <w:szCs w:val="21"/>
        </w:rPr>
        <w:t>5.</w:t>
      </w:r>
      <w:r w:rsidRPr="005B3B18">
        <w:rPr>
          <w:rFonts w:hAnsi="宋体" w:cs="TimesNewRomanPSMT" w:hint="eastAsia"/>
          <w:color w:val="000000"/>
          <w:sz w:val="21"/>
          <w:szCs w:val="21"/>
        </w:rPr>
        <w:t>教学评价</w:t>
      </w:r>
    </w:p>
    <w:p w14:paraId="176582C2" w14:textId="77777777" w:rsidR="00FF7A23" w:rsidRPr="001E4946" w:rsidRDefault="00FF7A23" w:rsidP="00FF7A23">
      <w:pPr>
        <w:widowControl/>
        <w:spacing w:beforeLines="50" w:before="156" w:afterLines="50" w:after="156"/>
        <w:ind w:firstLineChars="200" w:firstLine="420"/>
        <w:rPr>
          <w:rFonts w:hAnsi="宋体" w:cs="TimesNewRomanPSMT"/>
          <w:color w:val="000000"/>
          <w:sz w:val="21"/>
          <w:szCs w:val="21"/>
        </w:rPr>
      </w:pPr>
      <w:r w:rsidRPr="001E4946">
        <w:rPr>
          <w:rFonts w:hAnsi="宋体" w:cs="TimesNewRomanPSMT" w:hint="eastAsia"/>
          <w:color w:val="000000"/>
          <w:sz w:val="21"/>
          <w:szCs w:val="21"/>
        </w:rPr>
        <w:t>课堂观察、案例分析、课后反思报告</w:t>
      </w:r>
    </w:p>
    <w:p w14:paraId="64EF9296" w14:textId="77777777" w:rsidR="005B3B18" w:rsidRPr="00FF7A23" w:rsidRDefault="005B3B18" w:rsidP="005B3B18">
      <w:pPr>
        <w:widowControl/>
        <w:spacing w:beforeLines="50" w:before="156" w:afterLines="50" w:after="156"/>
        <w:ind w:firstLineChars="200" w:firstLine="420"/>
        <w:rPr>
          <w:rFonts w:hAnsi="宋体" w:cs="TimesNewRomanPSMT"/>
          <w:color w:val="000000"/>
          <w:sz w:val="21"/>
          <w:szCs w:val="21"/>
        </w:rPr>
      </w:pPr>
    </w:p>
    <w:p w14:paraId="014B95DF" w14:textId="6960A8EF" w:rsidR="003C1A59" w:rsidRDefault="003C1A59" w:rsidP="003C1A59">
      <w:pPr>
        <w:widowControl/>
        <w:spacing w:beforeLines="50" w:before="156" w:afterLines="50" w:after="156"/>
        <w:ind w:firstLineChars="200" w:firstLine="562"/>
      </w:pPr>
      <w:r w:rsidRPr="00313A87">
        <w:rPr>
          <w:rFonts w:ascii="黑体" w:eastAsia="黑体" w:hAnsi="黑体" w:hint="eastAsia"/>
          <w:b/>
          <w:sz w:val="28"/>
          <w:szCs w:val="28"/>
        </w:rPr>
        <w:t>四、学时分配</w:t>
      </w:r>
    </w:p>
    <w:p w14:paraId="4BC13153" w14:textId="4C9CCA97" w:rsidR="003C1A59" w:rsidRPr="00497B2C" w:rsidRDefault="003C1A59" w:rsidP="003C1A59">
      <w:pPr>
        <w:widowControl/>
        <w:spacing w:beforeLines="50" w:before="156" w:afterLines="50" w:after="156"/>
        <w:jc w:val="center"/>
        <w:rPr>
          <w:rFonts w:ascii="黑体" w:eastAsia="黑体" w:hAnsi="黑体"/>
          <w:b/>
          <w:sz w:val="28"/>
          <w:szCs w:val="24"/>
        </w:rPr>
      </w:pPr>
      <w:r w:rsidRPr="00497B2C">
        <w:rPr>
          <w:rFonts w:hAnsi="宋体" w:hint="eastAsia"/>
          <w:b/>
          <w:sz w:val="21"/>
          <w:szCs w:val="21"/>
        </w:rPr>
        <w:t>表2：各章节的具体内容和学时分配表</w:t>
      </w:r>
    </w:p>
    <w:tbl>
      <w:tblPr>
        <w:tblStyle w:val="aa"/>
        <w:tblW w:w="0" w:type="auto"/>
        <w:jc w:val="center"/>
        <w:tblLook w:val="04A0" w:firstRow="1" w:lastRow="0" w:firstColumn="1" w:lastColumn="0" w:noHBand="0" w:noVBand="1"/>
      </w:tblPr>
      <w:tblGrid>
        <w:gridCol w:w="2765"/>
        <w:gridCol w:w="2765"/>
        <w:gridCol w:w="2766"/>
      </w:tblGrid>
      <w:tr w:rsidR="003C1A59" w14:paraId="231AB748" w14:textId="77777777" w:rsidTr="005B3B18">
        <w:trPr>
          <w:trHeight w:val="340"/>
          <w:jc w:val="center"/>
        </w:trPr>
        <w:tc>
          <w:tcPr>
            <w:tcW w:w="2765" w:type="dxa"/>
            <w:vAlign w:val="center"/>
          </w:tcPr>
          <w:p w14:paraId="4D8E2886"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章节</w:t>
            </w:r>
          </w:p>
        </w:tc>
        <w:tc>
          <w:tcPr>
            <w:tcW w:w="2765" w:type="dxa"/>
            <w:vAlign w:val="center"/>
          </w:tcPr>
          <w:p w14:paraId="61B58D25"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章节内容</w:t>
            </w:r>
          </w:p>
        </w:tc>
        <w:tc>
          <w:tcPr>
            <w:tcW w:w="2766" w:type="dxa"/>
            <w:vAlign w:val="center"/>
          </w:tcPr>
          <w:p w14:paraId="0CF4B6EF"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学时分配</w:t>
            </w:r>
          </w:p>
        </w:tc>
      </w:tr>
      <w:tr w:rsidR="003C1A59" w14:paraId="686B59E1" w14:textId="77777777" w:rsidTr="005B3B18">
        <w:trPr>
          <w:trHeight w:val="340"/>
          <w:jc w:val="center"/>
        </w:trPr>
        <w:tc>
          <w:tcPr>
            <w:tcW w:w="2765" w:type="dxa"/>
            <w:vAlign w:val="center"/>
          </w:tcPr>
          <w:p w14:paraId="52F6116F"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第一章</w:t>
            </w:r>
          </w:p>
        </w:tc>
        <w:tc>
          <w:tcPr>
            <w:tcW w:w="2765" w:type="dxa"/>
            <w:vAlign w:val="center"/>
          </w:tcPr>
          <w:p w14:paraId="4507A5B7" w14:textId="13A8EB6D"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语法层次</w:t>
            </w:r>
          </w:p>
        </w:tc>
        <w:tc>
          <w:tcPr>
            <w:tcW w:w="2766" w:type="dxa"/>
            <w:vAlign w:val="center"/>
          </w:tcPr>
          <w:p w14:paraId="516D47E1" w14:textId="011ED8C6"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sz w:val="21"/>
                <w:szCs w:val="21"/>
              </w:rPr>
              <w:t>2</w:t>
            </w:r>
          </w:p>
        </w:tc>
      </w:tr>
      <w:tr w:rsidR="003C1A59" w14:paraId="601F061C" w14:textId="77777777" w:rsidTr="005B3B18">
        <w:trPr>
          <w:trHeight w:val="340"/>
          <w:jc w:val="center"/>
        </w:trPr>
        <w:tc>
          <w:tcPr>
            <w:tcW w:w="2765" w:type="dxa"/>
            <w:vAlign w:val="center"/>
          </w:tcPr>
          <w:p w14:paraId="7963F017"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第二章</w:t>
            </w:r>
          </w:p>
        </w:tc>
        <w:tc>
          <w:tcPr>
            <w:tcW w:w="2765" w:type="dxa"/>
            <w:vAlign w:val="center"/>
          </w:tcPr>
          <w:p w14:paraId="09FE9D04" w14:textId="2FBD3E03"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分句结构和基本句型</w:t>
            </w:r>
          </w:p>
        </w:tc>
        <w:tc>
          <w:tcPr>
            <w:tcW w:w="2766" w:type="dxa"/>
            <w:vAlign w:val="center"/>
          </w:tcPr>
          <w:p w14:paraId="07DA6345" w14:textId="176EE0ED"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3C1A59" w14:paraId="2676CFB0" w14:textId="77777777" w:rsidTr="005B3B18">
        <w:trPr>
          <w:trHeight w:val="340"/>
          <w:jc w:val="center"/>
        </w:trPr>
        <w:tc>
          <w:tcPr>
            <w:tcW w:w="2765" w:type="dxa"/>
            <w:vAlign w:val="center"/>
          </w:tcPr>
          <w:p w14:paraId="213A5B48"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第三章</w:t>
            </w:r>
          </w:p>
        </w:tc>
        <w:tc>
          <w:tcPr>
            <w:tcW w:w="2765" w:type="dxa"/>
            <w:vAlign w:val="center"/>
          </w:tcPr>
          <w:p w14:paraId="56CC9D57" w14:textId="72EDB687"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分句成分</w:t>
            </w:r>
          </w:p>
        </w:tc>
        <w:tc>
          <w:tcPr>
            <w:tcW w:w="2766" w:type="dxa"/>
            <w:vAlign w:val="center"/>
          </w:tcPr>
          <w:p w14:paraId="02BCF7B0" w14:textId="13B79208"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3C1A59" w14:paraId="75BEC2F1" w14:textId="77777777" w:rsidTr="005B3B18">
        <w:trPr>
          <w:trHeight w:val="340"/>
          <w:jc w:val="center"/>
        </w:trPr>
        <w:tc>
          <w:tcPr>
            <w:tcW w:w="2765" w:type="dxa"/>
            <w:vAlign w:val="center"/>
          </w:tcPr>
          <w:p w14:paraId="370A67FC"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第四章</w:t>
            </w:r>
          </w:p>
        </w:tc>
        <w:tc>
          <w:tcPr>
            <w:tcW w:w="2765" w:type="dxa"/>
            <w:vAlign w:val="center"/>
          </w:tcPr>
          <w:p w14:paraId="2543FF3F" w14:textId="33BC0D42"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主谓一致（一）</w:t>
            </w:r>
          </w:p>
        </w:tc>
        <w:tc>
          <w:tcPr>
            <w:tcW w:w="2766" w:type="dxa"/>
            <w:vAlign w:val="center"/>
          </w:tcPr>
          <w:p w14:paraId="3CA3DF6A" w14:textId="04C62807"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3C1A59" w14:paraId="0A608ADB" w14:textId="77777777" w:rsidTr="005B3B18">
        <w:trPr>
          <w:trHeight w:val="340"/>
          <w:jc w:val="center"/>
        </w:trPr>
        <w:tc>
          <w:tcPr>
            <w:tcW w:w="2765" w:type="dxa"/>
            <w:vAlign w:val="center"/>
          </w:tcPr>
          <w:p w14:paraId="324984CC"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第五章</w:t>
            </w:r>
          </w:p>
        </w:tc>
        <w:tc>
          <w:tcPr>
            <w:tcW w:w="2765" w:type="dxa"/>
            <w:vAlign w:val="center"/>
          </w:tcPr>
          <w:p w14:paraId="497859A7" w14:textId="7516BFBA"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主谓一致（二）</w:t>
            </w:r>
          </w:p>
        </w:tc>
        <w:tc>
          <w:tcPr>
            <w:tcW w:w="2766" w:type="dxa"/>
            <w:vAlign w:val="center"/>
          </w:tcPr>
          <w:p w14:paraId="291449D0" w14:textId="668A34DC"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sz w:val="21"/>
                <w:szCs w:val="21"/>
              </w:rPr>
              <w:t>1</w:t>
            </w:r>
          </w:p>
        </w:tc>
      </w:tr>
      <w:tr w:rsidR="003C1A59" w14:paraId="40F9CA00" w14:textId="77777777" w:rsidTr="005B3B18">
        <w:trPr>
          <w:trHeight w:val="340"/>
          <w:jc w:val="center"/>
        </w:trPr>
        <w:tc>
          <w:tcPr>
            <w:tcW w:w="2765" w:type="dxa"/>
            <w:vAlign w:val="center"/>
          </w:tcPr>
          <w:p w14:paraId="34BBA251" w14:textId="77777777" w:rsidR="003C1A59" w:rsidRPr="001E4946" w:rsidRDefault="003C1A59"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第六章</w:t>
            </w:r>
          </w:p>
        </w:tc>
        <w:tc>
          <w:tcPr>
            <w:tcW w:w="2765" w:type="dxa"/>
            <w:vAlign w:val="center"/>
          </w:tcPr>
          <w:p w14:paraId="1D4EBE17" w14:textId="4F1C1C69"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名词和名词词组</w:t>
            </w:r>
          </w:p>
        </w:tc>
        <w:tc>
          <w:tcPr>
            <w:tcW w:w="2766" w:type="dxa"/>
            <w:vAlign w:val="center"/>
          </w:tcPr>
          <w:p w14:paraId="70DF48D3" w14:textId="047AB6F9"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497B2C" w14:paraId="07120202" w14:textId="77777777" w:rsidTr="005B3B18">
        <w:trPr>
          <w:trHeight w:val="340"/>
          <w:jc w:val="center"/>
        </w:trPr>
        <w:tc>
          <w:tcPr>
            <w:tcW w:w="2765" w:type="dxa"/>
            <w:vAlign w:val="center"/>
          </w:tcPr>
          <w:p w14:paraId="52CD3FE4" w14:textId="6A9A152D"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第七章</w:t>
            </w:r>
          </w:p>
        </w:tc>
        <w:tc>
          <w:tcPr>
            <w:tcW w:w="2765" w:type="dxa"/>
            <w:vAlign w:val="center"/>
          </w:tcPr>
          <w:p w14:paraId="2718E738" w14:textId="4B07038E"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名词的数和名词属格</w:t>
            </w:r>
          </w:p>
        </w:tc>
        <w:tc>
          <w:tcPr>
            <w:tcW w:w="2766" w:type="dxa"/>
            <w:vAlign w:val="center"/>
          </w:tcPr>
          <w:p w14:paraId="016B2909" w14:textId="67203E1E"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497B2C" w14:paraId="4FE45443" w14:textId="77777777" w:rsidTr="005B3B18">
        <w:trPr>
          <w:trHeight w:val="340"/>
          <w:jc w:val="center"/>
        </w:trPr>
        <w:tc>
          <w:tcPr>
            <w:tcW w:w="2765" w:type="dxa"/>
            <w:vAlign w:val="center"/>
          </w:tcPr>
          <w:p w14:paraId="6558C6D9" w14:textId="6D0EEF29"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第八章</w:t>
            </w:r>
          </w:p>
        </w:tc>
        <w:tc>
          <w:tcPr>
            <w:tcW w:w="2765" w:type="dxa"/>
            <w:vAlign w:val="center"/>
          </w:tcPr>
          <w:p w14:paraId="19D16939" w14:textId="1E624D24"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限定词（一）</w:t>
            </w:r>
          </w:p>
        </w:tc>
        <w:tc>
          <w:tcPr>
            <w:tcW w:w="2766" w:type="dxa"/>
            <w:vAlign w:val="center"/>
          </w:tcPr>
          <w:p w14:paraId="11BE62E3" w14:textId="4D605303"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497B2C" w14:paraId="6F45BF17" w14:textId="77777777" w:rsidTr="005B3B18">
        <w:trPr>
          <w:trHeight w:val="340"/>
          <w:jc w:val="center"/>
        </w:trPr>
        <w:tc>
          <w:tcPr>
            <w:tcW w:w="2765" w:type="dxa"/>
            <w:vAlign w:val="center"/>
          </w:tcPr>
          <w:p w14:paraId="1C025F8D" w14:textId="7FEC4BC3"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第九章</w:t>
            </w:r>
          </w:p>
        </w:tc>
        <w:tc>
          <w:tcPr>
            <w:tcW w:w="2765" w:type="dxa"/>
            <w:vAlign w:val="center"/>
          </w:tcPr>
          <w:p w14:paraId="22186184" w14:textId="530A4E07"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限定词（二）</w:t>
            </w:r>
          </w:p>
        </w:tc>
        <w:tc>
          <w:tcPr>
            <w:tcW w:w="2766" w:type="dxa"/>
            <w:vAlign w:val="center"/>
          </w:tcPr>
          <w:p w14:paraId="1C61CEC3" w14:textId="035D6639"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497B2C" w14:paraId="1BB57177" w14:textId="77777777" w:rsidTr="005B3B18">
        <w:trPr>
          <w:trHeight w:val="340"/>
          <w:jc w:val="center"/>
        </w:trPr>
        <w:tc>
          <w:tcPr>
            <w:tcW w:w="2765" w:type="dxa"/>
            <w:vAlign w:val="center"/>
          </w:tcPr>
          <w:p w14:paraId="6E9389B6" w14:textId="371CFFA0"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第十章</w:t>
            </w:r>
          </w:p>
        </w:tc>
        <w:tc>
          <w:tcPr>
            <w:tcW w:w="2765" w:type="dxa"/>
            <w:vAlign w:val="center"/>
          </w:tcPr>
          <w:p w14:paraId="2D16F897" w14:textId="432F1A24"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代词（一）</w:t>
            </w:r>
          </w:p>
        </w:tc>
        <w:tc>
          <w:tcPr>
            <w:tcW w:w="2766" w:type="dxa"/>
            <w:vAlign w:val="center"/>
          </w:tcPr>
          <w:p w14:paraId="654B7ADE" w14:textId="642C9080"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497B2C" w14:paraId="0BCE1680" w14:textId="77777777" w:rsidTr="005B3B18">
        <w:trPr>
          <w:trHeight w:val="340"/>
          <w:jc w:val="center"/>
        </w:trPr>
        <w:tc>
          <w:tcPr>
            <w:tcW w:w="2765" w:type="dxa"/>
            <w:vAlign w:val="center"/>
          </w:tcPr>
          <w:p w14:paraId="6CF1184D" w14:textId="14A73BDA"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第十一章</w:t>
            </w:r>
          </w:p>
        </w:tc>
        <w:tc>
          <w:tcPr>
            <w:tcW w:w="2765" w:type="dxa"/>
            <w:vAlign w:val="center"/>
          </w:tcPr>
          <w:p w14:paraId="783E429F" w14:textId="54F55E39"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代词（二）</w:t>
            </w:r>
          </w:p>
        </w:tc>
        <w:tc>
          <w:tcPr>
            <w:tcW w:w="2766" w:type="dxa"/>
            <w:vAlign w:val="center"/>
          </w:tcPr>
          <w:p w14:paraId="078EC952" w14:textId="1CB0744A"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497B2C" w14:paraId="317E5E75" w14:textId="77777777" w:rsidTr="005B3B18">
        <w:trPr>
          <w:trHeight w:val="340"/>
          <w:jc w:val="center"/>
        </w:trPr>
        <w:tc>
          <w:tcPr>
            <w:tcW w:w="2765" w:type="dxa"/>
            <w:vAlign w:val="center"/>
          </w:tcPr>
          <w:p w14:paraId="6F79465E" w14:textId="46AB1384" w:rsidR="0074430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lastRenderedPageBreak/>
              <w:t>第十二章</w:t>
            </w:r>
          </w:p>
        </w:tc>
        <w:tc>
          <w:tcPr>
            <w:tcW w:w="2765" w:type="dxa"/>
            <w:vAlign w:val="center"/>
          </w:tcPr>
          <w:p w14:paraId="1A8D657C" w14:textId="428D6F27"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动词和动词词组</w:t>
            </w:r>
          </w:p>
        </w:tc>
        <w:tc>
          <w:tcPr>
            <w:tcW w:w="2766" w:type="dxa"/>
            <w:vAlign w:val="center"/>
          </w:tcPr>
          <w:p w14:paraId="3D7AF7BA" w14:textId="18BC3F68"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sz w:val="21"/>
                <w:szCs w:val="21"/>
              </w:rPr>
              <w:t>1</w:t>
            </w:r>
          </w:p>
        </w:tc>
      </w:tr>
      <w:tr w:rsidR="00497B2C" w14:paraId="5C80D81B" w14:textId="77777777" w:rsidTr="005B3B18">
        <w:trPr>
          <w:trHeight w:val="340"/>
          <w:jc w:val="center"/>
        </w:trPr>
        <w:tc>
          <w:tcPr>
            <w:tcW w:w="2765" w:type="dxa"/>
            <w:vAlign w:val="center"/>
          </w:tcPr>
          <w:p w14:paraId="1F24A599" w14:textId="43D7C9F3"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第十三章</w:t>
            </w:r>
          </w:p>
        </w:tc>
        <w:tc>
          <w:tcPr>
            <w:tcW w:w="2765" w:type="dxa"/>
            <w:vAlign w:val="center"/>
          </w:tcPr>
          <w:p w14:paraId="5BF1973A" w14:textId="33938085"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动词的时和体（一）</w:t>
            </w:r>
          </w:p>
        </w:tc>
        <w:tc>
          <w:tcPr>
            <w:tcW w:w="2766" w:type="dxa"/>
            <w:vAlign w:val="center"/>
          </w:tcPr>
          <w:p w14:paraId="5E437232" w14:textId="0B3B6569"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497B2C" w14:paraId="032C1753" w14:textId="77777777" w:rsidTr="005B3B18">
        <w:trPr>
          <w:trHeight w:val="340"/>
          <w:jc w:val="center"/>
        </w:trPr>
        <w:tc>
          <w:tcPr>
            <w:tcW w:w="2765" w:type="dxa"/>
            <w:vAlign w:val="center"/>
          </w:tcPr>
          <w:p w14:paraId="713CE9A9" w14:textId="1E4CCFD1"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第十四章</w:t>
            </w:r>
          </w:p>
        </w:tc>
        <w:tc>
          <w:tcPr>
            <w:tcW w:w="2765" w:type="dxa"/>
            <w:vAlign w:val="center"/>
          </w:tcPr>
          <w:p w14:paraId="48DCE065" w14:textId="47FBE8EE"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动词的时和体（二）</w:t>
            </w:r>
          </w:p>
        </w:tc>
        <w:tc>
          <w:tcPr>
            <w:tcW w:w="2766" w:type="dxa"/>
            <w:vAlign w:val="center"/>
          </w:tcPr>
          <w:p w14:paraId="5C996106" w14:textId="2623CFD3"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497B2C" w14:paraId="49DB3D0C" w14:textId="77777777" w:rsidTr="005B3B18">
        <w:trPr>
          <w:trHeight w:val="340"/>
          <w:jc w:val="center"/>
        </w:trPr>
        <w:tc>
          <w:tcPr>
            <w:tcW w:w="2765" w:type="dxa"/>
            <w:vAlign w:val="center"/>
          </w:tcPr>
          <w:p w14:paraId="4FE74F71" w14:textId="24D1D9AB"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第十五章</w:t>
            </w:r>
          </w:p>
        </w:tc>
        <w:tc>
          <w:tcPr>
            <w:tcW w:w="2765" w:type="dxa"/>
            <w:vAlign w:val="center"/>
          </w:tcPr>
          <w:p w14:paraId="77DF840E" w14:textId="26F61AA3"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将来时间表达法</w:t>
            </w:r>
          </w:p>
        </w:tc>
        <w:tc>
          <w:tcPr>
            <w:tcW w:w="2766" w:type="dxa"/>
            <w:vAlign w:val="center"/>
          </w:tcPr>
          <w:p w14:paraId="54D9FD67" w14:textId="4A689EE7"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497B2C" w14:paraId="50F41A84" w14:textId="77777777" w:rsidTr="005B3B18">
        <w:trPr>
          <w:trHeight w:val="340"/>
          <w:jc w:val="center"/>
        </w:trPr>
        <w:tc>
          <w:tcPr>
            <w:tcW w:w="2765" w:type="dxa"/>
            <w:vAlign w:val="center"/>
          </w:tcPr>
          <w:p w14:paraId="029100CE" w14:textId="0699593D" w:rsidR="00497B2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第十六章</w:t>
            </w:r>
          </w:p>
        </w:tc>
        <w:tc>
          <w:tcPr>
            <w:tcW w:w="2765" w:type="dxa"/>
            <w:vAlign w:val="center"/>
          </w:tcPr>
          <w:p w14:paraId="0FD88FB1" w14:textId="5A927002" w:rsidR="00497B2C" w:rsidRPr="001E4946" w:rsidRDefault="005B3B18" w:rsidP="001E4946">
            <w:pPr>
              <w:widowControl/>
              <w:spacing w:beforeLines="50" w:before="156" w:afterLines="50" w:after="156"/>
              <w:jc w:val="center"/>
              <w:rPr>
                <w:rFonts w:eastAsia="宋体" w:hAnsi="宋体"/>
                <w:sz w:val="21"/>
                <w:szCs w:val="21"/>
              </w:rPr>
            </w:pPr>
            <w:r w:rsidRPr="001E4946">
              <w:rPr>
                <w:rFonts w:eastAsia="宋体" w:hAnsi="宋体" w:hint="eastAsia"/>
                <w:sz w:val="21"/>
                <w:szCs w:val="21"/>
              </w:rPr>
              <w:t>被动</w:t>
            </w:r>
            <w:r w:rsidR="001E4946" w:rsidRPr="001E4946">
              <w:rPr>
                <w:rFonts w:eastAsia="宋体" w:hAnsi="宋体" w:hint="eastAsia"/>
                <w:sz w:val="21"/>
                <w:szCs w:val="21"/>
              </w:rPr>
              <w:t>意义表达法</w:t>
            </w:r>
          </w:p>
        </w:tc>
        <w:tc>
          <w:tcPr>
            <w:tcW w:w="2766" w:type="dxa"/>
            <w:vAlign w:val="center"/>
          </w:tcPr>
          <w:p w14:paraId="020D3D44" w14:textId="4A4C721C" w:rsidR="00497B2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74430C" w14:paraId="51BA3ED4" w14:textId="77777777" w:rsidTr="005B3B18">
        <w:trPr>
          <w:trHeight w:val="340"/>
          <w:jc w:val="center"/>
        </w:trPr>
        <w:tc>
          <w:tcPr>
            <w:tcW w:w="2765" w:type="dxa"/>
            <w:vAlign w:val="center"/>
          </w:tcPr>
          <w:p w14:paraId="03CC6ADC" w14:textId="58899D45" w:rsidR="0074430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第十七章</w:t>
            </w:r>
          </w:p>
        </w:tc>
        <w:tc>
          <w:tcPr>
            <w:tcW w:w="2765" w:type="dxa"/>
            <w:vAlign w:val="center"/>
          </w:tcPr>
          <w:p w14:paraId="542C2335" w14:textId="18EA81C7" w:rsidR="0074430C" w:rsidRPr="001E4946" w:rsidRDefault="001E4946"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假设意义表达法</w:t>
            </w:r>
          </w:p>
        </w:tc>
        <w:tc>
          <w:tcPr>
            <w:tcW w:w="2766" w:type="dxa"/>
            <w:vAlign w:val="center"/>
          </w:tcPr>
          <w:p w14:paraId="3C4F8551" w14:textId="4A50589E" w:rsidR="0074430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2</w:t>
            </w:r>
          </w:p>
        </w:tc>
      </w:tr>
      <w:tr w:rsidR="0074430C" w14:paraId="4BF6DCED" w14:textId="77777777" w:rsidTr="005B3B18">
        <w:trPr>
          <w:trHeight w:val="340"/>
          <w:jc w:val="center"/>
        </w:trPr>
        <w:tc>
          <w:tcPr>
            <w:tcW w:w="2765" w:type="dxa"/>
            <w:vAlign w:val="center"/>
          </w:tcPr>
          <w:p w14:paraId="6C99662E" w14:textId="08B1221A" w:rsidR="0074430C"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第十八章</w:t>
            </w:r>
          </w:p>
        </w:tc>
        <w:tc>
          <w:tcPr>
            <w:tcW w:w="2765" w:type="dxa"/>
            <w:vAlign w:val="center"/>
          </w:tcPr>
          <w:p w14:paraId="53F1D730" w14:textId="65A283B3" w:rsidR="0074430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情态</w:t>
            </w:r>
            <w:r w:rsidR="001E4946" w:rsidRPr="001E4946">
              <w:rPr>
                <w:rFonts w:eastAsia="宋体" w:hAnsi="宋体" w:hint="eastAsia"/>
                <w:sz w:val="21"/>
                <w:szCs w:val="21"/>
              </w:rPr>
              <w:t>意义表达法</w:t>
            </w:r>
            <w:r w:rsidRPr="001E4946">
              <w:rPr>
                <w:rFonts w:eastAsia="宋体" w:hAnsi="宋体" w:hint="eastAsia"/>
                <w:sz w:val="21"/>
                <w:szCs w:val="21"/>
              </w:rPr>
              <w:t>（一）</w:t>
            </w:r>
          </w:p>
        </w:tc>
        <w:tc>
          <w:tcPr>
            <w:tcW w:w="2766" w:type="dxa"/>
            <w:vAlign w:val="center"/>
          </w:tcPr>
          <w:p w14:paraId="7FD93C9A" w14:textId="3646CF43" w:rsidR="0074430C"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r w:rsidR="003C1A59" w14:paraId="15D16A45" w14:textId="77777777" w:rsidTr="005B3B18">
        <w:trPr>
          <w:trHeight w:val="340"/>
          <w:jc w:val="center"/>
        </w:trPr>
        <w:tc>
          <w:tcPr>
            <w:tcW w:w="2765" w:type="dxa"/>
            <w:vAlign w:val="center"/>
          </w:tcPr>
          <w:p w14:paraId="49C74BE0" w14:textId="06F1CD72" w:rsidR="003C1A59" w:rsidRPr="001E4946" w:rsidRDefault="0074430C"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第十九章</w:t>
            </w:r>
          </w:p>
        </w:tc>
        <w:tc>
          <w:tcPr>
            <w:tcW w:w="2765" w:type="dxa"/>
            <w:vAlign w:val="center"/>
          </w:tcPr>
          <w:p w14:paraId="7DB69D19" w14:textId="6AC848F9" w:rsidR="003C1A59" w:rsidRPr="001E4946" w:rsidRDefault="001E4946"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情态意义表达法</w:t>
            </w:r>
            <w:r w:rsidR="005B3B18" w:rsidRPr="001E4946">
              <w:rPr>
                <w:rFonts w:eastAsia="宋体" w:hAnsi="宋体" w:hint="eastAsia"/>
                <w:sz w:val="21"/>
                <w:szCs w:val="21"/>
              </w:rPr>
              <w:t>（二）</w:t>
            </w:r>
          </w:p>
        </w:tc>
        <w:tc>
          <w:tcPr>
            <w:tcW w:w="2766" w:type="dxa"/>
            <w:vAlign w:val="center"/>
          </w:tcPr>
          <w:p w14:paraId="61B5C848" w14:textId="68DBE38D" w:rsidR="003C1A59" w:rsidRPr="001E4946" w:rsidRDefault="005B3B18" w:rsidP="005B3B18">
            <w:pPr>
              <w:widowControl/>
              <w:spacing w:beforeLines="50" w:before="156" w:afterLines="50" w:after="156"/>
              <w:jc w:val="center"/>
              <w:rPr>
                <w:rFonts w:eastAsia="宋体" w:hAnsi="宋体"/>
                <w:sz w:val="21"/>
                <w:szCs w:val="21"/>
              </w:rPr>
            </w:pPr>
            <w:r w:rsidRPr="001E4946">
              <w:rPr>
                <w:rFonts w:eastAsia="宋体" w:hAnsi="宋体" w:hint="eastAsia"/>
                <w:sz w:val="21"/>
                <w:szCs w:val="21"/>
              </w:rPr>
              <w:t>1</w:t>
            </w:r>
          </w:p>
        </w:tc>
      </w:tr>
    </w:tbl>
    <w:p w14:paraId="1DE69310" w14:textId="4CB83C33" w:rsidR="003C1A59" w:rsidRDefault="003C1A59" w:rsidP="003C1A59">
      <w:pPr>
        <w:widowControl/>
        <w:spacing w:beforeLines="50" w:before="156" w:afterLines="50" w:after="156"/>
        <w:ind w:firstLineChars="200" w:firstLine="562"/>
      </w:pPr>
      <w:r w:rsidRPr="0034254B">
        <w:rPr>
          <w:rFonts w:ascii="黑体" w:eastAsia="黑体" w:hAnsi="黑体" w:hint="eastAsia"/>
          <w:b/>
          <w:sz w:val="28"/>
          <w:szCs w:val="28"/>
        </w:rPr>
        <w:t>五、教学进度</w:t>
      </w:r>
    </w:p>
    <w:p w14:paraId="31A496EB" w14:textId="0F3AD606" w:rsidR="003C1A59" w:rsidRPr="00E412D6" w:rsidRDefault="003C1A59" w:rsidP="003C1A59">
      <w:pPr>
        <w:widowControl/>
        <w:spacing w:beforeLines="50" w:before="156" w:afterLines="50" w:after="156"/>
        <w:jc w:val="center"/>
        <w:rPr>
          <w:rFonts w:hAnsi="宋体"/>
          <w:sz w:val="21"/>
          <w:szCs w:val="21"/>
        </w:rPr>
      </w:pPr>
      <w:r w:rsidRPr="00E412D6">
        <w:rPr>
          <w:rFonts w:hAnsi="宋体" w:hint="eastAsia"/>
          <w:b/>
          <w:sz w:val="21"/>
          <w:szCs w:val="21"/>
        </w:rPr>
        <w:t>表3：教学进度表</w:t>
      </w:r>
    </w:p>
    <w:tbl>
      <w:tblPr>
        <w:tblStyle w:val="aa"/>
        <w:tblW w:w="8456" w:type="dxa"/>
        <w:jc w:val="center"/>
        <w:tblLook w:val="04A0" w:firstRow="1" w:lastRow="0" w:firstColumn="1" w:lastColumn="0" w:noHBand="0" w:noVBand="1"/>
      </w:tblPr>
      <w:tblGrid>
        <w:gridCol w:w="704"/>
        <w:gridCol w:w="929"/>
        <w:gridCol w:w="1481"/>
        <w:gridCol w:w="1843"/>
        <w:gridCol w:w="851"/>
        <w:gridCol w:w="1700"/>
        <w:gridCol w:w="909"/>
        <w:gridCol w:w="39"/>
      </w:tblGrid>
      <w:tr w:rsidR="003C1A59" w:rsidRPr="00D715F7" w14:paraId="34932829" w14:textId="77777777" w:rsidTr="00F6135C">
        <w:trPr>
          <w:gridAfter w:val="1"/>
          <w:wAfter w:w="39" w:type="dxa"/>
          <w:trHeight w:val="340"/>
          <w:jc w:val="center"/>
        </w:trPr>
        <w:tc>
          <w:tcPr>
            <w:tcW w:w="704" w:type="dxa"/>
            <w:vAlign w:val="center"/>
          </w:tcPr>
          <w:p w14:paraId="123E8180"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周次</w:t>
            </w:r>
          </w:p>
        </w:tc>
        <w:tc>
          <w:tcPr>
            <w:tcW w:w="929" w:type="dxa"/>
            <w:vAlign w:val="center"/>
          </w:tcPr>
          <w:p w14:paraId="02FAD3F6"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日期</w:t>
            </w:r>
          </w:p>
        </w:tc>
        <w:tc>
          <w:tcPr>
            <w:tcW w:w="1481" w:type="dxa"/>
            <w:vAlign w:val="center"/>
          </w:tcPr>
          <w:p w14:paraId="6BA22A47"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章节名称</w:t>
            </w:r>
          </w:p>
        </w:tc>
        <w:tc>
          <w:tcPr>
            <w:tcW w:w="1843" w:type="dxa"/>
            <w:vAlign w:val="center"/>
          </w:tcPr>
          <w:p w14:paraId="473CE28D"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内容提要</w:t>
            </w:r>
          </w:p>
        </w:tc>
        <w:tc>
          <w:tcPr>
            <w:tcW w:w="851" w:type="dxa"/>
            <w:vAlign w:val="center"/>
          </w:tcPr>
          <w:p w14:paraId="05CC1644"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授课时数</w:t>
            </w:r>
          </w:p>
        </w:tc>
        <w:tc>
          <w:tcPr>
            <w:tcW w:w="1700" w:type="dxa"/>
            <w:vAlign w:val="center"/>
          </w:tcPr>
          <w:p w14:paraId="017ED66B"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作业及要求</w:t>
            </w:r>
          </w:p>
        </w:tc>
        <w:tc>
          <w:tcPr>
            <w:tcW w:w="909" w:type="dxa"/>
            <w:vAlign w:val="center"/>
          </w:tcPr>
          <w:p w14:paraId="79F484AF" w14:textId="77777777" w:rsidR="003C1A59" w:rsidRPr="00BA23F0" w:rsidRDefault="003C1A59" w:rsidP="005B3B18">
            <w:pPr>
              <w:widowControl/>
              <w:spacing w:beforeLines="50" w:before="156" w:afterLines="50" w:after="156"/>
              <w:jc w:val="center"/>
              <w:rPr>
                <w:rFonts w:ascii="黑体" w:eastAsia="黑体" w:hAnsi="黑体"/>
                <w:sz w:val="24"/>
                <w:szCs w:val="24"/>
              </w:rPr>
            </w:pPr>
            <w:r w:rsidRPr="00BA23F0">
              <w:rPr>
                <w:rFonts w:ascii="黑体" w:eastAsia="黑体" w:hAnsi="黑体" w:hint="eastAsia"/>
                <w:sz w:val="24"/>
                <w:szCs w:val="24"/>
              </w:rPr>
              <w:t>备注</w:t>
            </w:r>
          </w:p>
        </w:tc>
      </w:tr>
      <w:tr w:rsidR="00F6135C" w:rsidRPr="00D715F7" w14:paraId="34A029E6" w14:textId="77777777" w:rsidTr="00F6135C">
        <w:trPr>
          <w:gridAfter w:val="1"/>
          <w:wAfter w:w="39" w:type="dxa"/>
          <w:trHeight w:val="340"/>
          <w:jc w:val="center"/>
        </w:trPr>
        <w:tc>
          <w:tcPr>
            <w:tcW w:w="704" w:type="dxa"/>
            <w:vAlign w:val="center"/>
          </w:tcPr>
          <w:p w14:paraId="0C787235" w14:textId="77777777" w:rsidR="00700EBD" w:rsidRPr="005751B2" w:rsidRDefault="00700EBD" w:rsidP="00700EBD">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03C20F68" w14:textId="61B14A5F" w:rsidR="00700EBD" w:rsidRPr="005751B2" w:rsidRDefault="00700EBD" w:rsidP="00700EBD">
            <w:pPr>
              <w:widowControl/>
              <w:spacing w:beforeLines="50" w:before="156" w:afterLines="50" w:after="156"/>
              <w:jc w:val="center"/>
              <w:rPr>
                <w:rFonts w:eastAsia="宋体" w:hAnsi="宋体"/>
                <w:sz w:val="21"/>
                <w:szCs w:val="21"/>
              </w:rPr>
            </w:pPr>
            <w:r w:rsidRPr="005751B2">
              <w:rPr>
                <w:rFonts w:eastAsia="宋体" w:hAnsi="宋体"/>
                <w:sz w:val="21"/>
                <w:szCs w:val="21"/>
              </w:rPr>
              <w:t>8.29-9.4</w:t>
            </w:r>
          </w:p>
        </w:tc>
        <w:tc>
          <w:tcPr>
            <w:tcW w:w="1481" w:type="dxa"/>
            <w:vAlign w:val="center"/>
          </w:tcPr>
          <w:p w14:paraId="46D5CC71" w14:textId="76E48FE8" w:rsidR="00700EBD" w:rsidRPr="00700EBD" w:rsidRDefault="00700EBD" w:rsidP="00700EBD">
            <w:pPr>
              <w:widowControl/>
              <w:spacing w:beforeLines="50" w:before="156" w:afterLines="50" w:after="156"/>
              <w:jc w:val="center"/>
              <w:rPr>
                <w:rFonts w:ascii="Times New Roman" w:eastAsia="宋体" w:hAnsi="Times New Roman"/>
                <w:sz w:val="21"/>
                <w:szCs w:val="21"/>
              </w:rPr>
            </w:pPr>
            <w:r w:rsidRPr="00700EBD">
              <w:rPr>
                <w:rFonts w:ascii="Times New Roman" w:eastAsia="宋体" w:hAnsi="Times New Roman"/>
                <w:sz w:val="21"/>
                <w:szCs w:val="21"/>
              </w:rPr>
              <w:t>导论</w:t>
            </w:r>
            <w:r w:rsidR="005B3B18">
              <w:rPr>
                <w:rFonts w:ascii="Times New Roman" w:eastAsia="宋体" w:hAnsi="Times New Roman" w:hint="eastAsia"/>
                <w:sz w:val="21"/>
                <w:szCs w:val="21"/>
              </w:rPr>
              <w:t>+</w:t>
            </w:r>
            <w:r w:rsidR="005B3B18">
              <w:rPr>
                <w:rFonts w:ascii="Times New Roman" w:eastAsia="宋体" w:hAnsi="Times New Roman" w:hint="eastAsia"/>
                <w:sz w:val="21"/>
                <w:szCs w:val="21"/>
              </w:rPr>
              <w:t>第一章</w:t>
            </w:r>
            <w:r w:rsidR="001E4946">
              <w:rPr>
                <w:rFonts w:ascii="Times New Roman" w:eastAsia="宋体" w:hAnsi="Times New Roman" w:hint="eastAsia"/>
                <w:sz w:val="21"/>
                <w:szCs w:val="21"/>
              </w:rPr>
              <w:t xml:space="preserve"> </w:t>
            </w:r>
            <w:r w:rsidR="001E4946">
              <w:rPr>
                <w:rFonts w:ascii="Times New Roman" w:eastAsia="宋体" w:hAnsi="Times New Roman" w:hint="eastAsia"/>
                <w:sz w:val="21"/>
                <w:szCs w:val="21"/>
              </w:rPr>
              <w:t>语法层次</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10E5B8" w14:textId="736ADAE3" w:rsidR="00700EBD" w:rsidRPr="00700EBD" w:rsidRDefault="00700EBD" w:rsidP="00700EBD">
            <w:pPr>
              <w:widowControl/>
              <w:spacing w:beforeLines="50" w:before="156" w:afterLines="50" w:after="156"/>
              <w:jc w:val="center"/>
              <w:rPr>
                <w:rFonts w:ascii="Times New Roman" w:eastAsia="宋体" w:hAnsi="Times New Roman"/>
                <w:sz w:val="21"/>
                <w:szCs w:val="21"/>
              </w:rPr>
            </w:pPr>
            <w:r w:rsidRPr="00700EBD">
              <w:rPr>
                <w:rFonts w:ascii="Times New Roman" w:hAnsi="Times New Roman"/>
                <w:sz w:val="21"/>
                <w:szCs w:val="21"/>
              </w:rPr>
              <w:t>教材理论框架，学习方法</w:t>
            </w:r>
          </w:p>
        </w:tc>
        <w:tc>
          <w:tcPr>
            <w:tcW w:w="851" w:type="dxa"/>
            <w:vAlign w:val="center"/>
          </w:tcPr>
          <w:p w14:paraId="0A496F15" w14:textId="4EB28AF7" w:rsidR="00700EBD" w:rsidRPr="00700EBD" w:rsidRDefault="00F6135C" w:rsidP="00700EBD">
            <w:pPr>
              <w:widowControl/>
              <w:spacing w:beforeLines="50" w:before="156" w:afterLines="50" w:after="156"/>
              <w:jc w:val="center"/>
              <w:rPr>
                <w:rFonts w:ascii="Times New Roman" w:eastAsia="宋体" w:hAnsi="Times New Roman"/>
                <w:sz w:val="21"/>
                <w:szCs w:val="21"/>
              </w:rPr>
            </w:pPr>
            <w:r>
              <w:rPr>
                <w:rFonts w:ascii="Times New Roman" w:eastAsia="宋体" w:hAnsi="Times New Roman" w:hint="eastAsia"/>
                <w:sz w:val="21"/>
                <w:szCs w:val="21"/>
              </w:rPr>
              <w:t>2</w:t>
            </w:r>
          </w:p>
        </w:tc>
        <w:tc>
          <w:tcPr>
            <w:tcW w:w="1700" w:type="dxa"/>
            <w:vAlign w:val="center"/>
          </w:tcPr>
          <w:p w14:paraId="3E3724B0" w14:textId="6F27FBD3" w:rsidR="00700EBD" w:rsidRPr="00700EBD" w:rsidRDefault="00F6135C" w:rsidP="00700EBD">
            <w:pPr>
              <w:widowControl/>
              <w:spacing w:beforeLines="50" w:before="156" w:afterLines="50" w:after="156"/>
              <w:jc w:val="center"/>
              <w:rPr>
                <w:rFonts w:ascii="Times New Roman" w:eastAsia="宋体" w:hAnsi="Times New Roman"/>
                <w:sz w:val="21"/>
                <w:szCs w:val="21"/>
              </w:rPr>
            </w:pPr>
            <w:r>
              <w:rPr>
                <w:rFonts w:ascii="Times New Roman" w:eastAsia="宋体" w:hAnsi="Times New Roman" w:hint="eastAsia"/>
                <w:sz w:val="21"/>
                <w:szCs w:val="21"/>
              </w:rPr>
              <w:t>完成教材本单元课后作业</w:t>
            </w:r>
          </w:p>
        </w:tc>
        <w:tc>
          <w:tcPr>
            <w:tcW w:w="909" w:type="dxa"/>
            <w:vAlign w:val="center"/>
          </w:tcPr>
          <w:p w14:paraId="64874648" w14:textId="77777777" w:rsidR="00700EBD" w:rsidRPr="00700EBD" w:rsidRDefault="00700EBD" w:rsidP="00700EBD">
            <w:pPr>
              <w:widowControl/>
              <w:spacing w:beforeLines="50" w:before="156" w:afterLines="50" w:after="156"/>
              <w:jc w:val="center"/>
              <w:rPr>
                <w:rFonts w:ascii="Times New Roman" w:eastAsia="宋体" w:hAnsi="Times New Roman"/>
                <w:sz w:val="21"/>
                <w:szCs w:val="21"/>
              </w:rPr>
            </w:pPr>
          </w:p>
        </w:tc>
      </w:tr>
      <w:tr w:rsidR="00F6135C" w:rsidRPr="00D715F7" w14:paraId="144E974E" w14:textId="77777777" w:rsidTr="00F6135C">
        <w:trPr>
          <w:gridAfter w:val="1"/>
          <w:wAfter w:w="39" w:type="dxa"/>
          <w:trHeight w:val="340"/>
          <w:jc w:val="center"/>
        </w:trPr>
        <w:tc>
          <w:tcPr>
            <w:tcW w:w="704" w:type="dxa"/>
            <w:vAlign w:val="center"/>
          </w:tcPr>
          <w:p w14:paraId="7F742C0D" w14:textId="77EB0CB1"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2</w:t>
            </w:r>
          </w:p>
        </w:tc>
        <w:tc>
          <w:tcPr>
            <w:tcW w:w="929" w:type="dxa"/>
            <w:tcBorders>
              <w:top w:val="nil"/>
              <w:left w:val="single" w:sz="4" w:space="0" w:color="auto"/>
              <w:bottom w:val="single" w:sz="4" w:space="0" w:color="auto"/>
              <w:right w:val="single" w:sz="4" w:space="0" w:color="auto"/>
            </w:tcBorders>
            <w:shd w:val="clear" w:color="auto" w:fill="auto"/>
            <w:vAlign w:val="center"/>
          </w:tcPr>
          <w:p w14:paraId="26CAE436" w14:textId="697EFB7F"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9.5-11</w:t>
            </w:r>
          </w:p>
        </w:tc>
        <w:tc>
          <w:tcPr>
            <w:tcW w:w="1481" w:type="dxa"/>
            <w:vAlign w:val="center"/>
          </w:tcPr>
          <w:p w14:paraId="50A1BE43" w14:textId="2B21108C" w:rsidR="00F6135C" w:rsidRPr="00700EBD" w:rsidRDefault="00F6135C" w:rsidP="005B3B18">
            <w:pPr>
              <w:widowControl/>
              <w:spacing w:beforeLines="50" w:before="156" w:afterLines="50" w:after="156"/>
              <w:jc w:val="center"/>
              <w:rPr>
                <w:rFonts w:ascii="Times New Roman" w:eastAsia="宋体" w:hAnsi="Times New Roman"/>
                <w:sz w:val="21"/>
                <w:szCs w:val="21"/>
              </w:rPr>
            </w:pPr>
            <w:r w:rsidRPr="00700EBD">
              <w:rPr>
                <w:rFonts w:ascii="Times New Roman" w:eastAsia="宋体" w:hAnsi="Times New Roman"/>
                <w:sz w:val="21"/>
                <w:szCs w:val="21"/>
              </w:rPr>
              <w:t>第</w:t>
            </w:r>
            <w:r w:rsidR="005B3B18">
              <w:rPr>
                <w:rFonts w:ascii="Times New Roman" w:eastAsia="宋体" w:hAnsi="Times New Roman" w:hint="eastAsia"/>
                <w:sz w:val="21"/>
                <w:szCs w:val="21"/>
              </w:rPr>
              <w:t>二</w:t>
            </w:r>
            <w:r w:rsidRPr="00700EBD">
              <w:rPr>
                <w:rFonts w:ascii="Times New Roman" w:eastAsia="宋体" w:hAnsi="Times New Roman"/>
                <w:sz w:val="21"/>
                <w:szCs w:val="21"/>
              </w:rPr>
              <w:t>-</w:t>
            </w:r>
            <w:r w:rsidRPr="00700EBD">
              <w:rPr>
                <w:rFonts w:ascii="Times New Roman" w:eastAsia="宋体" w:hAnsi="Times New Roman"/>
                <w:sz w:val="21"/>
                <w:szCs w:val="21"/>
              </w:rPr>
              <w:t>三章</w:t>
            </w:r>
            <w:r w:rsidRPr="00700EBD">
              <w:rPr>
                <w:rFonts w:ascii="Times New Roman" w:eastAsia="宋体" w:hAnsi="Times New Roman"/>
                <w:sz w:val="21"/>
                <w:szCs w:val="21"/>
              </w:rPr>
              <w:t xml:space="preserve"> </w:t>
            </w:r>
            <w:r w:rsidRPr="00700EBD">
              <w:rPr>
                <w:rFonts w:ascii="Times New Roman" w:eastAsia="宋体" w:hAnsi="Times New Roman"/>
                <w:sz w:val="21"/>
                <w:szCs w:val="21"/>
              </w:rPr>
              <w:t>句子结构</w:t>
            </w:r>
          </w:p>
        </w:tc>
        <w:tc>
          <w:tcPr>
            <w:tcW w:w="1843" w:type="dxa"/>
            <w:tcBorders>
              <w:top w:val="nil"/>
              <w:left w:val="single" w:sz="4" w:space="0" w:color="auto"/>
              <w:bottom w:val="single" w:sz="4" w:space="0" w:color="auto"/>
              <w:right w:val="single" w:sz="4" w:space="0" w:color="auto"/>
            </w:tcBorders>
            <w:shd w:val="clear" w:color="auto" w:fill="auto"/>
            <w:vAlign w:val="center"/>
          </w:tcPr>
          <w:p w14:paraId="680CF797" w14:textId="655C3E02" w:rsidR="00F6135C" w:rsidRPr="00700EBD" w:rsidRDefault="00F6135C" w:rsidP="00F6135C">
            <w:pPr>
              <w:widowControl/>
              <w:spacing w:beforeLines="50" w:before="156" w:afterLines="50" w:after="156"/>
              <w:jc w:val="center"/>
              <w:rPr>
                <w:rFonts w:ascii="Times New Roman" w:eastAsia="宋体" w:hAnsi="Times New Roman"/>
                <w:sz w:val="21"/>
                <w:szCs w:val="21"/>
              </w:rPr>
            </w:pPr>
            <w:r w:rsidRPr="00700EBD">
              <w:rPr>
                <w:rFonts w:ascii="Times New Roman" w:hAnsi="Times New Roman"/>
                <w:sz w:val="21"/>
                <w:szCs w:val="21"/>
              </w:rPr>
              <w:t>分句结构、基本句型、分句成分</w:t>
            </w:r>
          </w:p>
        </w:tc>
        <w:tc>
          <w:tcPr>
            <w:tcW w:w="851" w:type="dxa"/>
            <w:vAlign w:val="center"/>
          </w:tcPr>
          <w:p w14:paraId="5483413C" w14:textId="328A153A" w:rsidR="00F6135C" w:rsidRPr="00700EBD" w:rsidRDefault="00F6135C" w:rsidP="00F6135C">
            <w:pPr>
              <w:widowControl/>
              <w:spacing w:beforeLines="50" w:before="156" w:afterLines="50" w:after="156"/>
              <w:jc w:val="center"/>
              <w:rPr>
                <w:rFonts w:ascii="Times New Roman" w:eastAsia="宋体" w:hAnsi="Times New Roman"/>
                <w:sz w:val="21"/>
                <w:szCs w:val="21"/>
              </w:rPr>
            </w:pPr>
            <w:r>
              <w:rPr>
                <w:rFonts w:ascii="Times New Roman" w:eastAsia="宋体" w:hAnsi="Times New Roman" w:hint="eastAsia"/>
                <w:sz w:val="21"/>
                <w:szCs w:val="21"/>
              </w:rPr>
              <w:t>2</w:t>
            </w:r>
          </w:p>
        </w:tc>
        <w:tc>
          <w:tcPr>
            <w:tcW w:w="1700" w:type="dxa"/>
            <w:vAlign w:val="center"/>
          </w:tcPr>
          <w:p w14:paraId="4A6A6B6B" w14:textId="15D66CB9" w:rsidR="00F6135C" w:rsidRPr="00700EBD" w:rsidRDefault="00F6135C" w:rsidP="00F6135C">
            <w:pPr>
              <w:widowControl/>
              <w:spacing w:beforeLines="50" w:before="156" w:afterLines="50" w:after="156"/>
              <w:jc w:val="center"/>
              <w:rPr>
                <w:rFonts w:ascii="Times New Roman" w:eastAsia="宋体" w:hAnsi="Times New Roman"/>
                <w:sz w:val="21"/>
                <w:szCs w:val="21"/>
              </w:rPr>
            </w:pPr>
            <w:r>
              <w:rPr>
                <w:rFonts w:ascii="Times New Roman" w:eastAsia="宋体" w:hAnsi="Times New Roman" w:hint="eastAsia"/>
                <w:sz w:val="21"/>
                <w:szCs w:val="21"/>
              </w:rPr>
              <w:t>完成教材本单元课后作业</w:t>
            </w:r>
          </w:p>
        </w:tc>
        <w:tc>
          <w:tcPr>
            <w:tcW w:w="909" w:type="dxa"/>
            <w:vAlign w:val="center"/>
          </w:tcPr>
          <w:p w14:paraId="6FA7D2CB" w14:textId="77777777" w:rsidR="00F6135C" w:rsidRPr="00700EBD" w:rsidRDefault="00F6135C" w:rsidP="00F6135C">
            <w:pPr>
              <w:widowControl/>
              <w:spacing w:beforeLines="50" w:before="156" w:afterLines="50" w:after="156"/>
              <w:jc w:val="center"/>
              <w:rPr>
                <w:rFonts w:ascii="Times New Roman" w:eastAsia="宋体" w:hAnsi="Times New Roman"/>
                <w:sz w:val="21"/>
                <w:szCs w:val="21"/>
              </w:rPr>
            </w:pPr>
          </w:p>
        </w:tc>
      </w:tr>
      <w:tr w:rsidR="00F6135C" w:rsidRPr="00D715F7" w14:paraId="753F70C8" w14:textId="77777777" w:rsidTr="00F6135C">
        <w:trPr>
          <w:gridAfter w:val="1"/>
          <w:wAfter w:w="39" w:type="dxa"/>
          <w:trHeight w:val="340"/>
          <w:jc w:val="center"/>
        </w:trPr>
        <w:tc>
          <w:tcPr>
            <w:tcW w:w="704" w:type="dxa"/>
            <w:vAlign w:val="center"/>
          </w:tcPr>
          <w:p w14:paraId="260F51FF" w14:textId="77A8F920"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3</w:t>
            </w:r>
          </w:p>
        </w:tc>
        <w:tc>
          <w:tcPr>
            <w:tcW w:w="929" w:type="dxa"/>
            <w:tcBorders>
              <w:top w:val="nil"/>
              <w:left w:val="single" w:sz="4" w:space="0" w:color="auto"/>
              <w:bottom w:val="single" w:sz="4" w:space="0" w:color="auto"/>
              <w:right w:val="single" w:sz="4" w:space="0" w:color="auto"/>
            </w:tcBorders>
            <w:shd w:val="clear" w:color="auto" w:fill="auto"/>
            <w:vAlign w:val="center"/>
          </w:tcPr>
          <w:p w14:paraId="34C96221" w14:textId="478320EF"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9.12-18</w:t>
            </w:r>
          </w:p>
        </w:tc>
        <w:tc>
          <w:tcPr>
            <w:tcW w:w="1481" w:type="dxa"/>
            <w:tcBorders>
              <w:bottom w:val="single" w:sz="4" w:space="0" w:color="auto"/>
            </w:tcBorders>
            <w:vAlign w:val="center"/>
          </w:tcPr>
          <w:p w14:paraId="2CC65233" w14:textId="3A8CC7FC" w:rsidR="00F6135C" w:rsidRPr="00F6135C" w:rsidRDefault="00F6135C" w:rsidP="001E4946">
            <w:pPr>
              <w:widowControl/>
              <w:spacing w:beforeLines="50" w:before="156" w:afterLines="50" w:after="156"/>
              <w:jc w:val="center"/>
              <w:rPr>
                <w:rFonts w:eastAsia="宋体" w:hAnsi="宋体"/>
                <w:sz w:val="21"/>
                <w:szCs w:val="21"/>
              </w:rPr>
            </w:pPr>
            <w:r w:rsidRPr="00F6135C">
              <w:rPr>
                <w:rFonts w:eastAsia="宋体" w:hAnsi="宋体"/>
                <w:sz w:val="21"/>
                <w:szCs w:val="21"/>
              </w:rPr>
              <w:t xml:space="preserve">第四章 </w:t>
            </w:r>
            <w:r w:rsidR="001E4946">
              <w:rPr>
                <w:rFonts w:eastAsia="宋体" w:hAnsi="宋体"/>
                <w:sz w:val="21"/>
                <w:szCs w:val="21"/>
              </w:rPr>
              <w:t>主谓语</w:t>
            </w:r>
            <w:r w:rsidRPr="00F6135C">
              <w:rPr>
                <w:rFonts w:eastAsia="宋体" w:hAnsi="宋体"/>
                <w:sz w:val="21"/>
                <w:szCs w:val="21"/>
              </w:rPr>
              <w:t>一致</w:t>
            </w:r>
            <w:r w:rsidR="001E4946">
              <w:rPr>
                <w:rFonts w:eastAsia="宋体" w:hAnsi="宋体" w:hint="eastAsia"/>
                <w:sz w:val="21"/>
                <w:szCs w:val="21"/>
              </w:rPr>
              <w:t>（一）</w:t>
            </w:r>
          </w:p>
        </w:tc>
        <w:tc>
          <w:tcPr>
            <w:tcW w:w="1843" w:type="dxa"/>
            <w:tcBorders>
              <w:top w:val="nil"/>
              <w:left w:val="single" w:sz="4" w:space="0" w:color="auto"/>
              <w:bottom w:val="single" w:sz="4" w:space="0" w:color="auto"/>
              <w:right w:val="single" w:sz="4" w:space="0" w:color="auto"/>
            </w:tcBorders>
            <w:shd w:val="clear" w:color="auto" w:fill="auto"/>
            <w:vAlign w:val="center"/>
          </w:tcPr>
          <w:p w14:paraId="4F4C2992" w14:textId="1EC3C332"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各种结构作主语时谓语的一致性</w:t>
            </w:r>
          </w:p>
        </w:tc>
        <w:tc>
          <w:tcPr>
            <w:tcW w:w="851" w:type="dxa"/>
            <w:tcBorders>
              <w:bottom w:val="single" w:sz="4" w:space="0" w:color="auto"/>
            </w:tcBorders>
            <w:vAlign w:val="center"/>
          </w:tcPr>
          <w:p w14:paraId="37E3A4F9" w14:textId="765D1055" w:rsidR="00F6135C" w:rsidRPr="00F6135C"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tcBorders>
              <w:bottom w:val="single" w:sz="4" w:space="0" w:color="auto"/>
            </w:tcBorders>
            <w:vAlign w:val="center"/>
          </w:tcPr>
          <w:p w14:paraId="333CC39E" w14:textId="0B93214D" w:rsidR="00F6135C" w:rsidRPr="00F6135C"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tcBorders>
              <w:bottom w:val="single" w:sz="4" w:space="0" w:color="auto"/>
            </w:tcBorders>
            <w:vAlign w:val="center"/>
          </w:tcPr>
          <w:p w14:paraId="3D295219" w14:textId="77777777" w:rsidR="00F6135C" w:rsidRPr="00F6135C" w:rsidRDefault="00F6135C" w:rsidP="00F6135C">
            <w:pPr>
              <w:widowControl/>
              <w:spacing w:beforeLines="50" w:before="156" w:afterLines="50" w:after="156"/>
              <w:jc w:val="center"/>
              <w:rPr>
                <w:rFonts w:eastAsia="宋体" w:hAnsi="宋体"/>
                <w:sz w:val="21"/>
                <w:szCs w:val="21"/>
              </w:rPr>
            </w:pPr>
          </w:p>
        </w:tc>
      </w:tr>
      <w:tr w:rsidR="00F6135C" w:rsidRPr="00D715F7" w14:paraId="2D518835" w14:textId="77777777" w:rsidTr="00F6135C">
        <w:trPr>
          <w:gridAfter w:val="1"/>
          <w:wAfter w:w="39" w:type="dxa"/>
          <w:trHeight w:val="340"/>
          <w:jc w:val="center"/>
        </w:trPr>
        <w:tc>
          <w:tcPr>
            <w:tcW w:w="704" w:type="dxa"/>
            <w:vAlign w:val="center"/>
          </w:tcPr>
          <w:p w14:paraId="0C028A0F" w14:textId="286A3391"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4</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587707BD" w14:textId="0C935CF3"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9.19-25</w:t>
            </w:r>
          </w:p>
        </w:tc>
        <w:tc>
          <w:tcPr>
            <w:tcW w:w="1481" w:type="dxa"/>
            <w:tcBorders>
              <w:top w:val="single" w:sz="4" w:space="0" w:color="auto"/>
            </w:tcBorders>
            <w:vAlign w:val="center"/>
          </w:tcPr>
          <w:p w14:paraId="6970B087" w14:textId="5C7A1B17" w:rsidR="00F6135C" w:rsidRPr="00F6135C" w:rsidRDefault="00F6135C" w:rsidP="001E4946">
            <w:pPr>
              <w:widowControl/>
              <w:spacing w:beforeLines="50" w:before="156" w:afterLines="50" w:after="156"/>
              <w:jc w:val="center"/>
              <w:rPr>
                <w:rFonts w:eastAsia="宋体" w:hAnsi="宋体"/>
                <w:sz w:val="21"/>
                <w:szCs w:val="21"/>
              </w:rPr>
            </w:pPr>
            <w:r w:rsidRPr="00F6135C">
              <w:rPr>
                <w:rFonts w:eastAsia="宋体" w:hAnsi="宋体"/>
                <w:sz w:val="21"/>
                <w:szCs w:val="21"/>
              </w:rPr>
              <w:t>第五章 主谓一致</w:t>
            </w:r>
            <w:r w:rsidR="001E4946">
              <w:rPr>
                <w:rFonts w:eastAsia="宋体" w:hAnsi="宋体" w:hint="eastAsia"/>
                <w:sz w:val="21"/>
                <w:szCs w:val="21"/>
              </w:rPr>
              <w:t>（二）</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3312734" w14:textId="5724214A"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各种结构作主语时谓语的一致性</w:t>
            </w:r>
          </w:p>
        </w:tc>
        <w:tc>
          <w:tcPr>
            <w:tcW w:w="851" w:type="dxa"/>
            <w:tcBorders>
              <w:top w:val="single" w:sz="4" w:space="0" w:color="auto"/>
            </w:tcBorders>
            <w:vAlign w:val="center"/>
          </w:tcPr>
          <w:p w14:paraId="2FB9A88B" w14:textId="0D6508F8" w:rsidR="00F6135C" w:rsidRPr="00F6135C" w:rsidRDefault="00DC6815" w:rsidP="00F6135C">
            <w:pPr>
              <w:widowControl/>
              <w:spacing w:beforeLines="50" w:before="156" w:afterLines="50" w:after="156"/>
              <w:jc w:val="center"/>
              <w:rPr>
                <w:rFonts w:eastAsia="宋体" w:hAnsi="宋体"/>
                <w:sz w:val="21"/>
                <w:szCs w:val="21"/>
              </w:rPr>
            </w:pPr>
            <w:r>
              <w:rPr>
                <w:rFonts w:eastAsia="宋体" w:hAnsi="宋体"/>
                <w:sz w:val="21"/>
                <w:szCs w:val="21"/>
              </w:rPr>
              <w:t>2</w:t>
            </w:r>
          </w:p>
        </w:tc>
        <w:tc>
          <w:tcPr>
            <w:tcW w:w="1700" w:type="dxa"/>
            <w:tcBorders>
              <w:top w:val="single" w:sz="4" w:space="0" w:color="auto"/>
            </w:tcBorders>
            <w:vAlign w:val="center"/>
          </w:tcPr>
          <w:p w14:paraId="0083AE3F" w14:textId="5306060B" w:rsidR="00F6135C" w:rsidRPr="00F6135C"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tcBorders>
              <w:top w:val="single" w:sz="4" w:space="0" w:color="auto"/>
            </w:tcBorders>
            <w:vAlign w:val="center"/>
          </w:tcPr>
          <w:p w14:paraId="56C060E1" w14:textId="77777777" w:rsidR="00F6135C" w:rsidRPr="00F6135C" w:rsidRDefault="00F6135C" w:rsidP="00F6135C">
            <w:pPr>
              <w:widowControl/>
              <w:spacing w:beforeLines="50" w:before="156" w:afterLines="50" w:after="156"/>
              <w:jc w:val="center"/>
              <w:rPr>
                <w:rFonts w:eastAsia="宋体" w:hAnsi="宋体"/>
                <w:sz w:val="21"/>
                <w:szCs w:val="21"/>
              </w:rPr>
            </w:pPr>
          </w:p>
        </w:tc>
      </w:tr>
      <w:tr w:rsidR="00F6135C" w:rsidRPr="00D715F7" w14:paraId="1A6A3B81" w14:textId="77777777" w:rsidTr="00F6135C">
        <w:trPr>
          <w:gridAfter w:val="1"/>
          <w:wAfter w:w="39" w:type="dxa"/>
          <w:trHeight w:val="340"/>
          <w:jc w:val="center"/>
        </w:trPr>
        <w:tc>
          <w:tcPr>
            <w:tcW w:w="704" w:type="dxa"/>
            <w:vAlign w:val="center"/>
          </w:tcPr>
          <w:p w14:paraId="456A8415" w14:textId="0D490DBB"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2259E2E0" w14:textId="0C618DE1"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9.26-10.2</w:t>
            </w:r>
          </w:p>
        </w:tc>
        <w:tc>
          <w:tcPr>
            <w:tcW w:w="1481" w:type="dxa"/>
            <w:tcBorders>
              <w:top w:val="single" w:sz="4" w:space="0" w:color="auto"/>
            </w:tcBorders>
            <w:vAlign w:val="center"/>
          </w:tcPr>
          <w:p w14:paraId="6D6160DF" w14:textId="772D806A"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第六-七章 名词词组</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CE3F60" w14:textId="201E02B4"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名词分类，名词的性数格</w:t>
            </w:r>
          </w:p>
        </w:tc>
        <w:tc>
          <w:tcPr>
            <w:tcW w:w="851" w:type="dxa"/>
            <w:tcBorders>
              <w:top w:val="single" w:sz="4" w:space="0" w:color="auto"/>
            </w:tcBorders>
            <w:vAlign w:val="center"/>
          </w:tcPr>
          <w:p w14:paraId="42622329" w14:textId="5905D433" w:rsidR="00F6135C" w:rsidRPr="00F6135C"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tcBorders>
              <w:top w:val="single" w:sz="4" w:space="0" w:color="auto"/>
            </w:tcBorders>
            <w:vAlign w:val="center"/>
          </w:tcPr>
          <w:p w14:paraId="49EBBB34" w14:textId="1AFCE6CF" w:rsidR="00F6135C" w:rsidRPr="00F6135C"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tcBorders>
              <w:top w:val="single" w:sz="4" w:space="0" w:color="auto"/>
            </w:tcBorders>
            <w:vAlign w:val="center"/>
          </w:tcPr>
          <w:p w14:paraId="73799586" w14:textId="77777777" w:rsidR="00F6135C" w:rsidRPr="00F6135C" w:rsidRDefault="00F6135C" w:rsidP="00F6135C">
            <w:pPr>
              <w:widowControl/>
              <w:spacing w:beforeLines="50" w:before="156" w:afterLines="50" w:after="156"/>
              <w:jc w:val="center"/>
              <w:rPr>
                <w:rFonts w:eastAsia="宋体" w:hAnsi="宋体"/>
                <w:sz w:val="21"/>
                <w:szCs w:val="21"/>
              </w:rPr>
            </w:pPr>
          </w:p>
        </w:tc>
      </w:tr>
      <w:tr w:rsidR="00F6135C" w:rsidRPr="00D715F7" w14:paraId="27722245" w14:textId="77777777" w:rsidTr="00497B2C">
        <w:trPr>
          <w:trHeight w:val="340"/>
          <w:jc w:val="center"/>
        </w:trPr>
        <w:tc>
          <w:tcPr>
            <w:tcW w:w="704" w:type="dxa"/>
            <w:tcBorders>
              <w:top w:val="single" w:sz="4" w:space="0" w:color="auto"/>
            </w:tcBorders>
            <w:vAlign w:val="center"/>
          </w:tcPr>
          <w:p w14:paraId="0BF0A34D" w14:textId="46A0806C"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6</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29B58469" w14:textId="158C9BAD"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10.3-9</w:t>
            </w:r>
          </w:p>
        </w:tc>
        <w:tc>
          <w:tcPr>
            <w:tcW w:w="6823" w:type="dxa"/>
            <w:gridSpan w:val="6"/>
            <w:tcBorders>
              <w:top w:val="single" w:sz="4" w:space="0" w:color="auto"/>
            </w:tcBorders>
            <w:vAlign w:val="center"/>
          </w:tcPr>
          <w:p w14:paraId="521FC269" w14:textId="5A965C22"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国庆假</w:t>
            </w:r>
          </w:p>
        </w:tc>
      </w:tr>
      <w:tr w:rsidR="00F6135C" w:rsidRPr="00D715F7" w14:paraId="11393E9C" w14:textId="77777777" w:rsidTr="00F6135C">
        <w:trPr>
          <w:gridAfter w:val="1"/>
          <w:wAfter w:w="39" w:type="dxa"/>
          <w:trHeight w:val="340"/>
          <w:jc w:val="center"/>
        </w:trPr>
        <w:tc>
          <w:tcPr>
            <w:tcW w:w="704" w:type="dxa"/>
            <w:vAlign w:val="center"/>
          </w:tcPr>
          <w:p w14:paraId="28B74276" w14:textId="166B7FA3"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7</w:t>
            </w:r>
          </w:p>
        </w:tc>
        <w:tc>
          <w:tcPr>
            <w:tcW w:w="929" w:type="dxa"/>
            <w:tcBorders>
              <w:top w:val="nil"/>
              <w:left w:val="single" w:sz="4" w:space="0" w:color="auto"/>
              <w:bottom w:val="single" w:sz="4" w:space="0" w:color="auto"/>
              <w:right w:val="single" w:sz="4" w:space="0" w:color="auto"/>
            </w:tcBorders>
            <w:shd w:val="clear" w:color="auto" w:fill="auto"/>
            <w:vAlign w:val="center"/>
          </w:tcPr>
          <w:p w14:paraId="197D602B" w14:textId="4E3CF265"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10.10-16</w:t>
            </w:r>
          </w:p>
        </w:tc>
        <w:tc>
          <w:tcPr>
            <w:tcW w:w="1481" w:type="dxa"/>
            <w:vAlign w:val="center"/>
          </w:tcPr>
          <w:p w14:paraId="79DF070B" w14:textId="7AA615D2"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第八章 限定词1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C1E1E63" w14:textId="58562860"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限定词分类，限定词间的搭配</w:t>
            </w:r>
          </w:p>
        </w:tc>
        <w:tc>
          <w:tcPr>
            <w:tcW w:w="851" w:type="dxa"/>
            <w:vAlign w:val="center"/>
          </w:tcPr>
          <w:p w14:paraId="2A80C3A9" w14:textId="4FAA9459" w:rsidR="00F6135C" w:rsidRPr="00F6135C"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vAlign w:val="center"/>
          </w:tcPr>
          <w:p w14:paraId="28DF0270" w14:textId="5360031D" w:rsidR="00F6135C" w:rsidRPr="00F6135C"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vAlign w:val="center"/>
          </w:tcPr>
          <w:p w14:paraId="0E6D4693" w14:textId="77777777" w:rsidR="00F6135C" w:rsidRPr="00F6135C" w:rsidRDefault="00F6135C" w:rsidP="00F6135C">
            <w:pPr>
              <w:widowControl/>
              <w:spacing w:beforeLines="50" w:before="156" w:afterLines="50" w:after="156"/>
              <w:jc w:val="center"/>
              <w:rPr>
                <w:rFonts w:eastAsia="宋体" w:hAnsi="宋体"/>
                <w:sz w:val="21"/>
                <w:szCs w:val="21"/>
              </w:rPr>
            </w:pPr>
          </w:p>
        </w:tc>
      </w:tr>
      <w:tr w:rsidR="00F6135C" w:rsidRPr="00D715F7" w14:paraId="5E07F6B0" w14:textId="77777777" w:rsidTr="00F6135C">
        <w:trPr>
          <w:gridAfter w:val="1"/>
          <w:wAfter w:w="39" w:type="dxa"/>
          <w:trHeight w:val="340"/>
          <w:jc w:val="center"/>
        </w:trPr>
        <w:tc>
          <w:tcPr>
            <w:tcW w:w="704" w:type="dxa"/>
            <w:vAlign w:val="center"/>
          </w:tcPr>
          <w:p w14:paraId="024B05E8" w14:textId="350C3FDF"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lastRenderedPageBreak/>
              <w:t>8</w:t>
            </w:r>
          </w:p>
        </w:tc>
        <w:tc>
          <w:tcPr>
            <w:tcW w:w="929" w:type="dxa"/>
            <w:tcBorders>
              <w:top w:val="nil"/>
              <w:left w:val="single" w:sz="4" w:space="0" w:color="auto"/>
              <w:bottom w:val="single" w:sz="4" w:space="0" w:color="auto"/>
              <w:right w:val="single" w:sz="4" w:space="0" w:color="auto"/>
            </w:tcBorders>
            <w:shd w:val="clear" w:color="auto" w:fill="auto"/>
            <w:vAlign w:val="center"/>
          </w:tcPr>
          <w:p w14:paraId="132E37C0" w14:textId="132BEF86"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10.17-23</w:t>
            </w:r>
          </w:p>
        </w:tc>
        <w:tc>
          <w:tcPr>
            <w:tcW w:w="1481" w:type="dxa"/>
            <w:vAlign w:val="center"/>
          </w:tcPr>
          <w:p w14:paraId="6F1D8981" w14:textId="50A01F69"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第九章 限定词2</w:t>
            </w:r>
          </w:p>
        </w:tc>
        <w:tc>
          <w:tcPr>
            <w:tcW w:w="1843" w:type="dxa"/>
            <w:tcBorders>
              <w:top w:val="nil"/>
              <w:left w:val="single" w:sz="4" w:space="0" w:color="auto"/>
              <w:bottom w:val="single" w:sz="4" w:space="0" w:color="auto"/>
              <w:right w:val="single" w:sz="4" w:space="0" w:color="auto"/>
            </w:tcBorders>
            <w:shd w:val="clear" w:color="auto" w:fill="auto"/>
            <w:vAlign w:val="center"/>
          </w:tcPr>
          <w:p w14:paraId="5B311904" w14:textId="7C57DC63" w:rsidR="00F6135C" w:rsidRPr="00F6135C" w:rsidRDefault="00F6135C" w:rsidP="00F6135C">
            <w:pPr>
              <w:widowControl/>
              <w:spacing w:beforeLines="50" w:before="156" w:afterLines="50" w:after="156"/>
              <w:jc w:val="center"/>
              <w:rPr>
                <w:rFonts w:eastAsia="宋体" w:hAnsi="宋体"/>
                <w:sz w:val="21"/>
                <w:szCs w:val="21"/>
              </w:rPr>
            </w:pPr>
            <w:r w:rsidRPr="00F6135C">
              <w:rPr>
                <w:rFonts w:eastAsia="宋体" w:hAnsi="宋体"/>
                <w:sz w:val="21"/>
                <w:szCs w:val="21"/>
              </w:rPr>
              <w:t>限定词用法：关系限定词等</w:t>
            </w:r>
          </w:p>
        </w:tc>
        <w:tc>
          <w:tcPr>
            <w:tcW w:w="851" w:type="dxa"/>
            <w:vAlign w:val="center"/>
          </w:tcPr>
          <w:p w14:paraId="059991BD" w14:textId="5E0A02C8" w:rsidR="00F6135C" w:rsidRPr="00F6135C"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vAlign w:val="center"/>
          </w:tcPr>
          <w:p w14:paraId="6F78A69F" w14:textId="597B64E6" w:rsidR="00F6135C" w:rsidRPr="00F6135C"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vAlign w:val="center"/>
          </w:tcPr>
          <w:p w14:paraId="029D0CFD" w14:textId="77777777" w:rsidR="00F6135C" w:rsidRPr="00F6135C" w:rsidRDefault="00F6135C" w:rsidP="00F6135C">
            <w:pPr>
              <w:widowControl/>
              <w:spacing w:beforeLines="50" w:before="156" w:afterLines="50" w:after="156"/>
              <w:jc w:val="center"/>
              <w:rPr>
                <w:rFonts w:eastAsia="宋体" w:hAnsi="宋体"/>
                <w:sz w:val="21"/>
                <w:szCs w:val="21"/>
              </w:rPr>
            </w:pPr>
          </w:p>
        </w:tc>
      </w:tr>
      <w:tr w:rsidR="00F6135C" w:rsidRPr="00D715F7" w14:paraId="256FF14B" w14:textId="77777777" w:rsidTr="00F6135C">
        <w:trPr>
          <w:trHeight w:val="340"/>
          <w:jc w:val="center"/>
        </w:trPr>
        <w:tc>
          <w:tcPr>
            <w:tcW w:w="704" w:type="dxa"/>
            <w:vAlign w:val="center"/>
          </w:tcPr>
          <w:p w14:paraId="5DCA1D2C" w14:textId="31FB1592"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9</w:t>
            </w:r>
          </w:p>
        </w:tc>
        <w:tc>
          <w:tcPr>
            <w:tcW w:w="929" w:type="dxa"/>
            <w:tcBorders>
              <w:top w:val="nil"/>
              <w:left w:val="single" w:sz="4" w:space="0" w:color="auto"/>
              <w:bottom w:val="single" w:sz="4" w:space="0" w:color="auto"/>
              <w:right w:val="single" w:sz="4" w:space="0" w:color="auto"/>
            </w:tcBorders>
            <w:shd w:val="clear" w:color="auto" w:fill="auto"/>
            <w:vAlign w:val="center"/>
          </w:tcPr>
          <w:p w14:paraId="2DCDF821" w14:textId="1790B190"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10.24-30</w:t>
            </w:r>
          </w:p>
        </w:tc>
        <w:tc>
          <w:tcPr>
            <w:tcW w:w="6823" w:type="dxa"/>
            <w:gridSpan w:val="6"/>
            <w:vAlign w:val="center"/>
          </w:tcPr>
          <w:p w14:paraId="6948B5B6" w14:textId="705D74D0"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sz w:val="21"/>
                <w:szCs w:val="21"/>
              </w:rPr>
              <w:t>期中测试</w:t>
            </w:r>
          </w:p>
        </w:tc>
      </w:tr>
      <w:tr w:rsidR="00F6135C" w:rsidRPr="00D715F7" w14:paraId="2C03AA4B" w14:textId="77777777" w:rsidTr="00F6135C">
        <w:trPr>
          <w:gridAfter w:val="1"/>
          <w:wAfter w:w="39" w:type="dxa"/>
          <w:trHeight w:val="340"/>
          <w:jc w:val="center"/>
        </w:trPr>
        <w:tc>
          <w:tcPr>
            <w:tcW w:w="704" w:type="dxa"/>
            <w:vAlign w:val="center"/>
          </w:tcPr>
          <w:p w14:paraId="4EB6118C" w14:textId="62FBDBB7"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r w:rsidRPr="005751B2">
              <w:rPr>
                <w:rFonts w:eastAsia="宋体" w:hAnsi="宋体"/>
                <w:sz w:val="21"/>
                <w:szCs w:val="21"/>
              </w:rPr>
              <w:t>0</w:t>
            </w:r>
          </w:p>
        </w:tc>
        <w:tc>
          <w:tcPr>
            <w:tcW w:w="929" w:type="dxa"/>
            <w:tcBorders>
              <w:top w:val="nil"/>
              <w:left w:val="single" w:sz="4" w:space="0" w:color="auto"/>
              <w:bottom w:val="single" w:sz="4" w:space="0" w:color="auto"/>
              <w:right w:val="single" w:sz="4" w:space="0" w:color="auto"/>
            </w:tcBorders>
            <w:shd w:val="clear" w:color="auto" w:fill="auto"/>
            <w:vAlign w:val="center"/>
          </w:tcPr>
          <w:p w14:paraId="39CC054C" w14:textId="24F89889"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10.31-11.6</w:t>
            </w:r>
          </w:p>
        </w:tc>
        <w:tc>
          <w:tcPr>
            <w:tcW w:w="1481" w:type="dxa"/>
            <w:vAlign w:val="center"/>
          </w:tcPr>
          <w:p w14:paraId="62F3FB7D" w14:textId="5DAFDD34" w:rsidR="00F6135C" w:rsidRPr="00700EBD" w:rsidRDefault="00F6135C" w:rsidP="00F6135C">
            <w:pPr>
              <w:widowControl/>
              <w:spacing w:beforeLines="50" w:before="156" w:afterLines="50" w:after="156"/>
              <w:jc w:val="center"/>
              <w:rPr>
                <w:rFonts w:ascii="Times New Roman" w:eastAsia="宋体" w:hAnsi="Times New Roman"/>
                <w:sz w:val="21"/>
                <w:szCs w:val="21"/>
              </w:rPr>
            </w:pPr>
            <w:r w:rsidRPr="00700EBD">
              <w:rPr>
                <w:rFonts w:ascii="Times New Roman" w:eastAsia="宋体" w:hAnsi="Times New Roman"/>
                <w:sz w:val="21"/>
                <w:szCs w:val="21"/>
              </w:rPr>
              <w:t>第十章</w:t>
            </w:r>
            <w:r w:rsidRPr="00700EBD">
              <w:rPr>
                <w:rFonts w:ascii="Times New Roman" w:eastAsia="宋体" w:hAnsi="Times New Roman"/>
                <w:sz w:val="21"/>
                <w:szCs w:val="21"/>
              </w:rPr>
              <w:t xml:space="preserve"> </w:t>
            </w:r>
            <w:r w:rsidRPr="00700EBD">
              <w:rPr>
                <w:rFonts w:ascii="Times New Roman" w:eastAsia="宋体" w:hAnsi="Times New Roman"/>
                <w:sz w:val="21"/>
                <w:szCs w:val="21"/>
              </w:rPr>
              <w:t>代词</w:t>
            </w:r>
            <w:r w:rsidRPr="00700EBD">
              <w:rPr>
                <w:rFonts w:ascii="Times New Roman" w:eastAsia="宋体" w:hAnsi="Times New Roman"/>
                <w:sz w:val="21"/>
                <w:szCs w:val="21"/>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503E42B" w14:textId="261FE3A9"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sz w:val="21"/>
                <w:szCs w:val="21"/>
              </w:rPr>
              <w:t>代词分类，代词的性、数、格和人称的一致性</w:t>
            </w:r>
          </w:p>
        </w:tc>
        <w:tc>
          <w:tcPr>
            <w:tcW w:w="851" w:type="dxa"/>
            <w:vAlign w:val="center"/>
          </w:tcPr>
          <w:p w14:paraId="415525D4" w14:textId="41199470" w:rsidR="00F6135C" w:rsidRPr="007E3388"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vAlign w:val="center"/>
          </w:tcPr>
          <w:p w14:paraId="7A99188B" w14:textId="0B497387" w:rsidR="00F6135C" w:rsidRPr="007E3388"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vAlign w:val="center"/>
          </w:tcPr>
          <w:p w14:paraId="5E4F873A" w14:textId="77777777" w:rsidR="00F6135C" w:rsidRPr="007E3388" w:rsidRDefault="00F6135C" w:rsidP="00F6135C">
            <w:pPr>
              <w:widowControl/>
              <w:spacing w:beforeLines="50" w:before="156" w:afterLines="50" w:after="156"/>
              <w:jc w:val="center"/>
              <w:rPr>
                <w:rFonts w:eastAsia="宋体" w:hAnsi="宋体"/>
                <w:sz w:val="21"/>
                <w:szCs w:val="21"/>
              </w:rPr>
            </w:pPr>
          </w:p>
        </w:tc>
      </w:tr>
      <w:tr w:rsidR="00F6135C" w:rsidRPr="00D715F7" w14:paraId="01BE317F" w14:textId="77777777" w:rsidTr="00F6135C">
        <w:trPr>
          <w:gridAfter w:val="1"/>
          <w:wAfter w:w="39" w:type="dxa"/>
          <w:trHeight w:val="340"/>
          <w:jc w:val="center"/>
        </w:trPr>
        <w:tc>
          <w:tcPr>
            <w:tcW w:w="704" w:type="dxa"/>
            <w:vAlign w:val="center"/>
          </w:tcPr>
          <w:p w14:paraId="02D971D4" w14:textId="025B47A5"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r w:rsidRPr="005751B2">
              <w:rPr>
                <w:rFonts w:eastAsia="宋体" w:hAnsi="宋体"/>
                <w:sz w:val="21"/>
                <w:szCs w:val="21"/>
              </w:rPr>
              <w:t>1</w:t>
            </w:r>
          </w:p>
        </w:tc>
        <w:tc>
          <w:tcPr>
            <w:tcW w:w="929" w:type="dxa"/>
            <w:tcBorders>
              <w:top w:val="nil"/>
              <w:left w:val="single" w:sz="4" w:space="0" w:color="auto"/>
              <w:bottom w:val="single" w:sz="4" w:space="0" w:color="auto"/>
              <w:right w:val="single" w:sz="4" w:space="0" w:color="auto"/>
            </w:tcBorders>
            <w:shd w:val="clear" w:color="auto" w:fill="auto"/>
            <w:vAlign w:val="center"/>
          </w:tcPr>
          <w:p w14:paraId="6AF09620" w14:textId="70009496"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11.7-13</w:t>
            </w:r>
          </w:p>
        </w:tc>
        <w:tc>
          <w:tcPr>
            <w:tcW w:w="1481" w:type="dxa"/>
            <w:vAlign w:val="center"/>
          </w:tcPr>
          <w:p w14:paraId="2ABC27BD" w14:textId="3EC60BA0" w:rsidR="00F6135C" w:rsidRPr="00700EBD" w:rsidRDefault="00F6135C" w:rsidP="00F6135C">
            <w:pPr>
              <w:widowControl/>
              <w:spacing w:beforeLines="50" w:before="156" w:afterLines="50" w:after="156"/>
              <w:jc w:val="center"/>
              <w:rPr>
                <w:rFonts w:ascii="Times New Roman" w:eastAsia="宋体" w:hAnsi="Times New Roman"/>
                <w:sz w:val="21"/>
                <w:szCs w:val="21"/>
              </w:rPr>
            </w:pPr>
            <w:r w:rsidRPr="00700EBD">
              <w:rPr>
                <w:rFonts w:ascii="Times New Roman" w:eastAsia="宋体" w:hAnsi="Times New Roman"/>
                <w:sz w:val="21"/>
                <w:szCs w:val="21"/>
              </w:rPr>
              <w:t>第十一章代词</w:t>
            </w:r>
            <w:r w:rsidRPr="00700EBD">
              <w:rPr>
                <w:rFonts w:ascii="Times New Roman" w:eastAsia="宋体" w:hAnsi="Times New Roman"/>
                <w:sz w:val="21"/>
                <w:szCs w:val="21"/>
              </w:rPr>
              <w:t>2</w:t>
            </w:r>
          </w:p>
        </w:tc>
        <w:tc>
          <w:tcPr>
            <w:tcW w:w="1843" w:type="dxa"/>
            <w:tcBorders>
              <w:top w:val="nil"/>
              <w:left w:val="single" w:sz="4" w:space="0" w:color="auto"/>
              <w:bottom w:val="single" w:sz="4" w:space="0" w:color="auto"/>
              <w:right w:val="single" w:sz="4" w:space="0" w:color="auto"/>
            </w:tcBorders>
            <w:shd w:val="clear" w:color="auto" w:fill="auto"/>
            <w:vAlign w:val="center"/>
          </w:tcPr>
          <w:p w14:paraId="0F4D4D9D" w14:textId="306D92DA"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sz w:val="21"/>
                <w:szCs w:val="21"/>
              </w:rPr>
              <w:t>反身代词、不定代词、关系代词等用法</w:t>
            </w:r>
          </w:p>
        </w:tc>
        <w:tc>
          <w:tcPr>
            <w:tcW w:w="851" w:type="dxa"/>
            <w:vAlign w:val="center"/>
          </w:tcPr>
          <w:p w14:paraId="23A72C3F" w14:textId="0D60681A" w:rsidR="00F6135C" w:rsidRPr="007E3388"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vAlign w:val="center"/>
          </w:tcPr>
          <w:p w14:paraId="5F5926CE" w14:textId="17D45588" w:rsidR="00F6135C" w:rsidRPr="007E3388"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vAlign w:val="center"/>
          </w:tcPr>
          <w:p w14:paraId="7A329655" w14:textId="77777777" w:rsidR="00F6135C" w:rsidRPr="007E3388" w:rsidRDefault="00F6135C" w:rsidP="00F6135C">
            <w:pPr>
              <w:widowControl/>
              <w:spacing w:beforeLines="50" w:before="156" w:afterLines="50" w:after="156"/>
              <w:jc w:val="center"/>
              <w:rPr>
                <w:rFonts w:eastAsia="宋体" w:hAnsi="宋体"/>
                <w:sz w:val="21"/>
                <w:szCs w:val="21"/>
              </w:rPr>
            </w:pPr>
          </w:p>
        </w:tc>
      </w:tr>
      <w:tr w:rsidR="00F6135C" w:rsidRPr="00D715F7" w14:paraId="7D48D990" w14:textId="77777777" w:rsidTr="00F6135C">
        <w:trPr>
          <w:gridAfter w:val="1"/>
          <w:wAfter w:w="39" w:type="dxa"/>
          <w:trHeight w:val="340"/>
          <w:jc w:val="center"/>
        </w:trPr>
        <w:tc>
          <w:tcPr>
            <w:tcW w:w="704" w:type="dxa"/>
            <w:tcBorders>
              <w:bottom w:val="single" w:sz="4" w:space="0" w:color="auto"/>
            </w:tcBorders>
            <w:vAlign w:val="center"/>
          </w:tcPr>
          <w:p w14:paraId="243187AA" w14:textId="3A38C6B9"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r w:rsidRPr="005751B2">
              <w:rPr>
                <w:rFonts w:eastAsia="宋体" w:hAnsi="宋体"/>
                <w:sz w:val="21"/>
                <w:szCs w:val="21"/>
              </w:rPr>
              <w:t>2</w:t>
            </w:r>
          </w:p>
        </w:tc>
        <w:tc>
          <w:tcPr>
            <w:tcW w:w="929" w:type="dxa"/>
            <w:tcBorders>
              <w:top w:val="nil"/>
              <w:left w:val="single" w:sz="4" w:space="0" w:color="auto"/>
              <w:bottom w:val="single" w:sz="4" w:space="0" w:color="auto"/>
              <w:right w:val="single" w:sz="4" w:space="0" w:color="auto"/>
            </w:tcBorders>
            <w:shd w:val="clear" w:color="auto" w:fill="auto"/>
            <w:vAlign w:val="center"/>
          </w:tcPr>
          <w:p w14:paraId="1B2E5143" w14:textId="61513002"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11.14-20</w:t>
            </w:r>
          </w:p>
        </w:tc>
        <w:tc>
          <w:tcPr>
            <w:tcW w:w="1481" w:type="dxa"/>
            <w:tcBorders>
              <w:bottom w:val="single" w:sz="4" w:space="0" w:color="auto"/>
            </w:tcBorders>
            <w:vAlign w:val="center"/>
          </w:tcPr>
          <w:p w14:paraId="5AF03C46" w14:textId="4EB8DD01" w:rsidR="00F6135C" w:rsidRPr="00700EBD" w:rsidRDefault="00F6135C" w:rsidP="00F6135C">
            <w:pPr>
              <w:widowControl/>
              <w:spacing w:beforeLines="50" w:before="156" w:afterLines="50" w:after="156"/>
              <w:jc w:val="center"/>
              <w:rPr>
                <w:rFonts w:ascii="Times New Roman" w:eastAsia="宋体" w:hAnsi="Times New Roman"/>
                <w:sz w:val="21"/>
                <w:szCs w:val="21"/>
              </w:rPr>
            </w:pPr>
            <w:r w:rsidRPr="00700EBD">
              <w:rPr>
                <w:rFonts w:ascii="Times New Roman" w:eastAsia="宋体" w:hAnsi="Times New Roman"/>
                <w:sz w:val="21"/>
                <w:szCs w:val="21"/>
              </w:rPr>
              <w:t>第十二章动词词组</w:t>
            </w:r>
          </w:p>
        </w:tc>
        <w:tc>
          <w:tcPr>
            <w:tcW w:w="1843" w:type="dxa"/>
            <w:tcBorders>
              <w:top w:val="nil"/>
              <w:left w:val="single" w:sz="4" w:space="0" w:color="auto"/>
              <w:bottom w:val="single" w:sz="4" w:space="0" w:color="auto"/>
              <w:right w:val="single" w:sz="4" w:space="0" w:color="auto"/>
            </w:tcBorders>
            <w:shd w:val="clear" w:color="auto" w:fill="auto"/>
            <w:vAlign w:val="center"/>
          </w:tcPr>
          <w:p w14:paraId="4D452777" w14:textId="76A78178"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sz w:val="21"/>
                <w:szCs w:val="21"/>
              </w:rPr>
              <w:t>动词分类，动词的时体态式概观</w:t>
            </w:r>
          </w:p>
        </w:tc>
        <w:tc>
          <w:tcPr>
            <w:tcW w:w="851" w:type="dxa"/>
            <w:tcBorders>
              <w:bottom w:val="single" w:sz="4" w:space="0" w:color="auto"/>
            </w:tcBorders>
            <w:vAlign w:val="center"/>
          </w:tcPr>
          <w:p w14:paraId="7107D87E" w14:textId="46867800" w:rsidR="00F6135C" w:rsidRPr="007E3388"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tcBorders>
              <w:bottom w:val="single" w:sz="4" w:space="0" w:color="auto"/>
            </w:tcBorders>
            <w:vAlign w:val="center"/>
          </w:tcPr>
          <w:p w14:paraId="550958ED" w14:textId="61379D78" w:rsidR="00F6135C" w:rsidRPr="007E3388"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tcBorders>
              <w:bottom w:val="single" w:sz="4" w:space="0" w:color="auto"/>
            </w:tcBorders>
            <w:vAlign w:val="center"/>
          </w:tcPr>
          <w:p w14:paraId="62A55F60" w14:textId="77777777" w:rsidR="00F6135C" w:rsidRPr="007E3388" w:rsidRDefault="00F6135C" w:rsidP="00F6135C">
            <w:pPr>
              <w:widowControl/>
              <w:spacing w:beforeLines="50" w:before="156" w:afterLines="50" w:after="156"/>
              <w:jc w:val="center"/>
              <w:rPr>
                <w:rFonts w:eastAsia="宋体" w:hAnsi="宋体"/>
                <w:sz w:val="21"/>
                <w:szCs w:val="21"/>
              </w:rPr>
            </w:pPr>
          </w:p>
        </w:tc>
      </w:tr>
      <w:tr w:rsidR="00F6135C" w:rsidRPr="00D715F7" w14:paraId="5E659FBF" w14:textId="77777777" w:rsidTr="00F6135C">
        <w:trPr>
          <w:gridAfter w:val="1"/>
          <w:wAfter w:w="39" w:type="dxa"/>
          <w:trHeight w:val="340"/>
          <w:jc w:val="center"/>
        </w:trPr>
        <w:tc>
          <w:tcPr>
            <w:tcW w:w="704" w:type="dxa"/>
            <w:tcBorders>
              <w:top w:val="single" w:sz="4" w:space="0" w:color="auto"/>
            </w:tcBorders>
            <w:vAlign w:val="center"/>
          </w:tcPr>
          <w:p w14:paraId="450EE055" w14:textId="559C5859"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r w:rsidRPr="005751B2">
              <w:rPr>
                <w:rFonts w:eastAsia="宋体" w:hAnsi="宋体"/>
                <w:sz w:val="21"/>
                <w:szCs w:val="21"/>
              </w:rPr>
              <w:t>3</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66C0F66B" w14:textId="02AB9DC3"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11.21-27</w:t>
            </w:r>
          </w:p>
        </w:tc>
        <w:tc>
          <w:tcPr>
            <w:tcW w:w="1481" w:type="dxa"/>
            <w:tcBorders>
              <w:top w:val="single" w:sz="4" w:space="0" w:color="auto"/>
            </w:tcBorders>
            <w:vAlign w:val="center"/>
          </w:tcPr>
          <w:p w14:paraId="13BA4309" w14:textId="25034E13" w:rsidR="00F6135C" w:rsidRPr="005751B2"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 xml:space="preserve">第十三章 </w:t>
            </w:r>
            <w:r w:rsidRPr="005751B2">
              <w:rPr>
                <w:rFonts w:eastAsia="宋体" w:hAnsi="宋体" w:hint="eastAsia"/>
                <w:sz w:val="21"/>
                <w:szCs w:val="21"/>
              </w:rPr>
              <w:t>动词的时和体1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BAA73C7" w14:textId="131ED55A"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hint="eastAsia"/>
                <w:sz w:val="21"/>
                <w:szCs w:val="21"/>
              </w:rPr>
              <w:t>现在时与过去时，进行体与完成体</w:t>
            </w:r>
          </w:p>
        </w:tc>
        <w:tc>
          <w:tcPr>
            <w:tcW w:w="851" w:type="dxa"/>
            <w:tcBorders>
              <w:top w:val="single" w:sz="4" w:space="0" w:color="auto"/>
            </w:tcBorders>
            <w:vAlign w:val="center"/>
          </w:tcPr>
          <w:p w14:paraId="05288C63" w14:textId="2FB66793" w:rsidR="00F6135C" w:rsidRPr="007E3388"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tcBorders>
              <w:top w:val="single" w:sz="4" w:space="0" w:color="auto"/>
            </w:tcBorders>
            <w:vAlign w:val="center"/>
          </w:tcPr>
          <w:p w14:paraId="7F9E6570" w14:textId="277E57FB" w:rsidR="00F6135C" w:rsidRPr="007E3388"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tcBorders>
              <w:top w:val="single" w:sz="4" w:space="0" w:color="auto"/>
            </w:tcBorders>
            <w:vAlign w:val="center"/>
          </w:tcPr>
          <w:p w14:paraId="7AA671B8" w14:textId="77777777" w:rsidR="00F6135C" w:rsidRPr="007E3388" w:rsidRDefault="00F6135C" w:rsidP="00F6135C">
            <w:pPr>
              <w:widowControl/>
              <w:spacing w:beforeLines="50" w:before="156" w:afterLines="50" w:after="156"/>
              <w:jc w:val="center"/>
              <w:rPr>
                <w:rFonts w:eastAsia="宋体" w:hAnsi="宋体"/>
                <w:sz w:val="21"/>
                <w:szCs w:val="21"/>
              </w:rPr>
            </w:pPr>
          </w:p>
        </w:tc>
      </w:tr>
      <w:tr w:rsidR="00F6135C" w:rsidRPr="00D715F7" w14:paraId="1B098FEC" w14:textId="77777777" w:rsidTr="00F6135C">
        <w:trPr>
          <w:gridAfter w:val="1"/>
          <w:wAfter w:w="39" w:type="dxa"/>
          <w:trHeight w:val="340"/>
          <w:jc w:val="center"/>
        </w:trPr>
        <w:tc>
          <w:tcPr>
            <w:tcW w:w="704" w:type="dxa"/>
            <w:vAlign w:val="center"/>
          </w:tcPr>
          <w:p w14:paraId="5E9F2C38" w14:textId="2602340B"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r w:rsidRPr="005751B2">
              <w:rPr>
                <w:rFonts w:eastAsia="宋体" w:hAnsi="宋体"/>
                <w:sz w:val="21"/>
                <w:szCs w:val="21"/>
              </w:rPr>
              <w:t>4</w:t>
            </w:r>
          </w:p>
        </w:tc>
        <w:tc>
          <w:tcPr>
            <w:tcW w:w="929" w:type="dxa"/>
            <w:tcBorders>
              <w:top w:val="nil"/>
              <w:left w:val="single" w:sz="4" w:space="0" w:color="auto"/>
              <w:bottom w:val="single" w:sz="4" w:space="0" w:color="auto"/>
              <w:right w:val="single" w:sz="4" w:space="0" w:color="auto"/>
            </w:tcBorders>
            <w:shd w:val="clear" w:color="auto" w:fill="auto"/>
            <w:vAlign w:val="center"/>
          </w:tcPr>
          <w:p w14:paraId="1B704E1E" w14:textId="0CCFFDF0"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11.28-12.4</w:t>
            </w:r>
          </w:p>
        </w:tc>
        <w:tc>
          <w:tcPr>
            <w:tcW w:w="1481" w:type="dxa"/>
            <w:vAlign w:val="center"/>
          </w:tcPr>
          <w:p w14:paraId="3E718C59" w14:textId="0AD6F929" w:rsidR="00F6135C" w:rsidRPr="005751B2"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 xml:space="preserve">第十四-十五章 </w:t>
            </w:r>
            <w:r w:rsidRPr="005751B2">
              <w:rPr>
                <w:rFonts w:eastAsia="宋体" w:hAnsi="宋体" w:hint="eastAsia"/>
                <w:sz w:val="21"/>
                <w:szCs w:val="21"/>
              </w:rPr>
              <w:t>动词的时和体2</w:t>
            </w:r>
          </w:p>
        </w:tc>
        <w:tc>
          <w:tcPr>
            <w:tcW w:w="1843" w:type="dxa"/>
            <w:tcBorders>
              <w:top w:val="nil"/>
              <w:left w:val="single" w:sz="4" w:space="0" w:color="auto"/>
              <w:bottom w:val="single" w:sz="4" w:space="0" w:color="auto"/>
              <w:right w:val="single" w:sz="4" w:space="0" w:color="auto"/>
            </w:tcBorders>
            <w:shd w:val="clear" w:color="auto" w:fill="auto"/>
            <w:vAlign w:val="center"/>
          </w:tcPr>
          <w:p w14:paraId="2521F5B2" w14:textId="20EBA1CF"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hint="eastAsia"/>
                <w:sz w:val="21"/>
                <w:szCs w:val="21"/>
              </w:rPr>
              <w:t>完成体与完成进行体，将来时间表达法</w:t>
            </w:r>
          </w:p>
        </w:tc>
        <w:tc>
          <w:tcPr>
            <w:tcW w:w="851" w:type="dxa"/>
            <w:vAlign w:val="center"/>
          </w:tcPr>
          <w:p w14:paraId="22DB6C75" w14:textId="03B04880" w:rsidR="00F6135C" w:rsidRPr="007E3388"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vAlign w:val="center"/>
          </w:tcPr>
          <w:p w14:paraId="56DC8038" w14:textId="2EF5AB6F" w:rsidR="00F6135C" w:rsidRPr="007E3388"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vAlign w:val="center"/>
          </w:tcPr>
          <w:p w14:paraId="642FDBA1" w14:textId="77777777" w:rsidR="00F6135C" w:rsidRPr="007E3388" w:rsidRDefault="00F6135C" w:rsidP="00F6135C">
            <w:pPr>
              <w:widowControl/>
              <w:spacing w:beforeLines="50" w:before="156" w:afterLines="50" w:after="156"/>
              <w:jc w:val="center"/>
              <w:rPr>
                <w:rFonts w:eastAsia="宋体" w:hAnsi="宋体"/>
                <w:sz w:val="21"/>
                <w:szCs w:val="21"/>
              </w:rPr>
            </w:pPr>
          </w:p>
        </w:tc>
      </w:tr>
      <w:tr w:rsidR="00F6135C" w:rsidRPr="00D715F7" w14:paraId="1421AC58" w14:textId="77777777" w:rsidTr="00F6135C">
        <w:trPr>
          <w:gridAfter w:val="1"/>
          <w:wAfter w:w="39" w:type="dxa"/>
          <w:trHeight w:val="340"/>
          <w:jc w:val="center"/>
        </w:trPr>
        <w:tc>
          <w:tcPr>
            <w:tcW w:w="704" w:type="dxa"/>
            <w:vAlign w:val="center"/>
          </w:tcPr>
          <w:p w14:paraId="1BF8B6E8" w14:textId="0DEC97EB"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r w:rsidRPr="005751B2">
              <w:rPr>
                <w:rFonts w:eastAsia="宋体" w:hAnsi="宋体"/>
                <w:sz w:val="21"/>
                <w:szCs w:val="21"/>
              </w:rPr>
              <w:t>5</w:t>
            </w:r>
          </w:p>
        </w:tc>
        <w:tc>
          <w:tcPr>
            <w:tcW w:w="929" w:type="dxa"/>
            <w:tcBorders>
              <w:top w:val="nil"/>
              <w:left w:val="single" w:sz="4" w:space="0" w:color="auto"/>
              <w:bottom w:val="nil"/>
              <w:right w:val="single" w:sz="4" w:space="0" w:color="auto"/>
            </w:tcBorders>
            <w:shd w:val="clear" w:color="auto" w:fill="auto"/>
            <w:vAlign w:val="center"/>
          </w:tcPr>
          <w:p w14:paraId="2F8DAD49" w14:textId="224D873B"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12.5-11</w:t>
            </w:r>
          </w:p>
        </w:tc>
        <w:tc>
          <w:tcPr>
            <w:tcW w:w="1481" w:type="dxa"/>
            <w:vAlign w:val="center"/>
          </w:tcPr>
          <w:p w14:paraId="693D9C8A" w14:textId="74214D98" w:rsidR="00F6135C" w:rsidRPr="005751B2"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 xml:space="preserve">第十六章 </w:t>
            </w:r>
            <w:r w:rsidRPr="005751B2">
              <w:rPr>
                <w:rFonts w:eastAsia="宋体" w:hAnsi="宋体" w:hint="eastAsia"/>
                <w:sz w:val="21"/>
                <w:szCs w:val="21"/>
              </w:rPr>
              <w:t>被动语态</w:t>
            </w:r>
          </w:p>
        </w:tc>
        <w:tc>
          <w:tcPr>
            <w:tcW w:w="1843" w:type="dxa"/>
            <w:tcBorders>
              <w:top w:val="nil"/>
              <w:left w:val="single" w:sz="4" w:space="0" w:color="auto"/>
              <w:bottom w:val="single" w:sz="4" w:space="0" w:color="auto"/>
              <w:right w:val="single" w:sz="4" w:space="0" w:color="auto"/>
            </w:tcBorders>
            <w:shd w:val="clear" w:color="auto" w:fill="auto"/>
            <w:vAlign w:val="center"/>
          </w:tcPr>
          <w:p w14:paraId="7BAB3DDC" w14:textId="0AAB39F3"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hint="eastAsia"/>
                <w:sz w:val="21"/>
                <w:szCs w:val="21"/>
              </w:rPr>
              <w:t>被动意义表达法</w:t>
            </w:r>
          </w:p>
        </w:tc>
        <w:tc>
          <w:tcPr>
            <w:tcW w:w="851" w:type="dxa"/>
            <w:vAlign w:val="center"/>
          </w:tcPr>
          <w:p w14:paraId="7371180E" w14:textId="720B8105" w:rsidR="00F6135C" w:rsidRPr="007E3388"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vAlign w:val="center"/>
          </w:tcPr>
          <w:p w14:paraId="54B4CA18" w14:textId="0D25BCDB" w:rsidR="00F6135C" w:rsidRPr="007E3388"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vAlign w:val="center"/>
          </w:tcPr>
          <w:p w14:paraId="36B9E20C" w14:textId="77777777" w:rsidR="00F6135C" w:rsidRPr="007E3388" w:rsidRDefault="00F6135C" w:rsidP="00F6135C">
            <w:pPr>
              <w:widowControl/>
              <w:spacing w:beforeLines="50" w:before="156" w:afterLines="50" w:after="156"/>
              <w:jc w:val="center"/>
              <w:rPr>
                <w:rFonts w:eastAsia="宋体" w:hAnsi="宋体"/>
                <w:sz w:val="21"/>
                <w:szCs w:val="21"/>
              </w:rPr>
            </w:pPr>
          </w:p>
        </w:tc>
      </w:tr>
      <w:tr w:rsidR="00F6135C" w:rsidRPr="00D715F7" w14:paraId="34A4CB78" w14:textId="77777777" w:rsidTr="00F6135C">
        <w:trPr>
          <w:gridAfter w:val="1"/>
          <w:wAfter w:w="39" w:type="dxa"/>
          <w:trHeight w:val="340"/>
          <w:jc w:val="center"/>
        </w:trPr>
        <w:tc>
          <w:tcPr>
            <w:tcW w:w="704" w:type="dxa"/>
            <w:vAlign w:val="center"/>
          </w:tcPr>
          <w:p w14:paraId="1DD6917C" w14:textId="5A2A778A"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r w:rsidRPr="005751B2">
              <w:rPr>
                <w:rFonts w:eastAsia="宋体" w:hAnsi="宋体"/>
                <w:sz w:val="21"/>
                <w:szCs w:val="21"/>
              </w:rPr>
              <w:t>6</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tcPr>
          <w:p w14:paraId="4B97FA05" w14:textId="13499EE5"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12.12-18</w:t>
            </w:r>
          </w:p>
        </w:tc>
        <w:tc>
          <w:tcPr>
            <w:tcW w:w="1481" w:type="dxa"/>
            <w:vAlign w:val="center"/>
          </w:tcPr>
          <w:p w14:paraId="205F5F98" w14:textId="3CAAA6CC" w:rsidR="00F6135C" w:rsidRPr="005751B2"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 xml:space="preserve">第十七章 </w:t>
            </w:r>
            <w:r w:rsidRPr="005751B2">
              <w:rPr>
                <w:rFonts w:eastAsia="宋体" w:hAnsi="宋体" w:hint="eastAsia"/>
                <w:sz w:val="21"/>
                <w:szCs w:val="21"/>
              </w:rPr>
              <w:t>虚拟式</w:t>
            </w:r>
          </w:p>
        </w:tc>
        <w:tc>
          <w:tcPr>
            <w:tcW w:w="1843" w:type="dxa"/>
            <w:tcBorders>
              <w:top w:val="nil"/>
              <w:left w:val="single" w:sz="4" w:space="0" w:color="auto"/>
              <w:bottom w:val="single" w:sz="4" w:space="0" w:color="auto"/>
              <w:right w:val="single" w:sz="4" w:space="0" w:color="auto"/>
            </w:tcBorders>
            <w:shd w:val="clear" w:color="auto" w:fill="auto"/>
            <w:vAlign w:val="center"/>
          </w:tcPr>
          <w:p w14:paraId="05E31287" w14:textId="65DAD825"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hint="eastAsia"/>
                <w:sz w:val="21"/>
                <w:szCs w:val="21"/>
              </w:rPr>
              <w:t>各种</w:t>
            </w:r>
            <w:r w:rsidRPr="007E3388">
              <w:rPr>
                <w:rFonts w:eastAsia="宋体" w:hAnsi="宋体"/>
                <w:sz w:val="21"/>
                <w:szCs w:val="21"/>
              </w:rPr>
              <w:t>BE-</w:t>
            </w:r>
            <w:r w:rsidRPr="007E3388">
              <w:rPr>
                <w:rFonts w:eastAsia="宋体" w:hAnsi="宋体" w:hint="eastAsia"/>
                <w:sz w:val="21"/>
                <w:szCs w:val="21"/>
              </w:rPr>
              <w:t>型虚拟式，</w:t>
            </w:r>
            <w:r w:rsidRPr="007E3388">
              <w:rPr>
                <w:rFonts w:eastAsia="宋体" w:hAnsi="宋体"/>
                <w:sz w:val="21"/>
                <w:szCs w:val="21"/>
              </w:rPr>
              <w:t>WERE-</w:t>
            </w:r>
            <w:r w:rsidRPr="007E3388">
              <w:rPr>
                <w:rFonts w:eastAsia="宋体" w:hAnsi="宋体" w:hint="eastAsia"/>
                <w:sz w:val="21"/>
                <w:szCs w:val="21"/>
              </w:rPr>
              <w:t>型虚拟式</w:t>
            </w:r>
          </w:p>
        </w:tc>
        <w:tc>
          <w:tcPr>
            <w:tcW w:w="851" w:type="dxa"/>
            <w:vAlign w:val="center"/>
          </w:tcPr>
          <w:p w14:paraId="734A8361" w14:textId="1CD9FEAA" w:rsidR="00F6135C" w:rsidRPr="007E3388"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vAlign w:val="center"/>
          </w:tcPr>
          <w:p w14:paraId="0C9F253D" w14:textId="7B426D9D" w:rsidR="00F6135C" w:rsidRPr="007E3388"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vAlign w:val="center"/>
          </w:tcPr>
          <w:p w14:paraId="50645885" w14:textId="77777777" w:rsidR="00F6135C" w:rsidRPr="007E3388" w:rsidRDefault="00F6135C" w:rsidP="00F6135C">
            <w:pPr>
              <w:widowControl/>
              <w:spacing w:beforeLines="50" w:before="156" w:afterLines="50" w:after="156"/>
              <w:jc w:val="center"/>
              <w:rPr>
                <w:rFonts w:eastAsia="宋体" w:hAnsi="宋体"/>
                <w:sz w:val="21"/>
                <w:szCs w:val="21"/>
              </w:rPr>
            </w:pPr>
          </w:p>
        </w:tc>
      </w:tr>
      <w:tr w:rsidR="00F6135C" w:rsidRPr="00D715F7" w14:paraId="171DC06D" w14:textId="77777777" w:rsidTr="00F6135C">
        <w:trPr>
          <w:gridAfter w:val="1"/>
          <w:wAfter w:w="39" w:type="dxa"/>
          <w:trHeight w:val="340"/>
          <w:jc w:val="center"/>
        </w:trPr>
        <w:tc>
          <w:tcPr>
            <w:tcW w:w="704" w:type="dxa"/>
            <w:vAlign w:val="center"/>
          </w:tcPr>
          <w:p w14:paraId="311E9CAD" w14:textId="6062C7B2"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hint="eastAsia"/>
                <w:sz w:val="21"/>
                <w:szCs w:val="21"/>
              </w:rPr>
              <w:t>1</w:t>
            </w:r>
            <w:r w:rsidRPr="005751B2">
              <w:rPr>
                <w:rFonts w:eastAsia="宋体" w:hAnsi="宋体"/>
                <w:sz w:val="21"/>
                <w:szCs w:val="21"/>
              </w:rPr>
              <w:t>7</w:t>
            </w:r>
          </w:p>
        </w:tc>
        <w:tc>
          <w:tcPr>
            <w:tcW w:w="929" w:type="dxa"/>
            <w:tcBorders>
              <w:top w:val="nil"/>
              <w:left w:val="single" w:sz="4" w:space="0" w:color="auto"/>
              <w:bottom w:val="single" w:sz="4" w:space="0" w:color="auto"/>
              <w:right w:val="single" w:sz="4" w:space="0" w:color="auto"/>
            </w:tcBorders>
            <w:shd w:val="clear" w:color="auto" w:fill="auto"/>
            <w:vAlign w:val="center"/>
          </w:tcPr>
          <w:p w14:paraId="7E6D69C4" w14:textId="0A6171D4" w:rsidR="00F6135C" w:rsidRPr="005751B2" w:rsidRDefault="00F6135C" w:rsidP="00F6135C">
            <w:pPr>
              <w:widowControl/>
              <w:spacing w:beforeLines="50" w:before="156" w:afterLines="50" w:after="156"/>
              <w:jc w:val="center"/>
              <w:rPr>
                <w:rFonts w:eastAsia="宋体" w:hAnsi="宋体"/>
                <w:sz w:val="21"/>
                <w:szCs w:val="21"/>
              </w:rPr>
            </w:pPr>
            <w:r w:rsidRPr="005751B2">
              <w:rPr>
                <w:rFonts w:eastAsia="宋体" w:hAnsi="宋体"/>
                <w:sz w:val="21"/>
                <w:szCs w:val="21"/>
              </w:rPr>
              <w:t>12.19-25</w:t>
            </w:r>
          </w:p>
        </w:tc>
        <w:tc>
          <w:tcPr>
            <w:tcW w:w="1481" w:type="dxa"/>
            <w:vAlign w:val="center"/>
          </w:tcPr>
          <w:p w14:paraId="467F8B00" w14:textId="79CDAD35" w:rsidR="00F6135C" w:rsidRPr="005751B2"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 xml:space="preserve">第十八-十九章 </w:t>
            </w:r>
            <w:r w:rsidRPr="005751B2">
              <w:rPr>
                <w:rFonts w:eastAsia="宋体" w:hAnsi="宋体" w:hint="eastAsia"/>
                <w:sz w:val="21"/>
                <w:szCs w:val="21"/>
              </w:rPr>
              <w:t>情态助动词</w:t>
            </w:r>
          </w:p>
        </w:tc>
        <w:tc>
          <w:tcPr>
            <w:tcW w:w="1843" w:type="dxa"/>
            <w:tcBorders>
              <w:top w:val="nil"/>
              <w:left w:val="single" w:sz="4" w:space="0" w:color="auto"/>
              <w:bottom w:val="single" w:sz="4" w:space="0" w:color="auto"/>
              <w:right w:val="single" w:sz="4" w:space="0" w:color="auto"/>
            </w:tcBorders>
            <w:shd w:val="clear" w:color="auto" w:fill="auto"/>
            <w:vAlign w:val="center"/>
          </w:tcPr>
          <w:p w14:paraId="26045026" w14:textId="17A2FE7A" w:rsidR="00F6135C" w:rsidRPr="007E3388" w:rsidRDefault="00F6135C" w:rsidP="00F6135C">
            <w:pPr>
              <w:widowControl/>
              <w:spacing w:beforeLines="50" w:before="156" w:afterLines="50" w:after="156"/>
              <w:jc w:val="center"/>
              <w:rPr>
                <w:rFonts w:eastAsia="宋体" w:hAnsi="宋体"/>
                <w:sz w:val="21"/>
                <w:szCs w:val="21"/>
              </w:rPr>
            </w:pPr>
            <w:r w:rsidRPr="007E3388">
              <w:rPr>
                <w:rFonts w:eastAsia="宋体" w:hAnsi="宋体" w:hint="eastAsia"/>
                <w:sz w:val="21"/>
                <w:szCs w:val="21"/>
              </w:rPr>
              <w:t>情态助动词分类及各种意义</w:t>
            </w:r>
          </w:p>
        </w:tc>
        <w:tc>
          <w:tcPr>
            <w:tcW w:w="851" w:type="dxa"/>
            <w:vAlign w:val="center"/>
          </w:tcPr>
          <w:p w14:paraId="0E8390C8" w14:textId="3E617EAC" w:rsidR="00F6135C" w:rsidRPr="007E3388" w:rsidRDefault="00F6135C" w:rsidP="00F6135C">
            <w:pPr>
              <w:widowControl/>
              <w:spacing w:beforeLines="50" w:before="156" w:afterLines="50" w:after="156"/>
              <w:jc w:val="center"/>
              <w:rPr>
                <w:rFonts w:eastAsia="宋体" w:hAnsi="宋体"/>
                <w:sz w:val="21"/>
                <w:szCs w:val="21"/>
              </w:rPr>
            </w:pPr>
            <w:r>
              <w:rPr>
                <w:rFonts w:eastAsia="宋体" w:hAnsi="宋体" w:hint="eastAsia"/>
                <w:sz w:val="21"/>
                <w:szCs w:val="21"/>
              </w:rPr>
              <w:t>2</w:t>
            </w:r>
          </w:p>
        </w:tc>
        <w:tc>
          <w:tcPr>
            <w:tcW w:w="1700" w:type="dxa"/>
            <w:vAlign w:val="center"/>
          </w:tcPr>
          <w:p w14:paraId="68560D5D" w14:textId="5E54DB1E" w:rsidR="00F6135C" w:rsidRPr="007E3388" w:rsidRDefault="00F6135C" w:rsidP="00F6135C">
            <w:pPr>
              <w:widowControl/>
              <w:spacing w:beforeLines="50" w:before="156" w:afterLines="50" w:after="156"/>
              <w:jc w:val="center"/>
              <w:rPr>
                <w:rFonts w:eastAsia="宋体" w:hAnsi="宋体"/>
                <w:sz w:val="21"/>
                <w:szCs w:val="21"/>
              </w:rPr>
            </w:pPr>
            <w:r>
              <w:rPr>
                <w:rFonts w:ascii="Times New Roman" w:eastAsia="宋体" w:hAnsi="Times New Roman" w:hint="eastAsia"/>
                <w:sz w:val="21"/>
                <w:szCs w:val="21"/>
              </w:rPr>
              <w:t>完成教材本单元课后作业</w:t>
            </w:r>
          </w:p>
        </w:tc>
        <w:tc>
          <w:tcPr>
            <w:tcW w:w="909" w:type="dxa"/>
            <w:vAlign w:val="center"/>
          </w:tcPr>
          <w:p w14:paraId="484B9847" w14:textId="77777777" w:rsidR="00F6135C" w:rsidRPr="007E3388" w:rsidRDefault="00F6135C" w:rsidP="00F6135C">
            <w:pPr>
              <w:widowControl/>
              <w:spacing w:beforeLines="50" w:before="156" w:afterLines="50" w:after="156"/>
              <w:jc w:val="center"/>
              <w:rPr>
                <w:rFonts w:eastAsia="宋体" w:hAnsi="宋体"/>
                <w:sz w:val="21"/>
                <w:szCs w:val="21"/>
              </w:rPr>
            </w:pPr>
          </w:p>
        </w:tc>
      </w:tr>
    </w:tbl>
    <w:p w14:paraId="095D4E18" w14:textId="0597F0C7" w:rsidR="003C1A59" w:rsidRDefault="003C1A59" w:rsidP="003C1A59">
      <w:pPr>
        <w:widowControl/>
        <w:spacing w:beforeLines="50" w:before="156" w:afterLines="50" w:after="156"/>
        <w:ind w:firstLineChars="200" w:firstLine="562"/>
      </w:pPr>
      <w:r w:rsidRPr="00BA23F0">
        <w:rPr>
          <w:rFonts w:ascii="黑体" w:eastAsia="黑体" w:hAnsi="黑体" w:hint="eastAsia"/>
          <w:b/>
          <w:sz w:val="28"/>
          <w:szCs w:val="28"/>
        </w:rPr>
        <w:t>六、教材及参考书目</w:t>
      </w:r>
    </w:p>
    <w:p w14:paraId="6D22BAD8" w14:textId="6866DF5C" w:rsidR="003C1A59" w:rsidRPr="003C1A59" w:rsidRDefault="003C1A59" w:rsidP="003C1A59">
      <w:pPr>
        <w:snapToGrid w:val="0"/>
        <w:ind w:firstLine="405"/>
        <w:jc w:val="both"/>
        <w:rPr>
          <w:rFonts w:ascii="Times New Roman" w:hAnsi="Times New Roman"/>
          <w:sz w:val="21"/>
          <w:szCs w:val="21"/>
        </w:rPr>
      </w:pPr>
      <w:r w:rsidRPr="003C1A59">
        <w:rPr>
          <w:rFonts w:hAnsi="宋体"/>
          <w:sz w:val="21"/>
          <w:szCs w:val="21"/>
        </w:rPr>
        <w:t>1.</w:t>
      </w:r>
      <w:r w:rsidRPr="003C1A59">
        <w:rPr>
          <w:rFonts w:ascii="Times New Roman" w:hAnsi="Times New Roman"/>
          <w:sz w:val="21"/>
          <w:szCs w:val="21"/>
        </w:rPr>
        <w:t>《新编英语语法教程》（第六版），</w:t>
      </w:r>
      <w:r w:rsidRPr="003C1A59">
        <w:rPr>
          <w:rFonts w:ascii="Times New Roman" w:hAnsi="Times New Roman" w:hint="eastAsia"/>
          <w:sz w:val="21"/>
          <w:szCs w:val="21"/>
        </w:rPr>
        <w:t>章振邦，</w:t>
      </w:r>
      <w:r w:rsidRPr="003C1A59">
        <w:rPr>
          <w:rFonts w:ascii="Times New Roman" w:hAnsi="Times New Roman" w:hint="eastAsia"/>
          <w:sz w:val="21"/>
          <w:szCs w:val="21"/>
        </w:rPr>
        <w:t>2</w:t>
      </w:r>
      <w:r w:rsidRPr="003C1A59">
        <w:rPr>
          <w:rFonts w:ascii="Times New Roman" w:hAnsi="Times New Roman"/>
          <w:sz w:val="21"/>
          <w:szCs w:val="21"/>
        </w:rPr>
        <w:t>018</w:t>
      </w:r>
      <w:r w:rsidRPr="003C1A59">
        <w:rPr>
          <w:rFonts w:ascii="Times New Roman" w:hAnsi="Times New Roman" w:hint="eastAsia"/>
          <w:sz w:val="21"/>
          <w:szCs w:val="21"/>
        </w:rPr>
        <w:t>，</w:t>
      </w:r>
      <w:r w:rsidRPr="003C1A59">
        <w:rPr>
          <w:rFonts w:ascii="Times New Roman" w:hAnsi="Times New Roman"/>
          <w:sz w:val="21"/>
          <w:szCs w:val="21"/>
        </w:rPr>
        <w:t>上海外语教育出版社</w:t>
      </w:r>
      <w:r w:rsidRPr="003C1A59">
        <w:rPr>
          <w:rFonts w:ascii="Times New Roman" w:hAnsi="Times New Roman" w:hint="eastAsia"/>
          <w:sz w:val="21"/>
          <w:szCs w:val="21"/>
        </w:rPr>
        <w:t>。</w:t>
      </w:r>
    </w:p>
    <w:p w14:paraId="677CBF5F" w14:textId="6019F50A" w:rsidR="003C1A59" w:rsidRPr="003C1A59" w:rsidRDefault="003C1A59" w:rsidP="003C1A59">
      <w:pPr>
        <w:snapToGrid w:val="0"/>
        <w:ind w:firstLine="405"/>
        <w:jc w:val="both"/>
        <w:rPr>
          <w:rFonts w:ascii="Times New Roman" w:hAnsi="Times New Roman"/>
          <w:sz w:val="21"/>
          <w:szCs w:val="21"/>
        </w:rPr>
      </w:pPr>
      <w:r>
        <w:rPr>
          <w:rFonts w:ascii="Times New Roman" w:eastAsia="黑体" w:hAnsi="Times New Roman"/>
          <w:sz w:val="21"/>
          <w:szCs w:val="21"/>
        </w:rPr>
        <w:t>2.</w:t>
      </w:r>
      <w:r w:rsidRPr="003C1A59">
        <w:rPr>
          <w:rFonts w:ascii="Times New Roman" w:hAnsi="Times New Roman"/>
          <w:sz w:val="21"/>
          <w:szCs w:val="21"/>
        </w:rPr>
        <w:t>《新编英语语法》（第三版），章振邦，</w:t>
      </w:r>
      <w:r w:rsidRPr="003C1A59">
        <w:rPr>
          <w:rFonts w:ascii="Times New Roman" w:hAnsi="Times New Roman"/>
          <w:sz w:val="21"/>
          <w:szCs w:val="21"/>
        </w:rPr>
        <w:t>1997</w:t>
      </w:r>
      <w:r w:rsidRPr="003C1A59">
        <w:rPr>
          <w:rFonts w:ascii="Times New Roman" w:hAnsi="Times New Roman"/>
          <w:sz w:val="21"/>
          <w:szCs w:val="21"/>
        </w:rPr>
        <w:t>，上海外语教育出版社。</w:t>
      </w:r>
    </w:p>
    <w:p w14:paraId="58E18D0D" w14:textId="568FC2CA" w:rsidR="003C1A59" w:rsidRPr="003C1A59" w:rsidRDefault="003C1A59" w:rsidP="003C1A59">
      <w:pPr>
        <w:snapToGrid w:val="0"/>
        <w:ind w:firstLine="435"/>
        <w:jc w:val="both"/>
        <w:rPr>
          <w:rFonts w:ascii="Times New Roman" w:hAnsi="Times New Roman"/>
          <w:color w:val="000000"/>
          <w:sz w:val="21"/>
          <w:szCs w:val="21"/>
        </w:rPr>
      </w:pPr>
      <w:r>
        <w:rPr>
          <w:rFonts w:ascii="Times New Roman" w:hAnsi="Times New Roman" w:hint="eastAsia"/>
          <w:sz w:val="21"/>
          <w:szCs w:val="21"/>
        </w:rPr>
        <w:t>3</w:t>
      </w:r>
      <w:r>
        <w:rPr>
          <w:rFonts w:ascii="Times New Roman" w:hAnsi="Times New Roman"/>
          <w:sz w:val="21"/>
          <w:szCs w:val="21"/>
        </w:rPr>
        <w:t xml:space="preserve">. </w:t>
      </w:r>
      <w:r w:rsidRPr="003C1A59">
        <w:rPr>
          <w:rFonts w:ascii="Times New Roman" w:hAnsi="Times New Roman"/>
          <w:i/>
          <w:sz w:val="21"/>
          <w:szCs w:val="21"/>
        </w:rPr>
        <w:t>A Comprehensive Grammar of the English Language</w:t>
      </w:r>
      <w:r w:rsidRPr="003C1A59">
        <w:rPr>
          <w:rFonts w:ascii="Times New Roman" w:hAnsi="Times New Roman"/>
          <w:i/>
          <w:sz w:val="21"/>
          <w:szCs w:val="21"/>
        </w:rPr>
        <w:t>，</w:t>
      </w:r>
      <w:r w:rsidRPr="003C1A59">
        <w:rPr>
          <w:rFonts w:ascii="Times New Roman" w:hAnsi="Times New Roman"/>
          <w:sz w:val="21"/>
          <w:szCs w:val="21"/>
        </w:rPr>
        <w:t>Quirk et al, 1985,</w:t>
      </w:r>
      <w:r w:rsidRPr="003C1A59">
        <w:rPr>
          <w:rFonts w:ascii="Times New Roman" w:hAnsi="Times New Roman"/>
          <w:i/>
          <w:sz w:val="21"/>
          <w:szCs w:val="21"/>
        </w:rPr>
        <w:t xml:space="preserve"> </w:t>
      </w:r>
      <w:r w:rsidRPr="003C1A59">
        <w:rPr>
          <w:rFonts w:ascii="Times New Roman" w:hAnsi="Times New Roman"/>
          <w:color w:val="000000"/>
          <w:sz w:val="21"/>
          <w:szCs w:val="21"/>
        </w:rPr>
        <w:t>London: Longman.</w:t>
      </w:r>
    </w:p>
    <w:p w14:paraId="5FED009D" w14:textId="146429CA" w:rsidR="003C1A59" w:rsidRPr="003C1A59" w:rsidRDefault="003C1A59" w:rsidP="003C1A59">
      <w:pPr>
        <w:snapToGrid w:val="0"/>
        <w:ind w:firstLine="435"/>
        <w:jc w:val="both"/>
        <w:rPr>
          <w:rFonts w:ascii="Times New Roman" w:hAnsi="Times New Roman"/>
          <w:sz w:val="21"/>
          <w:szCs w:val="21"/>
        </w:rPr>
      </w:pPr>
      <w:r>
        <w:rPr>
          <w:rFonts w:ascii="Times New Roman" w:hAnsi="Times New Roman"/>
          <w:i/>
          <w:sz w:val="21"/>
          <w:szCs w:val="21"/>
        </w:rPr>
        <w:t xml:space="preserve">4. </w:t>
      </w:r>
      <w:r w:rsidRPr="003C1A59">
        <w:rPr>
          <w:rFonts w:ascii="Times New Roman" w:hAnsi="Times New Roman"/>
          <w:i/>
          <w:sz w:val="21"/>
          <w:szCs w:val="21"/>
        </w:rPr>
        <w:t>Longman Grammar of Spoken and Written English,</w:t>
      </w:r>
      <w:r w:rsidRPr="003C1A59">
        <w:rPr>
          <w:rFonts w:ascii="Times New Roman" w:hAnsi="Times New Roman"/>
          <w:sz w:val="21"/>
          <w:szCs w:val="21"/>
        </w:rPr>
        <w:t xml:space="preserve"> Douglas Biber, 1999, Pearson ESL.</w:t>
      </w:r>
    </w:p>
    <w:p w14:paraId="223D7F86" w14:textId="6091305A" w:rsidR="003C1A59" w:rsidRPr="003C1A59" w:rsidRDefault="003C1A59" w:rsidP="003C1A59">
      <w:pPr>
        <w:snapToGrid w:val="0"/>
        <w:ind w:leftChars="218" w:left="721" w:hanging="285"/>
        <w:jc w:val="both"/>
        <w:rPr>
          <w:rFonts w:ascii="Times New Roman" w:hAnsi="Times New Roman"/>
          <w:sz w:val="21"/>
          <w:szCs w:val="21"/>
        </w:rPr>
      </w:pPr>
      <w:r>
        <w:rPr>
          <w:rFonts w:ascii="Times New Roman" w:hAnsi="Times New Roman"/>
          <w:i/>
          <w:sz w:val="21"/>
          <w:szCs w:val="21"/>
        </w:rPr>
        <w:t xml:space="preserve">5. </w:t>
      </w:r>
      <w:r w:rsidRPr="003C1A59">
        <w:rPr>
          <w:rFonts w:ascii="Times New Roman" w:hAnsi="Times New Roman"/>
          <w:i/>
          <w:sz w:val="21"/>
          <w:szCs w:val="21"/>
        </w:rPr>
        <w:t>Cambridge Advanced Grammar in Use</w:t>
      </w:r>
      <w:r w:rsidRPr="003C1A59">
        <w:rPr>
          <w:rFonts w:ascii="Times New Roman" w:hAnsi="Times New Roman"/>
          <w:sz w:val="21"/>
          <w:szCs w:val="21"/>
        </w:rPr>
        <w:t xml:space="preserve"> (2nd edition), Martin Hewings, 2005, Cambridge University Press.</w:t>
      </w:r>
    </w:p>
    <w:p w14:paraId="2C51EE27" w14:textId="2E5D0314" w:rsidR="003C1A59" w:rsidRPr="003C1A59" w:rsidRDefault="003C1A59" w:rsidP="003C1A59">
      <w:pPr>
        <w:snapToGrid w:val="0"/>
        <w:ind w:leftChars="218" w:left="721" w:hanging="285"/>
        <w:jc w:val="both"/>
        <w:rPr>
          <w:rFonts w:ascii="Times New Roman" w:hAnsi="Times New Roman"/>
          <w:sz w:val="21"/>
          <w:szCs w:val="21"/>
        </w:rPr>
      </w:pPr>
      <w:r>
        <w:rPr>
          <w:rFonts w:ascii="Times New Roman" w:hAnsi="Times New Roman"/>
          <w:i/>
          <w:sz w:val="21"/>
          <w:szCs w:val="21"/>
        </w:rPr>
        <w:lastRenderedPageBreak/>
        <w:t xml:space="preserve">6. </w:t>
      </w:r>
      <w:r w:rsidRPr="003C1A59">
        <w:rPr>
          <w:rFonts w:ascii="Times New Roman" w:hAnsi="Times New Roman"/>
          <w:i/>
          <w:sz w:val="21"/>
          <w:szCs w:val="21"/>
        </w:rPr>
        <w:t>Oxford Guide to English Grammar</w:t>
      </w:r>
      <w:r w:rsidRPr="003C1A59">
        <w:rPr>
          <w:rFonts w:ascii="Times New Roman" w:hAnsi="Times New Roman"/>
          <w:sz w:val="21"/>
          <w:szCs w:val="21"/>
        </w:rPr>
        <w:t>, John Eastwood, 1994, Oxford University Press.</w:t>
      </w:r>
    </w:p>
    <w:p w14:paraId="541DC931" w14:textId="77777777" w:rsidR="003C1A59" w:rsidRPr="003C1A59" w:rsidRDefault="003C1A59" w:rsidP="003C1A59">
      <w:pPr>
        <w:widowControl/>
        <w:spacing w:beforeLines="50" w:before="156" w:afterLines="50" w:after="156"/>
        <w:rPr>
          <w:rFonts w:hAnsi="宋体"/>
        </w:rPr>
      </w:pPr>
    </w:p>
    <w:p w14:paraId="15BC512B" w14:textId="6E7DBCB2" w:rsidR="003C1A59" w:rsidRDefault="003C1A59" w:rsidP="003C1A59">
      <w:pPr>
        <w:widowControl/>
        <w:spacing w:beforeLines="50" w:before="156" w:afterLines="50" w:after="156"/>
        <w:ind w:firstLineChars="200" w:firstLine="562"/>
        <w:rPr>
          <w:rFonts w:hAnsi="宋体"/>
        </w:rPr>
      </w:pPr>
      <w:r w:rsidRPr="00E76E34">
        <w:rPr>
          <w:rFonts w:ascii="黑体" w:eastAsia="黑体" w:hAnsi="黑体" w:hint="eastAsia"/>
          <w:b/>
          <w:sz w:val="28"/>
          <w:szCs w:val="28"/>
        </w:rPr>
        <w:t>七、教学方法</w:t>
      </w:r>
    </w:p>
    <w:p w14:paraId="74829577" w14:textId="55449A2D" w:rsidR="003C1A59" w:rsidRPr="003C1A59" w:rsidRDefault="003C1A59" w:rsidP="003C1A59">
      <w:pPr>
        <w:widowControl/>
        <w:spacing w:beforeLines="50" w:before="156" w:afterLines="50" w:after="156"/>
        <w:ind w:firstLineChars="200" w:firstLine="420"/>
        <w:rPr>
          <w:rFonts w:hAnsi="宋体"/>
          <w:sz w:val="21"/>
        </w:rPr>
      </w:pPr>
      <w:r w:rsidRPr="003C1A59">
        <w:rPr>
          <w:rFonts w:hAnsi="宋体" w:hint="eastAsia"/>
          <w:sz w:val="21"/>
        </w:rPr>
        <w:t>讲授法、讨论法、案例教学法</w:t>
      </w:r>
      <w:r w:rsidR="00E11EE8">
        <w:rPr>
          <w:rFonts w:hAnsi="宋体" w:hint="eastAsia"/>
          <w:sz w:val="21"/>
        </w:rPr>
        <w:t>、</w:t>
      </w:r>
      <w:r w:rsidR="00E11EE8">
        <w:rPr>
          <w:rFonts w:hAnsi="宋体" w:hint="eastAsia"/>
          <w:sz w:val="21"/>
          <w:lang w:val="en-GB"/>
        </w:rPr>
        <w:t>反思教学法、线上线下问答法</w:t>
      </w:r>
      <w:r w:rsidRPr="003C1A59">
        <w:rPr>
          <w:rFonts w:hAnsi="宋体" w:hint="eastAsia"/>
          <w:sz w:val="21"/>
        </w:rPr>
        <w:t>等</w:t>
      </w:r>
      <w:r w:rsidRPr="003C1A59">
        <w:rPr>
          <w:rFonts w:hAnsi="宋体"/>
          <w:sz w:val="21"/>
        </w:rPr>
        <w:t xml:space="preserve"> </w:t>
      </w:r>
    </w:p>
    <w:p w14:paraId="6BE197BF" w14:textId="77777777" w:rsidR="00E11EE8" w:rsidRPr="00E11EE8" w:rsidRDefault="00E11EE8" w:rsidP="00E11EE8">
      <w:pPr>
        <w:widowControl/>
        <w:spacing w:beforeLines="50" w:before="156" w:afterLines="50" w:after="156"/>
        <w:ind w:firstLineChars="200" w:firstLine="420"/>
        <w:rPr>
          <w:rFonts w:hAnsi="宋体"/>
          <w:sz w:val="21"/>
          <w:lang w:val="en-GB"/>
        </w:rPr>
      </w:pPr>
      <w:r w:rsidRPr="00E11EE8">
        <w:rPr>
          <w:rFonts w:hAnsi="宋体" w:hint="eastAsia"/>
          <w:sz w:val="21"/>
        </w:rPr>
        <w:t>1</w:t>
      </w:r>
      <w:r w:rsidRPr="00E11EE8">
        <w:rPr>
          <w:rFonts w:hAnsi="宋体"/>
          <w:sz w:val="21"/>
          <w:lang w:val="en-GB"/>
        </w:rPr>
        <w:t xml:space="preserve">. </w:t>
      </w:r>
      <w:r w:rsidRPr="00E11EE8">
        <w:rPr>
          <w:rFonts w:hAnsi="宋体" w:hint="eastAsia"/>
          <w:sz w:val="21"/>
          <w:lang w:val="en-GB"/>
        </w:rPr>
        <w:t>讲授法：教师采用举例、对比等多种方式讲解主要概念及课程其他内容。</w:t>
      </w:r>
    </w:p>
    <w:p w14:paraId="48877C50" w14:textId="77777777" w:rsidR="00E11EE8" w:rsidRPr="00E11EE8" w:rsidRDefault="00E11EE8" w:rsidP="00E11EE8">
      <w:pPr>
        <w:widowControl/>
        <w:spacing w:beforeLines="50" w:before="156" w:afterLines="50" w:after="156"/>
        <w:ind w:firstLineChars="200" w:firstLine="420"/>
        <w:rPr>
          <w:rFonts w:hAnsi="宋体"/>
          <w:sz w:val="21"/>
          <w:lang w:val="en-GB"/>
        </w:rPr>
      </w:pPr>
      <w:r w:rsidRPr="00E11EE8">
        <w:rPr>
          <w:rFonts w:hAnsi="宋体" w:hint="eastAsia"/>
          <w:sz w:val="21"/>
        </w:rPr>
        <w:t>2</w:t>
      </w:r>
      <w:r w:rsidRPr="00E11EE8">
        <w:rPr>
          <w:rFonts w:hAnsi="宋体"/>
          <w:sz w:val="21"/>
          <w:lang w:val="en-GB"/>
        </w:rPr>
        <w:t xml:space="preserve">. </w:t>
      </w:r>
      <w:r w:rsidRPr="00E11EE8">
        <w:rPr>
          <w:rFonts w:hAnsi="宋体" w:hint="eastAsia"/>
          <w:sz w:val="21"/>
          <w:lang w:val="en-GB"/>
        </w:rPr>
        <w:t>讨论法：教师组织学生二人一组、四人一组或者全班讨论。</w:t>
      </w:r>
    </w:p>
    <w:p w14:paraId="10B8E1B5" w14:textId="531346E2" w:rsidR="00E11EE8" w:rsidRPr="00E11EE8" w:rsidRDefault="00E11EE8" w:rsidP="00E11EE8">
      <w:pPr>
        <w:widowControl/>
        <w:spacing w:beforeLines="50" w:before="156" w:afterLines="50" w:after="156"/>
        <w:ind w:firstLineChars="200" w:firstLine="420"/>
        <w:rPr>
          <w:rFonts w:hAnsi="宋体"/>
          <w:sz w:val="21"/>
          <w:lang w:val="en-GB"/>
        </w:rPr>
      </w:pPr>
      <w:r w:rsidRPr="00E11EE8">
        <w:rPr>
          <w:rFonts w:hAnsi="宋体" w:hint="eastAsia"/>
          <w:sz w:val="21"/>
          <w:lang w:val="en-GB"/>
        </w:rPr>
        <w:t>3</w:t>
      </w:r>
      <w:r w:rsidRPr="00E11EE8">
        <w:rPr>
          <w:rFonts w:hAnsi="宋体"/>
          <w:sz w:val="21"/>
          <w:lang w:val="en-GB"/>
        </w:rPr>
        <w:t xml:space="preserve">. </w:t>
      </w:r>
      <w:r w:rsidRPr="00E11EE8">
        <w:rPr>
          <w:rFonts w:hAnsi="宋体" w:hint="eastAsia"/>
          <w:sz w:val="21"/>
          <w:lang w:val="en-GB"/>
        </w:rPr>
        <w:t>案例</w:t>
      </w:r>
      <w:r>
        <w:rPr>
          <w:rFonts w:hAnsi="宋体" w:hint="eastAsia"/>
          <w:sz w:val="21"/>
          <w:lang w:val="en-GB"/>
        </w:rPr>
        <w:t>教学法</w:t>
      </w:r>
      <w:r w:rsidRPr="00E11EE8">
        <w:rPr>
          <w:rFonts w:hAnsi="宋体" w:hint="eastAsia"/>
          <w:sz w:val="21"/>
          <w:lang w:val="en-GB"/>
        </w:rPr>
        <w:t>：教师</w:t>
      </w:r>
      <w:r>
        <w:rPr>
          <w:rFonts w:hAnsi="宋体" w:hint="eastAsia"/>
          <w:sz w:val="21"/>
          <w:lang w:val="en-GB"/>
        </w:rPr>
        <w:t>或</w:t>
      </w:r>
      <w:r w:rsidRPr="00E11EE8">
        <w:rPr>
          <w:rFonts w:hAnsi="宋体" w:hint="eastAsia"/>
          <w:sz w:val="21"/>
          <w:lang w:val="en-GB"/>
        </w:rPr>
        <w:t>学生</w:t>
      </w:r>
      <w:r>
        <w:rPr>
          <w:rFonts w:hAnsi="宋体" w:hint="eastAsia"/>
          <w:sz w:val="21"/>
          <w:lang w:val="en-GB"/>
        </w:rPr>
        <w:t>挑选最新英语新闻、电影、剧集等中的典型句式</w:t>
      </w:r>
      <w:r w:rsidRPr="00E11EE8">
        <w:rPr>
          <w:rFonts w:hAnsi="宋体" w:hint="eastAsia"/>
          <w:sz w:val="21"/>
          <w:lang w:val="en-GB"/>
        </w:rPr>
        <w:t>作为案例并进行分析</w:t>
      </w:r>
      <w:r>
        <w:rPr>
          <w:rFonts w:hAnsi="宋体" w:hint="eastAsia"/>
          <w:sz w:val="21"/>
          <w:lang w:val="en-GB"/>
        </w:rPr>
        <w:t>。</w:t>
      </w:r>
    </w:p>
    <w:p w14:paraId="1FB78BA9" w14:textId="195BA069" w:rsidR="00E11EE8" w:rsidRDefault="00E11EE8" w:rsidP="00E11EE8">
      <w:pPr>
        <w:widowControl/>
        <w:spacing w:beforeLines="50" w:before="156" w:afterLines="50" w:after="156"/>
        <w:ind w:firstLineChars="200" w:firstLine="420"/>
        <w:rPr>
          <w:rFonts w:hAnsi="宋体"/>
          <w:sz w:val="21"/>
          <w:lang w:val="en-GB"/>
        </w:rPr>
      </w:pPr>
      <w:r w:rsidRPr="00E11EE8">
        <w:rPr>
          <w:rFonts w:hAnsi="宋体" w:hint="eastAsia"/>
          <w:sz w:val="21"/>
          <w:lang w:val="en-GB"/>
        </w:rPr>
        <w:t>4</w:t>
      </w:r>
      <w:r w:rsidRPr="00E11EE8">
        <w:rPr>
          <w:rFonts w:hAnsi="宋体"/>
          <w:sz w:val="21"/>
          <w:lang w:val="en-GB"/>
        </w:rPr>
        <w:t xml:space="preserve">. </w:t>
      </w:r>
      <w:r w:rsidRPr="00E11EE8">
        <w:rPr>
          <w:rFonts w:hAnsi="宋体" w:hint="eastAsia"/>
          <w:sz w:val="21"/>
          <w:lang w:val="en-GB"/>
        </w:rPr>
        <w:t>反思教学法：学生课后撰写学习反思，教师第二周课前简单点评。</w:t>
      </w:r>
    </w:p>
    <w:p w14:paraId="6B25995C" w14:textId="667143ED" w:rsidR="00E11EE8" w:rsidRPr="00E11EE8" w:rsidRDefault="00E11EE8" w:rsidP="00E11EE8">
      <w:pPr>
        <w:widowControl/>
        <w:spacing w:beforeLines="50" w:before="156" w:afterLines="50" w:after="156"/>
        <w:ind w:firstLineChars="200" w:firstLine="420"/>
        <w:rPr>
          <w:rFonts w:hAnsi="宋体"/>
          <w:sz w:val="21"/>
          <w:lang w:val="en-GB"/>
        </w:rPr>
      </w:pPr>
      <w:r>
        <w:rPr>
          <w:rFonts w:hAnsi="宋体" w:hint="eastAsia"/>
          <w:sz w:val="21"/>
          <w:lang w:val="en-GB"/>
        </w:rPr>
        <w:t>5</w:t>
      </w:r>
      <w:r>
        <w:rPr>
          <w:rFonts w:hAnsi="宋体"/>
          <w:sz w:val="21"/>
          <w:lang w:val="en-GB"/>
        </w:rPr>
        <w:t xml:space="preserve">. </w:t>
      </w:r>
      <w:r>
        <w:rPr>
          <w:rFonts w:hAnsi="宋体" w:hint="eastAsia"/>
          <w:sz w:val="21"/>
          <w:lang w:val="en-GB"/>
        </w:rPr>
        <w:t>线上线下问答法：学生通过社交软件、电子邮件线上提问，老师线上回答或在线下授课时统一回答；学生通过约见老师，线下问答。</w:t>
      </w:r>
    </w:p>
    <w:p w14:paraId="163D54A9" w14:textId="19F52037" w:rsidR="003C1A59" w:rsidRPr="00E11EE8" w:rsidRDefault="003C1A59" w:rsidP="003C1A59">
      <w:pPr>
        <w:widowControl/>
        <w:spacing w:beforeLines="50" w:before="156" w:afterLines="50" w:after="156"/>
        <w:ind w:firstLineChars="200" w:firstLine="400"/>
        <w:rPr>
          <w:rFonts w:hAnsi="宋体"/>
          <w:lang w:val="en-GB"/>
        </w:rPr>
      </w:pPr>
    </w:p>
    <w:p w14:paraId="49E59715" w14:textId="77777777" w:rsidR="003C1A59" w:rsidRPr="00F56396" w:rsidRDefault="003C1A59" w:rsidP="003C1A59">
      <w:pPr>
        <w:widowControl/>
        <w:spacing w:beforeLines="50" w:before="156" w:afterLines="50" w:after="156"/>
        <w:rPr>
          <w:rFonts w:ascii="黑体" w:eastAsia="黑体" w:hAnsi="黑体"/>
          <w:b/>
          <w:sz w:val="28"/>
          <w:szCs w:val="28"/>
        </w:rPr>
      </w:pPr>
      <w:r>
        <w:rPr>
          <w:rFonts w:hAnsi="宋体" w:hint="eastAsia"/>
        </w:rPr>
        <w:t xml:space="preserve"> </w:t>
      </w:r>
      <w:r>
        <w:rPr>
          <w:rFonts w:hAnsi="宋体"/>
        </w:rPr>
        <w:t xml:space="preserve">     </w:t>
      </w:r>
      <w:r w:rsidRPr="00F56396">
        <w:rPr>
          <w:rFonts w:ascii="黑体" w:eastAsia="黑体" w:hAnsi="黑体" w:hint="eastAsia"/>
          <w:b/>
          <w:sz w:val="28"/>
          <w:szCs w:val="28"/>
        </w:rPr>
        <w:t>八、考核方式及评定方法</w:t>
      </w:r>
      <w:r w:rsidRPr="0034254B">
        <w:rPr>
          <w:rFonts w:hAnsi="宋体" w:hint="eastAsia"/>
        </w:rPr>
        <w:t>（四号黑体）</w:t>
      </w:r>
    </w:p>
    <w:p w14:paraId="07E1E99B" w14:textId="77777777" w:rsidR="003C1A59" w:rsidRPr="00DD7B5F" w:rsidRDefault="003C1A59" w:rsidP="003C1A59">
      <w:pPr>
        <w:widowControl/>
        <w:spacing w:beforeLines="50" w:before="156" w:afterLines="50" w:after="156"/>
        <w:ind w:firstLineChars="200" w:firstLine="482"/>
        <w:rPr>
          <w:rFonts w:ascii="黑体" w:eastAsia="黑体" w:hAnsi="黑体"/>
          <w:b/>
          <w:sz w:val="24"/>
          <w:szCs w:val="24"/>
        </w:rPr>
      </w:pPr>
      <w:r>
        <w:rPr>
          <w:rFonts w:ascii="黑体" w:eastAsia="黑体" w:hAnsi="黑体" w:hint="eastAsia"/>
          <w:b/>
          <w:sz w:val="24"/>
          <w:szCs w:val="24"/>
        </w:rPr>
        <w:t>（一）</w:t>
      </w:r>
      <w:r w:rsidRPr="00DD7B5F">
        <w:rPr>
          <w:rFonts w:ascii="黑体" w:eastAsia="黑体" w:hAnsi="黑体" w:hint="eastAsia"/>
          <w:b/>
          <w:sz w:val="24"/>
          <w:szCs w:val="24"/>
        </w:rPr>
        <w:t>课程考核与课程目标的对应关系</w:t>
      </w:r>
      <w:r>
        <w:rPr>
          <w:rFonts w:ascii="黑体" w:eastAsia="黑体" w:hAnsi="黑体" w:hint="eastAsia"/>
          <w:b/>
          <w:sz w:val="24"/>
          <w:szCs w:val="24"/>
        </w:rPr>
        <w:t xml:space="preserve"> </w:t>
      </w:r>
      <w:r w:rsidRPr="00CA53B2">
        <w:rPr>
          <w:rFonts w:hAnsi="宋体" w:hint="eastAsia"/>
          <w:szCs w:val="21"/>
        </w:rPr>
        <w:t>（小四号黑体）</w:t>
      </w:r>
    </w:p>
    <w:p w14:paraId="00CBA525" w14:textId="0465FA2B" w:rsidR="003C1A59" w:rsidRPr="00D504B7" w:rsidRDefault="003C1A59" w:rsidP="003C1A59">
      <w:pPr>
        <w:widowControl/>
        <w:spacing w:beforeLines="50" w:before="156" w:afterLines="50" w:after="156"/>
        <w:jc w:val="center"/>
        <w:rPr>
          <w:rFonts w:hAnsi="宋体"/>
          <w:szCs w:val="21"/>
        </w:rPr>
      </w:pPr>
      <w:r w:rsidRPr="00D504B7">
        <w:rPr>
          <w:rFonts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849"/>
        <w:gridCol w:w="2849"/>
      </w:tblGrid>
      <w:tr w:rsidR="003C1A59" w14:paraId="1DDD5D63" w14:textId="77777777" w:rsidTr="0051717F">
        <w:trPr>
          <w:trHeight w:val="567"/>
          <w:jc w:val="center"/>
        </w:trPr>
        <w:tc>
          <w:tcPr>
            <w:tcW w:w="2847" w:type="dxa"/>
            <w:vAlign w:val="center"/>
          </w:tcPr>
          <w:p w14:paraId="1F8B3B02" w14:textId="77777777" w:rsidR="003C1A59" w:rsidRDefault="003C1A59" w:rsidP="005B3B18">
            <w:pPr>
              <w:pStyle w:val="a8"/>
              <w:spacing w:beforeLines="50" w:before="156" w:afterLines="50" w:after="156"/>
              <w:jc w:val="center"/>
              <w:rPr>
                <w:rFonts w:hAnsi="宋体"/>
                <w:b/>
              </w:rPr>
            </w:pPr>
            <w:r>
              <w:rPr>
                <w:rFonts w:hAnsi="宋体" w:hint="eastAsia"/>
                <w:b/>
              </w:rPr>
              <w:t>课程目标</w:t>
            </w:r>
          </w:p>
        </w:tc>
        <w:tc>
          <w:tcPr>
            <w:tcW w:w="2849" w:type="dxa"/>
            <w:vAlign w:val="center"/>
          </w:tcPr>
          <w:p w14:paraId="3B6388E8" w14:textId="77777777" w:rsidR="003C1A59" w:rsidRDefault="003C1A59" w:rsidP="005B3B18">
            <w:pPr>
              <w:pStyle w:val="a8"/>
              <w:spacing w:beforeLines="50" w:before="156" w:afterLines="50" w:after="156"/>
              <w:jc w:val="center"/>
              <w:rPr>
                <w:rFonts w:hAnsi="宋体"/>
                <w:b/>
              </w:rPr>
            </w:pPr>
            <w:r>
              <w:rPr>
                <w:rFonts w:hAnsi="宋体" w:hint="eastAsia"/>
                <w:b/>
              </w:rPr>
              <w:t>考核要点</w:t>
            </w:r>
          </w:p>
        </w:tc>
        <w:tc>
          <w:tcPr>
            <w:tcW w:w="2849" w:type="dxa"/>
            <w:vAlign w:val="center"/>
          </w:tcPr>
          <w:p w14:paraId="7487EEB4" w14:textId="77777777" w:rsidR="003C1A59" w:rsidRDefault="003C1A59" w:rsidP="005B3B18">
            <w:pPr>
              <w:pStyle w:val="a8"/>
              <w:spacing w:beforeLines="50" w:before="156" w:afterLines="50" w:after="156"/>
              <w:jc w:val="center"/>
              <w:rPr>
                <w:rFonts w:hAnsi="宋体"/>
                <w:b/>
              </w:rPr>
            </w:pPr>
            <w:r>
              <w:rPr>
                <w:rFonts w:hAnsi="宋体" w:hint="eastAsia"/>
                <w:b/>
              </w:rPr>
              <w:t>考核方式</w:t>
            </w:r>
          </w:p>
        </w:tc>
      </w:tr>
      <w:tr w:rsidR="0051717F" w14:paraId="4E562320" w14:textId="77777777" w:rsidTr="0051717F">
        <w:trPr>
          <w:trHeight w:val="567"/>
          <w:jc w:val="center"/>
        </w:trPr>
        <w:tc>
          <w:tcPr>
            <w:tcW w:w="2847" w:type="dxa"/>
            <w:vAlign w:val="center"/>
          </w:tcPr>
          <w:p w14:paraId="50546B51" w14:textId="77777777" w:rsidR="0051717F" w:rsidRPr="00285327" w:rsidRDefault="0051717F" w:rsidP="0051717F">
            <w:pPr>
              <w:pStyle w:val="a8"/>
              <w:spacing w:beforeLines="50" w:before="156" w:afterLines="50" w:after="156"/>
              <w:jc w:val="center"/>
              <w:rPr>
                <w:rFonts w:hAnsi="宋体"/>
              </w:rPr>
            </w:pPr>
            <w:r w:rsidRPr="00285327">
              <w:rPr>
                <w:rFonts w:hAnsi="宋体" w:hint="eastAsia"/>
              </w:rPr>
              <w:t>课程目标1</w:t>
            </w:r>
          </w:p>
        </w:tc>
        <w:tc>
          <w:tcPr>
            <w:tcW w:w="2849" w:type="dxa"/>
            <w:vAlign w:val="center"/>
          </w:tcPr>
          <w:p w14:paraId="51A5DFC9" w14:textId="7AA4B481" w:rsidR="0051717F" w:rsidRPr="0051717F" w:rsidRDefault="0051717F" w:rsidP="0051717F">
            <w:pPr>
              <w:pStyle w:val="a8"/>
              <w:spacing w:beforeLines="50" w:before="156" w:afterLines="50" w:after="156"/>
              <w:jc w:val="left"/>
              <w:rPr>
                <w:rFonts w:hAnsi="宋体"/>
              </w:rPr>
            </w:pPr>
            <w:r w:rsidRPr="0051717F">
              <w:rPr>
                <w:rFonts w:hAnsi="宋体" w:hint="eastAsia"/>
              </w:rPr>
              <w:t>英语语法体系、名词词组用法、动词词组用法</w:t>
            </w:r>
          </w:p>
        </w:tc>
        <w:tc>
          <w:tcPr>
            <w:tcW w:w="2849" w:type="dxa"/>
            <w:vAlign w:val="center"/>
          </w:tcPr>
          <w:p w14:paraId="6387084B" w14:textId="3E38E4F0" w:rsidR="0051717F" w:rsidRDefault="0051717F" w:rsidP="0051717F">
            <w:pPr>
              <w:pStyle w:val="a8"/>
              <w:spacing w:beforeLines="50" w:before="156" w:afterLines="50" w:after="156"/>
              <w:jc w:val="left"/>
              <w:rPr>
                <w:rFonts w:hAnsi="宋体"/>
                <w:b/>
              </w:rPr>
            </w:pPr>
            <w:r w:rsidRPr="003460F9">
              <w:rPr>
                <w:rFonts w:hAnsi="宋体" w:hint="eastAsia"/>
              </w:rPr>
              <w:t>平时成绩、期中考察、期末考察</w:t>
            </w:r>
          </w:p>
        </w:tc>
      </w:tr>
      <w:tr w:rsidR="0051717F" w14:paraId="20201226" w14:textId="77777777" w:rsidTr="0051717F">
        <w:trPr>
          <w:trHeight w:val="567"/>
          <w:jc w:val="center"/>
        </w:trPr>
        <w:tc>
          <w:tcPr>
            <w:tcW w:w="2847" w:type="dxa"/>
            <w:vAlign w:val="center"/>
          </w:tcPr>
          <w:p w14:paraId="598E6275" w14:textId="77777777" w:rsidR="0051717F" w:rsidRPr="00285327" w:rsidRDefault="0051717F" w:rsidP="0051717F">
            <w:pPr>
              <w:pStyle w:val="a8"/>
              <w:spacing w:beforeLines="50" w:before="156" w:afterLines="50" w:after="156"/>
              <w:jc w:val="center"/>
              <w:rPr>
                <w:rFonts w:hAnsi="宋体"/>
              </w:rPr>
            </w:pPr>
            <w:r w:rsidRPr="00285327">
              <w:rPr>
                <w:rFonts w:hAnsi="宋体" w:hint="eastAsia"/>
              </w:rPr>
              <w:t>课程目标2</w:t>
            </w:r>
          </w:p>
        </w:tc>
        <w:tc>
          <w:tcPr>
            <w:tcW w:w="2849" w:type="dxa"/>
            <w:vAlign w:val="center"/>
          </w:tcPr>
          <w:p w14:paraId="4664088E" w14:textId="2E281D67" w:rsidR="0051717F" w:rsidRPr="0051717F" w:rsidRDefault="0051717F" w:rsidP="0051717F">
            <w:pPr>
              <w:pStyle w:val="a8"/>
              <w:spacing w:beforeLines="50" w:before="156" w:afterLines="50" w:after="156"/>
              <w:jc w:val="left"/>
              <w:rPr>
                <w:rFonts w:hAnsi="宋体"/>
              </w:rPr>
            </w:pPr>
            <w:r w:rsidRPr="0051717F">
              <w:rPr>
                <w:rFonts w:hAnsi="宋体" w:hint="eastAsia"/>
              </w:rPr>
              <w:t>句子翻译、句子改错、句型转换</w:t>
            </w:r>
          </w:p>
        </w:tc>
        <w:tc>
          <w:tcPr>
            <w:tcW w:w="2849" w:type="dxa"/>
            <w:vAlign w:val="center"/>
          </w:tcPr>
          <w:p w14:paraId="06A91890" w14:textId="7C7BB08B" w:rsidR="0051717F" w:rsidRDefault="0051717F" w:rsidP="0051717F">
            <w:pPr>
              <w:pStyle w:val="a8"/>
              <w:spacing w:beforeLines="50" w:before="156" w:afterLines="50" w:after="156"/>
              <w:jc w:val="left"/>
              <w:rPr>
                <w:rFonts w:hAnsi="宋体"/>
                <w:b/>
              </w:rPr>
            </w:pPr>
            <w:r w:rsidRPr="003460F9">
              <w:rPr>
                <w:rFonts w:hAnsi="宋体" w:hint="eastAsia"/>
              </w:rPr>
              <w:t>平时成绩、期中考察、期末考察</w:t>
            </w:r>
          </w:p>
        </w:tc>
      </w:tr>
      <w:tr w:rsidR="0051717F" w14:paraId="608C8604" w14:textId="77777777" w:rsidTr="0051717F">
        <w:trPr>
          <w:trHeight w:val="567"/>
          <w:jc w:val="center"/>
        </w:trPr>
        <w:tc>
          <w:tcPr>
            <w:tcW w:w="2847" w:type="dxa"/>
            <w:vAlign w:val="center"/>
          </w:tcPr>
          <w:p w14:paraId="0964FA60" w14:textId="77777777" w:rsidR="0051717F" w:rsidRPr="00285327" w:rsidRDefault="0051717F" w:rsidP="0051717F">
            <w:pPr>
              <w:pStyle w:val="a8"/>
              <w:spacing w:beforeLines="50" w:before="156" w:afterLines="50" w:after="156"/>
              <w:jc w:val="center"/>
              <w:rPr>
                <w:rFonts w:hAnsi="宋体"/>
              </w:rPr>
            </w:pPr>
            <w:r w:rsidRPr="00285327">
              <w:rPr>
                <w:rFonts w:hAnsi="宋体" w:hint="eastAsia"/>
              </w:rPr>
              <w:t>课程目标3</w:t>
            </w:r>
          </w:p>
        </w:tc>
        <w:tc>
          <w:tcPr>
            <w:tcW w:w="2849" w:type="dxa"/>
            <w:vAlign w:val="center"/>
          </w:tcPr>
          <w:p w14:paraId="01E5DBB1" w14:textId="13F92BF6" w:rsidR="0051717F" w:rsidRPr="0051717F" w:rsidRDefault="0051717F" w:rsidP="0051717F">
            <w:pPr>
              <w:pStyle w:val="a8"/>
              <w:spacing w:beforeLines="50" w:before="156" w:afterLines="50" w:after="156"/>
              <w:jc w:val="left"/>
              <w:rPr>
                <w:rFonts w:hAnsi="宋体"/>
              </w:rPr>
            </w:pPr>
            <w:r w:rsidRPr="0051717F">
              <w:rPr>
                <w:rFonts w:hAnsi="宋体" w:hint="eastAsia"/>
              </w:rPr>
              <w:t>能否发现与过去掌握的语法知识相冲突的语法点，能否及时查阅资料、及时提问</w:t>
            </w:r>
          </w:p>
        </w:tc>
        <w:tc>
          <w:tcPr>
            <w:tcW w:w="2849" w:type="dxa"/>
            <w:vAlign w:val="center"/>
          </w:tcPr>
          <w:p w14:paraId="6A29CC39" w14:textId="39267384" w:rsidR="0051717F" w:rsidRDefault="006B38AC" w:rsidP="0051717F">
            <w:pPr>
              <w:pStyle w:val="a8"/>
              <w:spacing w:beforeLines="50" w:before="156" w:afterLines="50" w:after="156"/>
              <w:jc w:val="left"/>
              <w:rPr>
                <w:rFonts w:hAnsi="宋体"/>
                <w:b/>
              </w:rPr>
            </w:pPr>
            <w:r w:rsidRPr="003460F9">
              <w:rPr>
                <w:rFonts w:hAnsi="宋体" w:hint="eastAsia"/>
              </w:rPr>
              <w:t>平时成绩、期中考察、期末考察</w:t>
            </w:r>
          </w:p>
        </w:tc>
      </w:tr>
    </w:tbl>
    <w:p w14:paraId="71092110" w14:textId="5D220010" w:rsidR="003C1A59" w:rsidRDefault="003C1A59" w:rsidP="003C1A59">
      <w:pPr>
        <w:widowControl/>
        <w:spacing w:beforeLines="50" w:before="156" w:afterLines="50" w:after="156"/>
        <w:ind w:firstLineChars="200" w:firstLine="482"/>
        <w:rPr>
          <w:rFonts w:ascii="黑体" w:eastAsia="黑体" w:hAnsi="黑体"/>
          <w:b/>
          <w:sz w:val="24"/>
          <w:szCs w:val="24"/>
        </w:rPr>
      </w:pPr>
      <w:r w:rsidRPr="00DD7B5F">
        <w:rPr>
          <w:rFonts w:ascii="黑体" w:eastAsia="黑体" w:hAnsi="黑体" w:hint="eastAsia"/>
          <w:b/>
          <w:sz w:val="24"/>
          <w:szCs w:val="24"/>
        </w:rPr>
        <w:t>（二）评定方法</w:t>
      </w:r>
      <w:r>
        <w:rPr>
          <w:rFonts w:ascii="黑体" w:eastAsia="黑体" w:hAnsi="黑体" w:hint="eastAsia"/>
          <w:b/>
          <w:sz w:val="24"/>
          <w:szCs w:val="24"/>
        </w:rPr>
        <w:t xml:space="preserve"> </w:t>
      </w:r>
    </w:p>
    <w:p w14:paraId="06465D79" w14:textId="7AA34E7A" w:rsidR="003C1A59" w:rsidRPr="003C1A59" w:rsidRDefault="003C1A59" w:rsidP="003C1A59">
      <w:pPr>
        <w:widowControl/>
        <w:spacing w:beforeLines="50" w:before="156" w:afterLines="50" w:after="156"/>
        <w:ind w:firstLineChars="200" w:firstLine="422"/>
        <w:rPr>
          <w:rFonts w:ascii="黑体" w:eastAsia="黑体" w:hAnsi="黑体"/>
          <w:b/>
          <w:sz w:val="28"/>
          <w:szCs w:val="24"/>
        </w:rPr>
      </w:pPr>
      <w:r w:rsidRPr="003C1A59">
        <w:rPr>
          <w:rFonts w:hAnsi="宋体" w:hint="eastAsia"/>
          <w:b/>
          <w:sz w:val="21"/>
        </w:rPr>
        <w:t xml:space="preserve">1．评定方法 </w:t>
      </w:r>
    </w:p>
    <w:p w14:paraId="71562906" w14:textId="2DC1CA5C" w:rsidR="00AF5A6D" w:rsidRPr="003C1A59" w:rsidRDefault="00AF5A6D" w:rsidP="003C1A59">
      <w:pPr>
        <w:widowControl/>
        <w:spacing w:beforeLines="50" w:before="156" w:afterLines="50" w:after="156"/>
        <w:rPr>
          <w:rFonts w:hAnsi="宋体"/>
          <w:sz w:val="21"/>
        </w:rPr>
      </w:pPr>
      <w:r>
        <w:rPr>
          <w:rFonts w:hAnsi="宋体"/>
          <w:sz w:val="21"/>
        </w:rPr>
        <w:tab/>
      </w:r>
      <w:r w:rsidRPr="00AF5A6D">
        <w:rPr>
          <w:rFonts w:hAnsi="宋体" w:hint="eastAsia"/>
          <w:sz w:val="21"/>
        </w:rPr>
        <w:t>采用形成性评价方式，关注学生课程目标达成情况，课程总成绩包括：（1）平时成绩（出席率、课堂表现、小组展示、课后反思）</w:t>
      </w:r>
      <w:r>
        <w:rPr>
          <w:rFonts w:hAnsi="宋体"/>
          <w:sz w:val="21"/>
        </w:rPr>
        <w:t>2</w:t>
      </w:r>
      <w:r w:rsidRPr="00AF5A6D">
        <w:rPr>
          <w:rFonts w:hAnsi="宋体" w:hint="eastAsia"/>
          <w:sz w:val="21"/>
        </w:rPr>
        <w:t>0%；（2）期中考察（</w:t>
      </w:r>
      <w:r>
        <w:rPr>
          <w:rFonts w:hAnsi="宋体" w:hint="eastAsia"/>
          <w:sz w:val="21"/>
        </w:rPr>
        <w:t>笔试</w:t>
      </w:r>
      <w:r w:rsidRPr="00AF5A6D">
        <w:rPr>
          <w:rFonts w:hAnsi="宋体" w:hint="eastAsia"/>
          <w:sz w:val="21"/>
        </w:rPr>
        <w:t>）20%；（3）期末考察（</w:t>
      </w:r>
      <w:r>
        <w:rPr>
          <w:rFonts w:hAnsi="宋体" w:hint="eastAsia"/>
          <w:sz w:val="21"/>
        </w:rPr>
        <w:t>笔试</w:t>
      </w:r>
      <w:r w:rsidRPr="00AF5A6D">
        <w:rPr>
          <w:rFonts w:hAnsi="宋体" w:hint="eastAsia"/>
          <w:sz w:val="21"/>
        </w:rPr>
        <w:t>）</w:t>
      </w:r>
      <w:r>
        <w:rPr>
          <w:rFonts w:hAnsi="宋体"/>
          <w:sz w:val="21"/>
        </w:rPr>
        <w:t>6</w:t>
      </w:r>
      <w:r w:rsidRPr="00AF5A6D">
        <w:rPr>
          <w:rFonts w:hAnsi="宋体" w:hint="eastAsia"/>
          <w:sz w:val="21"/>
        </w:rPr>
        <w:t>0% 。</w:t>
      </w:r>
    </w:p>
    <w:p w14:paraId="4DD682FA" w14:textId="0E0C15E7" w:rsidR="003C1A59" w:rsidRDefault="003C1A59" w:rsidP="003C1A59">
      <w:pPr>
        <w:widowControl/>
        <w:spacing w:beforeLines="50" w:before="156" w:afterLines="50" w:after="156"/>
        <w:ind w:firstLineChars="200" w:firstLine="402"/>
        <w:rPr>
          <w:rFonts w:hAnsi="宋体"/>
        </w:rPr>
      </w:pPr>
      <w:r w:rsidRPr="00DD7B5F">
        <w:rPr>
          <w:rFonts w:hAnsi="宋体" w:hint="eastAsia"/>
          <w:b/>
        </w:rPr>
        <w:t>2．课程目标的考核占比与达成度分析</w:t>
      </w:r>
      <w:r>
        <w:rPr>
          <w:rFonts w:hAnsi="宋体" w:hint="eastAsia"/>
          <w:b/>
        </w:rPr>
        <w:t xml:space="preserve"> </w:t>
      </w:r>
    </w:p>
    <w:p w14:paraId="396B8591" w14:textId="00B0EC07" w:rsidR="003C1A59" w:rsidRPr="00DD7B5F" w:rsidRDefault="003C1A59" w:rsidP="003C1A59">
      <w:pPr>
        <w:widowControl/>
        <w:spacing w:beforeLines="50" w:before="156" w:afterLines="50" w:after="156"/>
        <w:ind w:firstLineChars="200" w:firstLine="402"/>
        <w:jc w:val="center"/>
        <w:rPr>
          <w:rFonts w:hAnsi="宋体"/>
          <w:b/>
        </w:rPr>
      </w:pPr>
      <w:r w:rsidRPr="00D504B7">
        <w:rPr>
          <w:rFonts w:hAnsi="宋体" w:hint="eastAsia"/>
          <w:b/>
        </w:rPr>
        <w:lastRenderedPageBreak/>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3C1A59" w:rsidRPr="003C1A59" w14:paraId="3B839CDE" w14:textId="77777777" w:rsidTr="005B3B18">
        <w:trPr>
          <w:jc w:val="center"/>
        </w:trPr>
        <w:tc>
          <w:tcPr>
            <w:tcW w:w="2122" w:type="dxa"/>
            <w:tcBorders>
              <w:tl2br w:val="single" w:sz="4" w:space="0" w:color="auto"/>
            </w:tcBorders>
            <w:shd w:val="clear" w:color="auto" w:fill="auto"/>
            <w:vAlign w:val="center"/>
          </w:tcPr>
          <w:p w14:paraId="6CEFCFDC" w14:textId="77777777" w:rsidR="003C1A59" w:rsidRPr="003C1A59" w:rsidRDefault="003C1A59" w:rsidP="005B3B18">
            <w:pPr>
              <w:spacing w:beforeLines="50" w:before="156" w:afterLines="50" w:after="156"/>
              <w:rPr>
                <w:rFonts w:hAnsi="宋体"/>
                <w:b/>
                <w:bCs/>
                <w:sz w:val="21"/>
                <w:szCs w:val="21"/>
              </w:rPr>
            </w:pPr>
            <w:r w:rsidRPr="003C1A59">
              <w:rPr>
                <w:rFonts w:hAnsi="宋体" w:hint="eastAsia"/>
                <w:b/>
                <w:bCs/>
                <w:sz w:val="21"/>
                <w:szCs w:val="21"/>
              </w:rPr>
              <w:t xml:space="preserve"> </w:t>
            </w:r>
            <w:r w:rsidRPr="003C1A59">
              <w:rPr>
                <w:rFonts w:hAnsi="宋体"/>
                <w:b/>
                <w:bCs/>
                <w:sz w:val="21"/>
                <w:szCs w:val="21"/>
              </w:rPr>
              <w:t xml:space="preserve"> </w:t>
            </w:r>
            <w:r w:rsidRPr="003C1A59">
              <w:rPr>
                <w:rFonts w:hAnsi="宋体" w:hint="eastAsia"/>
                <w:b/>
                <w:bCs/>
                <w:sz w:val="21"/>
                <w:szCs w:val="21"/>
              </w:rPr>
              <w:t xml:space="preserve"> </w:t>
            </w:r>
            <w:r w:rsidRPr="003C1A59">
              <w:rPr>
                <w:rFonts w:hAnsi="宋体"/>
                <w:b/>
                <w:bCs/>
                <w:sz w:val="21"/>
                <w:szCs w:val="21"/>
              </w:rPr>
              <w:t xml:space="preserve">    </w:t>
            </w:r>
            <w:r w:rsidRPr="003C1A59">
              <w:rPr>
                <w:rFonts w:hAnsi="宋体" w:hint="eastAsia"/>
                <w:b/>
                <w:bCs/>
                <w:sz w:val="21"/>
                <w:szCs w:val="21"/>
              </w:rPr>
              <w:t>考核占比</w:t>
            </w:r>
          </w:p>
          <w:p w14:paraId="47061000" w14:textId="77777777" w:rsidR="003C1A59" w:rsidRPr="003C1A59" w:rsidRDefault="003C1A59" w:rsidP="005B3B18">
            <w:pPr>
              <w:spacing w:beforeLines="50" w:before="156" w:afterLines="50" w:after="156"/>
              <w:ind w:firstLineChars="50" w:firstLine="105"/>
              <w:rPr>
                <w:rFonts w:hAnsi="宋体"/>
                <w:b/>
                <w:bCs/>
                <w:sz w:val="21"/>
                <w:szCs w:val="21"/>
              </w:rPr>
            </w:pPr>
            <w:r w:rsidRPr="003C1A59">
              <w:rPr>
                <w:rFonts w:hAnsi="宋体" w:hint="eastAsia"/>
                <w:b/>
                <w:bCs/>
                <w:sz w:val="21"/>
                <w:szCs w:val="21"/>
              </w:rPr>
              <w:t>课程目标</w:t>
            </w:r>
          </w:p>
        </w:tc>
        <w:tc>
          <w:tcPr>
            <w:tcW w:w="858" w:type="dxa"/>
            <w:shd w:val="clear" w:color="auto" w:fill="auto"/>
            <w:vAlign w:val="center"/>
          </w:tcPr>
          <w:p w14:paraId="4EA0AB30" w14:textId="77777777" w:rsidR="003C1A59" w:rsidRPr="003C1A59" w:rsidRDefault="003C1A59" w:rsidP="005B3B18">
            <w:pPr>
              <w:spacing w:beforeLines="50" w:before="156" w:afterLines="50" w:after="156"/>
              <w:jc w:val="center"/>
              <w:rPr>
                <w:rFonts w:hAnsi="宋体"/>
                <w:b/>
                <w:bCs/>
                <w:sz w:val="21"/>
                <w:szCs w:val="21"/>
              </w:rPr>
            </w:pPr>
            <w:r w:rsidRPr="003C1A59">
              <w:rPr>
                <w:rFonts w:hAnsi="宋体"/>
                <w:b/>
                <w:bCs/>
                <w:sz w:val="21"/>
                <w:szCs w:val="21"/>
              </w:rPr>
              <w:t>平时</w:t>
            </w:r>
          </w:p>
        </w:tc>
        <w:tc>
          <w:tcPr>
            <w:tcW w:w="1134" w:type="dxa"/>
            <w:shd w:val="clear" w:color="auto" w:fill="auto"/>
            <w:vAlign w:val="center"/>
          </w:tcPr>
          <w:p w14:paraId="04D42C74" w14:textId="77777777" w:rsidR="003C1A59" w:rsidRPr="003C1A59" w:rsidRDefault="003C1A59" w:rsidP="005B3B18">
            <w:pPr>
              <w:spacing w:beforeLines="50" w:before="156" w:afterLines="50" w:after="156"/>
              <w:jc w:val="center"/>
              <w:rPr>
                <w:rFonts w:hAnsi="宋体"/>
                <w:b/>
                <w:bCs/>
                <w:sz w:val="21"/>
                <w:szCs w:val="21"/>
              </w:rPr>
            </w:pPr>
            <w:r w:rsidRPr="003C1A59">
              <w:rPr>
                <w:rFonts w:hAnsi="宋体"/>
                <w:b/>
                <w:bCs/>
                <w:sz w:val="21"/>
                <w:szCs w:val="21"/>
              </w:rPr>
              <w:t>期中</w:t>
            </w:r>
          </w:p>
        </w:tc>
        <w:tc>
          <w:tcPr>
            <w:tcW w:w="1134" w:type="dxa"/>
            <w:vAlign w:val="center"/>
          </w:tcPr>
          <w:p w14:paraId="5ABA13B7" w14:textId="77777777" w:rsidR="003C1A59" w:rsidRPr="003C1A59" w:rsidRDefault="003C1A59" w:rsidP="005B3B18">
            <w:pPr>
              <w:spacing w:beforeLines="50" w:before="156" w:afterLines="50" w:after="156"/>
              <w:jc w:val="center"/>
              <w:rPr>
                <w:rFonts w:hAnsi="宋体"/>
                <w:b/>
                <w:bCs/>
                <w:sz w:val="21"/>
                <w:szCs w:val="21"/>
              </w:rPr>
            </w:pPr>
            <w:r w:rsidRPr="003C1A59">
              <w:rPr>
                <w:rFonts w:hAnsi="宋体"/>
                <w:b/>
                <w:bCs/>
                <w:sz w:val="21"/>
                <w:szCs w:val="21"/>
              </w:rPr>
              <w:t>期末</w:t>
            </w:r>
          </w:p>
        </w:tc>
        <w:tc>
          <w:tcPr>
            <w:tcW w:w="2627" w:type="dxa"/>
            <w:shd w:val="clear" w:color="auto" w:fill="auto"/>
            <w:vAlign w:val="center"/>
          </w:tcPr>
          <w:p w14:paraId="2F932873" w14:textId="77777777" w:rsidR="003C1A59" w:rsidRPr="003C1A59" w:rsidRDefault="003C1A59" w:rsidP="005B3B18">
            <w:pPr>
              <w:spacing w:beforeLines="50" w:before="156" w:afterLines="50" w:after="156"/>
              <w:jc w:val="center"/>
              <w:rPr>
                <w:rFonts w:hAnsi="宋体"/>
                <w:b/>
                <w:bCs/>
                <w:sz w:val="21"/>
                <w:szCs w:val="21"/>
              </w:rPr>
            </w:pPr>
            <w:r w:rsidRPr="003C1A59">
              <w:rPr>
                <w:rFonts w:hAnsi="宋体"/>
                <w:b/>
                <w:bCs/>
                <w:sz w:val="21"/>
                <w:szCs w:val="21"/>
              </w:rPr>
              <w:t>总评达成度</w:t>
            </w:r>
          </w:p>
        </w:tc>
      </w:tr>
      <w:tr w:rsidR="00AF5A6D" w:rsidRPr="003C1A59" w14:paraId="68046222" w14:textId="77777777" w:rsidTr="005B3B18">
        <w:trPr>
          <w:trHeight w:val="620"/>
          <w:jc w:val="center"/>
        </w:trPr>
        <w:tc>
          <w:tcPr>
            <w:tcW w:w="2122" w:type="dxa"/>
            <w:shd w:val="clear" w:color="auto" w:fill="auto"/>
            <w:vAlign w:val="center"/>
          </w:tcPr>
          <w:p w14:paraId="4325C95D" w14:textId="77777777" w:rsidR="00AF5A6D" w:rsidRPr="003C1A59" w:rsidRDefault="00AF5A6D" w:rsidP="00AF5A6D">
            <w:pPr>
              <w:spacing w:beforeLines="50" w:before="156" w:afterLines="50" w:after="156"/>
              <w:jc w:val="center"/>
              <w:rPr>
                <w:rFonts w:hAnsi="宋体"/>
                <w:sz w:val="21"/>
                <w:szCs w:val="21"/>
              </w:rPr>
            </w:pPr>
            <w:r w:rsidRPr="003C1A59">
              <w:rPr>
                <w:rFonts w:hAnsi="宋体" w:hint="eastAsia"/>
                <w:sz w:val="21"/>
                <w:szCs w:val="21"/>
              </w:rPr>
              <w:t>课程目标1</w:t>
            </w:r>
          </w:p>
        </w:tc>
        <w:tc>
          <w:tcPr>
            <w:tcW w:w="858" w:type="dxa"/>
            <w:shd w:val="clear" w:color="auto" w:fill="auto"/>
            <w:vAlign w:val="center"/>
          </w:tcPr>
          <w:p w14:paraId="1BAAD106" w14:textId="4B29201B"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shd w:val="clear" w:color="auto" w:fill="auto"/>
            <w:vAlign w:val="center"/>
          </w:tcPr>
          <w:p w14:paraId="03219DAA" w14:textId="282D538F"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vAlign w:val="center"/>
          </w:tcPr>
          <w:p w14:paraId="3BAA2500" w14:textId="3458EA26" w:rsidR="00AF5A6D" w:rsidRPr="003C1A59" w:rsidRDefault="00AF5A6D" w:rsidP="00AF5A6D">
            <w:pPr>
              <w:spacing w:beforeLines="50" w:before="156" w:afterLines="50" w:after="156"/>
              <w:jc w:val="center"/>
              <w:rPr>
                <w:rFonts w:hAnsi="宋体"/>
                <w:sz w:val="21"/>
                <w:szCs w:val="21"/>
              </w:rPr>
            </w:pPr>
            <w:r>
              <w:rPr>
                <w:rFonts w:hAnsi="宋体"/>
                <w:szCs w:val="21"/>
              </w:rPr>
              <w:t>60%</w:t>
            </w:r>
          </w:p>
        </w:tc>
        <w:tc>
          <w:tcPr>
            <w:tcW w:w="2627" w:type="dxa"/>
            <w:vMerge w:val="restart"/>
            <w:shd w:val="clear" w:color="auto" w:fill="auto"/>
            <w:vAlign w:val="center"/>
          </w:tcPr>
          <w:p w14:paraId="774EF715" w14:textId="77777777" w:rsidR="00AF5A6D" w:rsidRDefault="00AF5A6D" w:rsidP="00AF5A6D">
            <w:pPr>
              <w:spacing w:beforeLines="50" w:before="156" w:afterLines="50" w:after="156"/>
              <w:rPr>
                <w:rFonts w:hAnsi="宋体"/>
                <w:sz w:val="21"/>
                <w:szCs w:val="21"/>
              </w:rPr>
            </w:pPr>
            <w:r w:rsidRPr="003C1A59">
              <w:rPr>
                <w:rFonts w:hAnsi="宋体" w:hint="eastAsia"/>
                <w:sz w:val="21"/>
                <w:szCs w:val="21"/>
              </w:rPr>
              <w:t>课程</w:t>
            </w:r>
            <w:r w:rsidRPr="003C1A59">
              <w:rPr>
                <w:rFonts w:hAnsi="宋体"/>
                <w:sz w:val="21"/>
                <w:szCs w:val="21"/>
              </w:rPr>
              <w:t>目标</w:t>
            </w:r>
            <w:r w:rsidRPr="003C1A59">
              <w:rPr>
                <w:rFonts w:hAnsi="宋体" w:hint="eastAsia"/>
                <w:sz w:val="21"/>
                <w:szCs w:val="21"/>
              </w:rPr>
              <w:t>1</w:t>
            </w:r>
            <w:r w:rsidRPr="003C1A59">
              <w:rPr>
                <w:rFonts w:hAnsi="宋体"/>
                <w:sz w:val="21"/>
                <w:szCs w:val="21"/>
              </w:rPr>
              <w:t>达成度={0.</w:t>
            </w:r>
            <w:r>
              <w:rPr>
                <w:rFonts w:hAnsi="宋体"/>
                <w:sz w:val="21"/>
                <w:szCs w:val="21"/>
              </w:rPr>
              <w:t>2</w:t>
            </w:r>
            <w:r w:rsidRPr="003C1A59">
              <w:rPr>
                <w:rFonts w:hAnsi="宋体"/>
                <w:sz w:val="21"/>
                <w:szCs w:val="21"/>
              </w:rPr>
              <w:t>ｘ平时目标</w:t>
            </w:r>
            <w:r w:rsidRPr="003C1A59">
              <w:rPr>
                <w:rFonts w:hAnsi="宋体" w:hint="eastAsia"/>
                <w:sz w:val="21"/>
                <w:szCs w:val="21"/>
              </w:rPr>
              <w:t>1</w:t>
            </w:r>
            <w:r w:rsidRPr="003C1A59">
              <w:rPr>
                <w:rFonts w:hAnsi="宋体"/>
                <w:sz w:val="21"/>
                <w:szCs w:val="21"/>
              </w:rPr>
              <w:t>成绩+0.</w:t>
            </w:r>
            <w:r w:rsidRPr="003C1A59">
              <w:rPr>
                <w:rFonts w:hAnsi="宋体" w:hint="eastAsia"/>
                <w:sz w:val="21"/>
                <w:szCs w:val="21"/>
              </w:rPr>
              <w:t>2</w:t>
            </w:r>
            <w:r w:rsidRPr="003C1A59">
              <w:rPr>
                <w:rFonts w:hAnsi="宋体"/>
                <w:sz w:val="21"/>
                <w:szCs w:val="21"/>
              </w:rPr>
              <w:t>ｘ期中目标</w:t>
            </w:r>
            <w:r w:rsidRPr="003C1A59">
              <w:rPr>
                <w:rFonts w:hAnsi="宋体" w:hint="eastAsia"/>
                <w:sz w:val="21"/>
                <w:szCs w:val="21"/>
              </w:rPr>
              <w:t>1</w:t>
            </w:r>
            <w:r w:rsidRPr="003C1A59">
              <w:rPr>
                <w:rFonts w:hAnsi="宋体"/>
                <w:sz w:val="21"/>
                <w:szCs w:val="21"/>
              </w:rPr>
              <w:t>成绩+0.</w:t>
            </w:r>
            <w:r>
              <w:rPr>
                <w:rFonts w:hAnsi="宋体"/>
                <w:sz w:val="21"/>
                <w:szCs w:val="21"/>
              </w:rPr>
              <w:t>6</w:t>
            </w:r>
            <w:r w:rsidRPr="003C1A59">
              <w:rPr>
                <w:rFonts w:hAnsi="宋体"/>
                <w:sz w:val="21"/>
                <w:szCs w:val="21"/>
              </w:rPr>
              <w:t>ｘ期末目标</w:t>
            </w:r>
            <w:r w:rsidRPr="003C1A59">
              <w:rPr>
                <w:rFonts w:hAnsi="宋体" w:hint="eastAsia"/>
                <w:sz w:val="21"/>
                <w:szCs w:val="21"/>
              </w:rPr>
              <w:t>1</w:t>
            </w:r>
            <w:r w:rsidRPr="003C1A59">
              <w:rPr>
                <w:rFonts w:hAnsi="宋体"/>
                <w:sz w:val="21"/>
                <w:szCs w:val="21"/>
              </w:rPr>
              <w:t>成绩}/目标</w:t>
            </w:r>
            <w:r w:rsidRPr="003C1A59">
              <w:rPr>
                <w:rFonts w:hAnsi="宋体" w:hint="eastAsia"/>
                <w:sz w:val="21"/>
                <w:szCs w:val="21"/>
              </w:rPr>
              <w:t>1</w:t>
            </w:r>
            <w:r w:rsidRPr="003C1A59">
              <w:rPr>
                <w:rFonts w:hAnsi="宋体"/>
                <w:sz w:val="21"/>
                <w:szCs w:val="21"/>
              </w:rPr>
              <w:t>总分</w:t>
            </w:r>
            <w:r w:rsidRPr="003C1A59">
              <w:rPr>
                <w:rFonts w:hAnsi="宋体" w:hint="eastAsia"/>
                <w:sz w:val="21"/>
                <w:szCs w:val="21"/>
              </w:rPr>
              <w:t>。</w:t>
            </w:r>
          </w:p>
          <w:p w14:paraId="095A4B38" w14:textId="7693CBC2" w:rsidR="00AF5A6D" w:rsidRPr="003C1A59" w:rsidRDefault="00AF5A6D" w:rsidP="00AF5A6D">
            <w:pPr>
              <w:spacing w:beforeLines="50" w:before="156" w:afterLines="50" w:after="156"/>
              <w:rPr>
                <w:rFonts w:hAnsi="宋体"/>
                <w:sz w:val="21"/>
                <w:szCs w:val="21"/>
              </w:rPr>
            </w:pPr>
            <w:r>
              <w:rPr>
                <w:rFonts w:hAnsi="宋体" w:hint="eastAsia"/>
                <w:sz w:val="21"/>
                <w:szCs w:val="21"/>
              </w:rPr>
              <w:t>课程目标2和3同上。</w:t>
            </w:r>
          </w:p>
        </w:tc>
      </w:tr>
      <w:tr w:rsidR="00AF5A6D" w:rsidRPr="003C1A59" w14:paraId="67217A13" w14:textId="77777777" w:rsidTr="005B3B18">
        <w:trPr>
          <w:trHeight w:val="679"/>
          <w:jc w:val="center"/>
        </w:trPr>
        <w:tc>
          <w:tcPr>
            <w:tcW w:w="2122" w:type="dxa"/>
            <w:shd w:val="clear" w:color="auto" w:fill="auto"/>
            <w:vAlign w:val="center"/>
          </w:tcPr>
          <w:p w14:paraId="0B359470" w14:textId="77777777" w:rsidR="00AF5A6D" w:rsidRPr="003C1A59" w:rsidRDefault="00AF5A6D" w:rsidP="00AF5A6D">
            <w:pPr>
              <w:spacing w:beforeLines="50" w:before="156" w:afterLines="50" w:after="156"/>
              <w:jc w:val="center"/>
              <w:rPr>
                <w:rFonts w:hAnsi="宋体"/>
                <w:sz w:val="21"/>
                <w:szCs w:val="21"/>
              </w:rPr>
            </w:pPr>
            <w:r w:rsidRPr="003C1A59">
              <w:rPr>
                <w:rFonts w:hAnsi="宋体" w:hint="eastAsia"/>
                <w:sz w:val="21"/>
                <w:szCs w:val="21"/>
              </w:rPr>
              <w:t>课程目标2</w:t>
            </w:r>
          </w:p>
        </w:tc>
        <w:tc>
          <w:tcPr>
            <w:tcW w:w="858" w:type="dxa"/>
            <w:shd w:val="clear" w:color="auto" w:fill="auto"/>
            <w:vAlign w:val="center"/>
          </w:tcPr>
          <w:p w14:paraId="218C3740" w14:textId="593F4F89"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shd w:val="clear" w:color="auto" w:fill="auto"/>
            <w:vAlign w:val="center"/>
          </w:tcPr>
          <w:p w14:paraId="1B304C52" w14:textId="6CDB1A00"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vAlign w:val="center"/>
          </w:tcPr>
          <w:p w14:paraId="26ECB6DD" w14:textId="2C816D09" w:rsidR="00AF5A6D" w:rsidRPr="003C1A59" w:rsidRDefault="00AF5A6D" w:rsidP="00AF5A6D">
            <w:pPr>
              <w:spacing w:beforeLines="50" w:before="156" w:afterLines="50" w:after="156"/>
              <w:jc w:val="center"/>
              <w:rPr>
                <w:rFonts w:hAnsi="宋体"/>
                <w:sz w:val="21"/>
                <w:szCs w:val="21"/>
              </w:rPr>
            </w:pPr>
            <w:r>
              <w:rPr>
                <w:rFonts w:hAnsi="宋体"/>
                <w:szCs w:val="21"/>
              </w:rPr>
              <w:t>60%</w:t>
            </w:r>
          </w:p>
        </w:tc>
        <w:tc>
          <w:tcPr>
            <w:tcW w:w="2627" w:type="dxa"/>
            <w:vMerge/>
            <w:shd w:val="clear" w:color="auto" w:fill="auto"/>
            <w:vAlign w:val="center"/>
          </w:tcPr>
          <w:p w14:paraId="6230044A" w14:textId="77777777" w:rsidR="00AF5A6D" w:rsidRPr="003C1A59" w:rsidRDefault="00AF5A6D" w:rsidP="00AF5A6D">
            <w:pPr>
              <w:spacing w:beforeLines="50" w:before="156" w:afterLines="50" w:after="156"/>
              <w:rPr>
                <w:rFonts w:hAnsi="宋体"/>
                <w:sz w:val="21"/>
                <w:szCs w:val="21"/>
              </w:rPr>
            </w:pPr>
          </w:p>
        </w:tc>
      </w:tr>
      <w:tr w:rsidR="00AF5A6D" w:rsidRPr="003C1A59" w14:paraId="1469843A" w14:textId="77777777" w:rsidTr="005B3B18">
        <w:trPr>
          <w:trHeight w:val="755"/>
          <w:jc w:val="center"/>
        </w:trPr>
        <w:tc>
          <w:tcPr>
            <w:tcW w:w="2122" w:type="dxa"/>
            <w:shd w:val="clear" w:color="auto" w:fill="auto"/>
            <w:vAlign w:val="center"/>
          </w:tcPr>
          <w:p w14:paraId="0A551A06" w14:textId="77777777" w:rsidR="00AF5A6D" w:rsidRPr="003C1A59" w:rsidRDefault="00AF5A6D" w:rsidP="00AF5A6D">
            <w:pPr>
              <w:spacing w:beforeLines="50" w:before="156" w:afterLines="50" w:after="156"/>
              <w:jc w:val="center"/>
              <w:rPr>
                <w:rFonts w:hAnsi="宋体"/>
                <w:sz w:val="21"/>
                <w:szCs w:val="21"/>
              </w:rPr>
            </w:pPr>
            <w:r w:rsidRPr="003C1A59">
              <w:rPr>
                <w:rFonts w:hAnsi="宋体" w:hint="eastAsia"/>
                <w:sz w:val="21"/>
                <w:szCs w:val="21"/>
              </w:rPr>
              <w:t>课程目标3</w:t>
            </w:r>
          </w:p>
        </w:tc>
        <w:tc>
          <w:tcPr>
            <w:tcW w:w="858" w:type="dxa"/>
            <w:shd w:val="clear" w:color="auto" w:fill="auto"/>
            <w:vAlign w:val="center"/>
          </w:tcPr>
          <w:p w14:paraId="7DD419F7" w14:textId="5AA7591E"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shd w:val="clear" w:color="auto" w:fill="auto"/>
            <w:vAlign w:val="center"/>
          </w:tcPr>
          <w:p w14:paraId="4CF50500" w14:textId="6112CAE2" w:rsidR="00AF5A6D" w:rsidRPr="003C1A59" w:rsidRDefault="00AF5A6D" w:rsidP="00AF5A6D">
            <w:pPr>
              <w:spacing w:beforeLines="50" w:before="156" w:afterLines="50" w:after="156"/>
              <w:jc w:val="center"/>
              <w:rPr>
                <w:rFonts w:hAnsi="宋体"/>
                <w:sz w:val="21"/>
                <w:szCs w:val="21"/>
              </w:rPr>
            </w:pPr>
            <w:r>
              <w:rPr>
                <w:rFonts w:hAnsi="宋体"/>
                <w:szCs w:val="21"/>
              </w:rPr>
              <w:t>20%</w:t>
            </w:r>
          </w:p>
        </w:tc>
        <w:tc>
          <w:tcPr>
            <w:tcW w:w="1134" w:type="dxa"/>
            <w:vAlign w:val="center"/>
          </w:tcPr>
          <w:p w14:paraId="6ECDBCF8" w14:textId="28FE2B07" w:rsidR="00AF5A6D" w:rsidRPr="003C1A59" w:rsidRDefault="00AF5A6D" w:rsidP="00AF5A6D">
            <w:pPr>
              <w:spacing w:beforeLines="50" w:before="156" w:afterLines="50" w:after="156"/>
              <w:jc w:val="center"/>
              <w:rPr>
                <w:rFonts w:hAnsi="宋体"/>
                <w:sz w:val="21"/>
                <w:szCs w:val="21"/>
              </w:rPr>
            </w:pPr>
            <w:r>
              <w:rPr>
                <w:rFonts w:hAnsi="宋体"/>
                <w:szCs w:val="21"/>
              </w:rPr>
              <w:t>60%</w:t>
            </w:r>
          </w:p>
        </w:tc>
        <w:tc>
          <w:tcPr>
            <w:tcW w:w="2627" w:type="dxa"/>
            <w:vMerge/>
            <w:shd w:val="clear" w:color="auto" w:fill="auto"/>
            <w:vAlign w:val="center"/>
          </w:tcPr>
          <w:p w14:paraId="65D76C7A" w14:textId="77777777" w:rsidR="00AF5A6D" w:rsidRPr="003C1A59" w:rsidRDefault="00AF5A6D" w:rsidP="00AF5A6D">
            <w:pPr>
              <w:spacing w:beforeLines="50" w:before="156" w:afterLines="50" w:after="156"/>
              <w:rPr>
                <w:rFonts w:hAnsi="宋体"/>
                <w:sz w:val="21"/>
                <w:szCs w:val="21"/>
              </w:rPr>
            </w:pPr>
          </w:p>
        </w:tc>
      </w:tr>
    </w:tbl>
    <w:p w14:paraId="2C6A4EF4" w14:textId="77777777" w:rsidR="00CB3751" w:rsidRDefault="00CB3751" w:rsidP="003C1A59">
      <w:pPr>
        <w:widowControl/>
        <w:spacing w:beforeLines="50" w:before="156" w:afterLines="50" w:after="156"/>
        <w:ind w:firstLineChars="200" w:firstLine="482"/>
        <w:rPr>
          <w:rFonts w:ascii="黑体" w:eastAsia="黑体" w:hAnsi="黑体"/>
          <w:b/>
          <w:sz w:val="24"/>
          <w:szCs w:val="24"/>
        </w:rPr>
      </w:pPr>
    </w:p>
    <w:p w14:paraId="5AA8F0B9" w14:textId="4F056860" w:rsidR="00CB3751" w:rsidRDefault="00CB3751">
      <w:pPr>
        <w:widowControl/>
        <w:autoSpaceDE/>
        <w:autoSpaceDN/>
        <w:adjustRightInd/>
        <w:rPr>
          <w:rFonts w:ascii="黑体" w:eastAsia="黑体" w:hAnsi="黑体"/>
          <w:b/>
          <w:sz w:val="24"/>
          <w:szCs w:val="24"/>
        </w:rPr>
      </w:pPr>
      <w:r>
        <w:rPr>
          <w:rFonts w:ascii="黑体" w:eastAsia="黑体" w:hAnsi="黑体"/>
          <w:b/>
          <w:sz w:val="24"/>
          <w:szCs w:val="24"/>
        </w:rPr>
        <w:br w:type="page"/>
      </w:r>
    </w:p>
    <w:p w14:paraId="1D82047E" w14:textId="77777777" w:rsidR="00CB3751" w:rsidRDefault="00CB3751" w:rsidP="003C1A59">
      <w:pPr>
        <w:widowControl/>
        <w:spacing w:beforeLines="50" w:before="156" w:afterLines="50" w:after="156"/>
        <w:ind w:firstLineChars="200" w:firstLine="482"/>
        <w:rPr>
          <w:rFonts w:ascii="黑体" w:eastAsia="黑体" w:hAnsi="黑体"/>
          <w:b/>
          <w:sz w:val="24"/>
          <w:szCs w:val="24"/>
        </w:rPr>
      </w:pPr>
    </w:p>
    <w:p w14:paraId="233EB2B5" w14:textId="0563A476" w:rsidR="003C1A59" w:rsidRPr="00DD7B5F" w:rsidRDefault="003C1A59" w:rsidP="003C1A59">
      <w:pPr>
        <w:widowControl/>
        <w:spacing w:beforeLines="50" w:before="156" w:afterLines="50" w:after="156"/>
        <w:ind w:firstLineChars="200" w:firstLine="482"/>
        <w:rPr>
          <w:rFonts w:ascii="黑体" w:eastAsia="黑体" w:hAnsi="黑体"/>
          <w:b/>
          <w:sz w:val="24"/>
          <w:szCs w:val="24"/>
        </w:rPr>
      </w:pPr>
      <w:r w:rsidRPr="00DD7B5F">
        <w:rPr>
          <w:rFonts w:ascii="黑体" w:eastAsia="黑体" w:hAnsi="黑体" w:hint="eastAsia"/>
          <w:b/>
          <w:sz w:val="24"/>
          <w:szCs w:val="24"/>
        </w:rPr>
        <w:t>（三）评分标准</w:t>
      </w:r>
      <w:r>
        <w:rPr>
          <w:rFonts w:ascii="黑体" w:eastAsia="黑体" w:hAnsi="黑体" w:hint="eastAsia"/>
          <w:b/>
          <w:sz w:val="24"/>
          <w:szCs w:val="24"/>
        </w:rPr>
        <w:t xml:space="preserve"> </w:t>
      </w: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984"/>
        <w:gridCol w:w="1984"/>
        <w:gridCol w:w="1843"/>
        <w:gridCol w:w="1779"/>
        <w:gridCol w:w="1779"/>
      </w:tblGrid>
      <w:tr w:rsidR="003C1A59" w:rsidRPr="002F4D99" w14:paraId="44FE4773" w14:textId="77777777" w:rsidTr="005B3B18">
        <w:trPr>
          <w:trHeight w:val="454"/>
          <w:tblHeader/>
          <w:jc w:val="center"/>
        </w:trPr>
        <w:tc>
          <w:tcPr>
            <w:tcW w:w="993" w:type="dxa"/>
            <w:vMerge w:val="restart"/>
            <w:tcBorders>
              <w:top w:val="single" w:sz="4" w:space="0" w:color="auto"/>
              <w:left w:val="single" w:sz="4" w:space="0" w:color="auto"/>
              <w:right w:val="single" w:sz="4" w:space="0" w:color="auto"/>
            </w:tcBorders>
            <w:vAlign w:val="center"/>
          </w:tcPr>
          <w:p w14:paraId="375A9582" w14:textId="77777777" w:rsidR="003C1A59" w:rsidRPr="00F56396" w:rsidRDefault="003C1A59" w:rsidP="005B3B18">
            <w:pPr>
              <w:widowControl/>
              <w:spacing w:beforeLines="50" w:before="156" w:afterLines="50" w:after="156"/>
              <w:jc w:val="center"/>
              <w:rPr>
                <w:rFonts w:hAnsi="宋体"/>
                <w:b/>
                <w:bCs/>
                <w:szCs w:val="21"/>
              </w:rPr>
            </w:pPr>
            <w:r w:rsidRPr="00F56396">
              <w:rPr>
                <w:rFonts w:hAnsi="宋体"/>
                <w:b/>
                <w:bCs/>
                <w:szCs w:val="21"/>
              </w:rPr>
              <w:t>课程</w:t>
            </w:r>
          </w:p>
          <w:p w14:paraId="29266835" w14:textId="77777777" w:rsidR="003C1A59" w:rsidRPr="00F56396" w:rsidRDefault="003C1A59" w:rsidP="005B3B18">
            <w:pPr>
              <w:widowControl/>
              <w:spacing w:beforeLines="50" w:before="156" w:afterLines="50" w:after="156"/>
              <w:jc w:val="center"/>
              <w:rPr>
                <w:rFonts w:hAnsi="宋体"/>
                <w:b/>
                <w:bCs/>
                <w:szCs w:val="21"/>
              </w:rPr>
            </w:pPr>
            <w:r w:rsidRPr="00F56396">
              <w:rPr>
                <w:rFonts w:hAnsi="宋体"/>
                <w:b/>
                <w:bCs/>
                <w:szCs w:val="21"/>
              </w:rPr>
              <w:t>目标</w:t>
            </w:r>
          </w:p>
        </w:tc>
        <w:tc>
          <w:tcPr>
            <w:tcW w:w="9369" w:type="dxa"/>
            <w:gridSpan w:val="5"/>
            <w:tcBorders>
              <w:top w:val="single" w:sz="4" w:space="0" w:color="auto"/>
              <w:left w:val="single" w:sz="4" w:space="0" w:color="auto"/>
              <w:right w:val="single" w:sz="4" w:space="0" w:color="auto"/>
            </w:tcBorders>
          </w:tcPr>
          <w:p w14:paraId="417873C6"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评分标准</w:t>
            </w:r>
          </w:p>
        </w:tc>
      </w:tr>
      <w:tr w:rsidR="003C1A59" w:rsidRPr="002F4D99" w14:paraId="1AA44F07" w14:textId="77777777" w:rsidTr="005B3B18">
        <w:trPr>
          <w:trHeight w:val="454"/>
          <w:tblHeader/>
          <w:jc w:val="center"/>
        </w:trPr>
        <w:tc>
          <w:tcPr>
            <w:tcW w:w="993" w:type="dxa"/>
            <w:vMerge/>
            <w:tcBorders>
              <w:left w:val="single" w:sz="4" w:space="0" w:color="auto"/>
              <w:right w:val="single" w:sz="4" w:space="0" w:color="auto"/>
            </w:tcBorders>
            <w:vAlign w:val="center"/>
          </w:tcPr>
          <w:p w14:paraId="6A07DC6B" w14:textId="77777777" w:rsidR="003C1A59" w:rsidRPr="00F56396" w:rsidRDefault="003C1A59" w:rsidP="005B3B18">
            <w:pPr>
              <w:widowControl/>
              <w:spacing w:beforeLines="50" w:before="156" w:afterLines="50" w:after="156"/>
              <w:jc w:val="center"/>
              <w:rPr>
                <w:rFonts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4A9FE650"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90-100</w:t>
            </w:r>
          </w:p>
        </w:tc>
        <w:tc>
          <w:tcPr>
            <w:tcW w:w="1984" w:type="dxa"/>
            <w:tcBorders>
              <w:top w:val="single" w:sz="4" w:space="0" w:color="auto"/>
              <w:left w:val="single" w:sz="4" w:space="0" w:color="auto"/>
              <w:bottom w:val="single" w:sz="4" w:space="0" w:color="auto"/>
              <w:right w:val="single" w:sz="4" w:space="0" w:color="auto"/>
            </w:tcBorders>
            <w:vAlign w:val="center"/>
          </w:tcPr>
          <w:p w14:paraId="7353650C"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80-89</w:t>
            </w:r>
          </w:p>
        </w:tc>
        <w:tc>
          <w:tcPr>
            <w:tcW w:w="1843" w:type="dxa"/>
            <w:tcBorders>
              <w:top w:val="single" w:sz="4" w:space="0" w:color="auto"/>
              <w:left w:val="single" w:sz="4" w:space="0" w:color="auto"/>
              <w:bottom w:val="single" w:sz="4" w:space="0" w:color="auto"/>
              <w:right w:val="single" w:sz="4" w:space="0" w:color="auto"/>
            </w:tcBorders>
            <w:vAlign w:val="center"/>
          </w:tcPr>
          <w:p w14:paraId="61588354"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70-79</w:t>
            </w:r>
          </w:p>
        </w:tc>
        <w:tc>
          <w:tcPr>
            <w:tcW w:w="1779" w:type="dxa"/>
            <w:tcBorders>
              <w:top w:val="single" w:sz="4" w:space="0" w:color="auto"/>
              <w:left w:val="single" w:sz="4" w:space="0" w:color="auto"/>
              <w:bottom w:val="single" w:sz="4" w:space="0" w:color="auto"/>
              <w:right w:val="single" w:sz="4" w:space="0" w:color="auto"/>
            </w:tcBorders>
            <w:vAlign w:val="center"/>
          </w:tcPr>
          <w:p w14:paraId="1BB32507"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60-69</w:t>
            </w:r>
          </w:p>
        </w:tc>
        <w:tc>
          <w:tcPr>
            <w:tcW w:w="1779" w:type="dxa"/>
            <w:tcBorders>
              <w:top w:val="single" w:sz="4" w:space="0" w:color="auto"/>
              <w:left w:val="single" w:sz="4" w:space="0" w:color="auto"/>
              <w:bottom w:val="single" w:sz="4" w:space="0" w:color="auto"/>
              <w:right w:val="single" w:sz="4" w:space="0" w:color="auto"/>
            </w:tcBorders>
            <w:vAlign w:val="center"/>
          </w:tcPr>
          <w:p w14:paraId="42A04C84"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hint="eastAsia"/>
                <w:b/>
                <w:bCs/>
                <w:szCs w:val="21"/>
              </w:rPr>
              <w:t>＜6</w:t>
            </w:r>
            <w:r w:rsidRPr="00FB77A1">
              <w:rPr>
                <w:rFonts w:hAnsi="宋体"/>
                <w:b/>
                <w:bCs/>
                <w:szCs w:val="21"/>
              </w:rPr>
              <w:t>0</w:t>
            </w:r>
          </w:p>
        </w:tc>
      </w:tr>
      <w:tr w:rsidR="003C1A59" w:rsidRPr="002F4D99" w14:paraId="11104060" w14:textId="77777777" w:rsidTr="005B3B18">
        <w:trPr>
          <w:trHeight w:val="449"/>
          <w:tblHeader/>
          <w:jc w:val="center"/>
        </w:trPr>
        <w:tc>
          <w:tcPr>
            <w:tcW w:w="993" w:type="dxa"/>
            <w:vMerge/>
            <w:tcBorders>
              <w:left w:val="single" w:sz="4" w:space="0" w:color="auto"/>
              <w:right w:val="single" w:sz="4" w:space="0" w:color="auto"/>
            </w:tcBorders>
            <w:vAlign w:val="center"/>
          </w:tcPr>
          <w:p w14:paraId="2C7888AD" w14:textId="77777777" w:rsidR="003C1A59" w:rsidRPr="00F56396" w:rsidRDefault="003C1A59" w:rsidP="005B3B18">
            <w:pPr>
              <w:widowControl/>
              <w:spacing w:beforeLines="50" w:before="156" w:afterLines="50" w:after="156"/>
              <w:jc w:val="center"/>
              <w:rPr>
                <w:rFonts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2720131D"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优</w:t>
            </w:r>
          </w:p>
        </w:tc>
        <w:tc>
          <w:tcPr>
            <w:tcW w:w="1984" w:type="dxa"/>
            <w:tcBorders>
              <w:top w:val="single" w:sz="4" w:space="0" w:color="auto"/>
              <w:left w:val="single" w:sz="4" w:space="0" w:color="auto"/>
              <w:bottom w:val="single" w:sz="4" w:space="0" w:color="auto"/>
              <w:right w:val="single" w:sz="4" w:space="0" w:color="auto"/>
            </w:tcBorders>
            <w:vAlign w:val="center"/>
          </w:tcPr>
          <w:p w14:paraId="148A1734"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良</w:t>
            </w:r>
          </w:p>
        </w:tc>
        <w:tc>
          <w:tcPr>
            <w:tcW w:w="1843" w:type="dxa"/>
            <w:tcBorders>
              <w:top w:val="single" w:sz="4" w:space="0" w:color="auto"/>
              <w:left w:val="single" w:sz="4" w:space="0" w:color="auto"/>
              <w:bottom w:val="single" w:sz="4" w:space="0" w:color="auto"/>
              <w:right w:val="single" w:sz="4" w:space="0" w:color="auto"/>
            </w:tcBorders>
            <w:vAlign w:val="center"/>
          </w:tcPr>
          <w:p w14:paraId="10A8ED4D"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b/>
                <w:bCs/>
                <w:szCs w:val="21"/>
              </w:rPr>
              <w:t>中</w:t>
            </w:r>
          </w:p>
        </w:tc>
        <w:tc>
          <w:tcPr>
            <w:tcW w:w="1779" w:type="dxa"/>
            <w:tcBorders>
              <w:top w:val="single" w:sz="4" w:space="0" w:color="auto"/>
              <w:left w:val="single" w:sz="4" w:space="0" w:color="auto"/>
              <w:bottom w:val="single" w:sz="4" w:space="0" w:color="auto"/>
              <w:right w:val="single" w:sz="4" w:space="0" w:color="auto"/>
            </w:tcBorders>
            <w:vAlign w:val="center"/>
          </w:tcPr>
          <w:p w14:paraId="3BA45A6C"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hint="eastAsia"/>
                <w:b/>
                <w:bCs/>
                <w:szCs w:val="21"/>
              </w:rPr>
              <w:t>合格</w:t>
            </w:r>
          </w:p>
        </w:tc>
        <w:tc>
          <w:tcPr>
            <w:tcW w:w="1779" w:type="dxa"/>
            <w:tcBorders>
              <w:top w:val="single" w:sz="4" w:space="0" w:color="auto"/>
              <w:left w:val="single" w:sz="4" w:space="0" w:color="auto"/>
              <w:bottom w:val="single" w:sz="4" w:space="0" w:color="auto"/>
              <w:right w:val="single" w:sz="4" w:space="0" w:color="auto"/>
            </w:tcBorders>
            <w:vAlign w:val="center"/>
          </w:tcPr>
          <w:p w14:paraId="2B2DA499" w14:textId="77777777" w:rsidR="003C1A59" w:rsidRPr="00FB77A1" w:rsidRDefault="003C1A59" w:rsidP="005B3B18">
            <w:pPr>
              <w:widowControl/>
              <w:spacing w:beforeLines="50" w:before="156" w:afterLines="50" w:after="156"/>
              <w:jc w:val="center"/>
              <w:rPr>
                <w:rFonts w:hAnsi="宋体"/>
                <w:b/>
                <w:bCs/>
                <w:szCs w:val="21"/>
              </w:rPr>
            </w:pPr>
            <w:r w:rsidRPr="00FB77A1">
              <w:rPr>
                <w:rFonts w:hAnsi="宋体" w:hint="eastAsia"/>
                <w:b/>
                <w:bCs/>
                <w:szCs w:val="21"/>
              </w:rPr>
              <w:t>不合格</w:t>
            </w:r>
          </w:p>
        </w:tc>
      </w:tr>
      <w:tr w:rsidR="003C1A59" w:rsidRPr="002F4D99" w14:paraId="75632806" w14:textId="77777777" w:rsidTr="005B3B18">
        <w:trPr>
          <w:trHeight w:val="461"/>
          <w:tblHeader/>
          <w:jc w:val="center"/>
        </w:trPr>
        <w:tc>
          <w:tcPr>
            <w:tcW w:w="993" w:type="dxa"/>
            <w:vMerge/>
            <w:tcBorders>
              <w:left w:val="single" w:sz="4" w:space="0" w:color="auto"/>
              <w:bottom w:val="single" w:sz="4" w:space="0" w:color="auto"/>
              <w:right w:val="single" w:sz="4" w:space="0" w:color="auto"/>
            </w:tcBorders>
            <w:vAlign w:val="center"/>
          </w:tcPr>
          <w:p w14:paraId="37825E98" w14:textId="77777777" w:rsidR="003C1A59" w:rsidRPr="00F56396" w:rsidRDefault="003C1A59" w:rsidP="005B3B18">
            <w:pPr>
              <w:widowControl/>
              <w:spacing w:beforeLines="50" w:before="156" w:afterLines="50" w:after="156"/>
              <w:jc w:val="center"/>
              <w:rPr>
                <w:rFonts w:hAnsi="宋体"/>
                <w:b/>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F73BE25" w14:textId="77777777" w:rsidR="003C1A59" w:rsidRPr="00FB77A1" w:rsidRDefault="003C1A59" w:rsidP="005B3B18">
            <w:pPr>
              <w:spacing w:beforeLines="50" w:before="156" w:afterLines="50" w:after="156"/>
              <w:jc w:val="center"/>
              <w:rPr>
                <w:rFonts w:hAnsi="宋体"/>
                <w:b/>
                <w:bCs/>
                <w:szCs w:val="21"/>
              </w:rPr>
            </w:pPr>
            <w:r w:rsidRPr="00FB77A1">
              <w:rPr>
                <w:rFonts w:hAnsi="宋体" w:hint="eastAsia"/>
                <w:b/>
                <w:bCs/>
                <w:szCs w:val="21"/>
              </w:rPr>
              <w:t>A</w:t>
            </w:r>
          </w:p>
        </w:tc>
        <w:tc>
          <w:tcPr>
            <w:tcW w:w="1984" w:type="dxa"/>
            <w:tcBorders>
              <w:top w:val="single" w:sz="4" w:space="0" w:color="auto"/>
              <w:left w:val="single" w:sz="4" w:space="0" w:color="auto"/>
              <w:bottom w:val="single" w:sz="4" w:space="0" w:color="auto"/>
              <w:right w:val="single" w:sz="4" w:space="0" w:color="auto"/>
            </w:tcBorders>
            <w:vAlign w:val="center"/>
          </w:tcPr>
          <w:p w14:paraId="36524B83" w14:textId="77777777" w:rsidR="003C1A59" w:rsidRPr="00FB77A1" w:rsidRDefault="003C1A59" w:rsidP="005B3B18">
            <w:pPr>
              <w:spacing w:beforeLines="50" w:before="156" w:afterLines="50" w:after="156"/>
              <w:jc w:val="center"/>
              <w:rPr>
                <w:rFonts w:hAnsi="宋体"/>
                <w:b/>
                <w:bCs/>
                <w:szCs w:val="21"/>
              </w:rPr>
            </w:pPr>
            <w:r w:rsidRPr="00FB77A1">
              <w:rPr>
                <w:rFonts w:hAnsi="宋体" w:hint="eastAsia"/>
                <w:b/>
                <w:bCs/>
                <w:szCs w:val="21"/>
              </w:rPr>
              <w:t>B</w:t>
            </w:r>
          </w:p>
        </w:tc>
        <w:tc>
          <w:tcPr>
            <w:tcW w:w="1843" w:type="dxa"/>
            <w:tcBorders>
              <w:top w:val="single" w:sz="4" w:space="0" w:color="auto"/>
              <w:left w:val="single" w:sz="4" w:space="0" w:color="auto"/>
              <w:bottom w:val="single" w:sz="4" w:space="0" w:color="auto"/>
              <w:right w:val="single" w:sz="4" w:space="0" w:color="auto"/>
            </w:tcBorders>
            <w:vAlign w:val="center"/>
          </w:tcPr>
          <w:p w14:paraId="0E27B1AA" w14:textId="77777777" w:rsidR="003C1A59" w:rsidRPr="00FB77A1" w:rsidRDefault="003C1A59" w:rsidP="005B3B18">
            <w:pPr>
              <w:spacing w:beforeLines="50" w:before="156" w:afterLines="50" w:after="156"/>
              <w:jc w:val="center"/>
              <w:rPr>
                <w:rFonts w:hAnsi="宋体"/>
                <w:b/>
                <w:bCs/>
                <w:szCs w:val="21"/>
              </w:rPr>
            </w:pPr>
            <w:r w:rsidRPr="00FB77A1">
              <w:rPr>
                <w:rFonts w:hAnsi="宋体" w:hint="eastAsia"/>
                <w:b/>
                <w:bCs/>
                <w:szCs w:val="21"/>
              </w:rPr>
              <w:t>C</w:t>
            </w:r>
          </w:p>
        </w:tc>
        <w:tc>
          <w:tcPr>
            <w:tcW w:w="1779" w:type="dxa"/>
            <w:tcBorders>
              <w:top w:val="single" w:sz="4" w:space="0" w:color="auto"/>
              <w:left w:val="single" w:sz="4" w:space="0" w:color="auto"/>
              <w:bottom w:val="single" w:sz="4" w:space="0" w:color="auto"/>
              <w:right w:val="single" w:sz="4" w:space="0" w:color="auto"/>
            </w:tcBorders>
            <w:vAlign w:val="center"/>
          </w:tcPr>
          <w:p w14:paraId="23D78EC4" w14:textId="77777777" w:rsidR="003C1A59" w:rsidRPr="00FB77A1" w:rsidRDefault="003C1A59" w:rsidP="005B3B18">
            <w:pPr>
              <w:spacing w:beforeLines="50" w:before="156" w:afterLines="50" w:after="156"/>
              <w:jc w:val="center"/>
              <w:rPr>
                <w:rFonts w:hAnsi="宋体"/>
                <w:b/>
                <w:bCs/>
                <w:szCs w:val="21"/>
              </w:rPr>
            </w:pPr>
            <w:r w:rsidRPr="00FB77A1">
              <w:rPr>
                <w:rFonts w:hAnsi="宋体" w:hint="eastAsia"/>
                <w:b/>
                <w:bCs/>
                <w:szCs w:val="21"/>
              </w:rPr>
              <w:t>D</w:t>
            </w:r>
          </w:p>
        </w:tc>
        <w:tc>
          <w:tcPr>
            <w:tcW w:w="1779" w:type="dxa"/>
            <w:tcBorders>
              <w:top w:val="single" w:sz="4" w:space="0" w:color="auto"/>
              <w:left w:val="single" w:sz="4" w:space="0" w:color="auto"/>
              <w:bottom w:val="single" w:sz="4" w:space="0" w:color="auto"/>
              <w:right w:val="single" w:sz="4" w:space="0" w:color="auto"/>
            </w:tcBorders>
            <w:vAlign w:val="center"/>
          </w:tcPr>
          <w:p w14:paraId="1F8CBE09" w14:textId="77777777" w:rsidR="003C1A59" w:rsidRPr="00FB77A1" w:rsidRDefault="003C1A59" w:rsidP="005B3B18">
            <w:pPr>
              <w:spacing w:beforeLines="50" w:before="156" w:afterLines="50" w:after="156"/>
              <w:jc w:val="center"/>
              <w:rPr>
                <w:rFonts w:hAnsi="宋体"/>
                <w:b/>
                <w:bCs/>
                <w:szCs w:val="21"/>
              </w:rPr>
            </w:pPr>
            <w:r w:rsidRPr="00FB77A1">
              <w:rPr>
                <w:rFonts w:hAnsi="宋体" w:hint="eastAsia"/>
                <w:b/>
                <w:bCs/>
                <w:szCs w:val="21"/>
              </w:rPr>
              <w:t>F</w:t>
            </w:r>
          </w:p>
        </w:tc>
      </w:tr>
      <w:tr w:rsidR="0085646E" w:rsidRPr="002F4D99" w14:paraId="44306858" w14:textId="77777777" w:rsidTr="005B3B1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78035654" w14:textId="77777777" w:rsidR="0085646E" w:rsidRDefault="0085646E" w:rsidP="0085646E">
            <w:pPr>
              <w:spacing w:beforeLines="50" w:before="156" w:afterLines="50" w:after="156"/>
              <w:jc w:val="center"/>
              <w:rPr>
                <w:rFonts w:hAnsi="宋体"/>
                <w:b/>
                <w:bCs/>
                <w:szCs w:val="21"/>
              </w:rPr>
            </w:pPr>
            <w:r w:rsidRPr="00F56396">
              <w:rPr>
                <w:rFonts w:hAnsi="宋体" w:hint="eastAsia"/>
                <w:b/>
                <w:bCs/>
                <w:szCs w:val="21"/>
              </w:rPr>
              <w:t>课程</w:t>
            </w:r>
          </w:p>
          <w:p w14:paraId="3313C0F0" w14:textId="77777777" w:rsidR="0085646E" w:rsidRPr="00F56396" w:rsidRDefault="0085646E" w:rsidP="0085646E">
            <w:pPr>
              <w:spacing w:beforeLines="50" w:before="156" w:afterLines="50" w:after="156"/>
              <w:jc w:val="center"/>
              <w:rPr>
                <w:rFonts w:hAnsi="宋体"/>
                <w:b/>
                <w:bCs/>
                <w:szCs w:val="21"/>
              </w:rPr>
            </w:pPr>
            <w:r w:rsidRPr="00F56396">
              <w:rPr>
                <w:rFonts w:hAnsi="宋体"/>
                <w:b/>
                <w:bCs/>
                <w:szCs w:val="21"/>
              </w:rPr>
              <w:t>目标1</w:t>
            </w:r>
          </w:p>
        </w:tc>
        <w:tc>
          <w:tcPr>
            <w:tcW w:w="1984" w:type="dxa"/>
            <w:tcBorders>
              <w:top w:val="single" w:sz="4" w:space="0" w:color="auto"/>
              <w:left w:val="single" w:sz="4" w:space="0" w:color="auto"/>
              <w:bottom w:val="single" w:sz="4" w:space="0" w:color="auto"/>
              <w:right w:val="single" w:sz="4" w:space="0" w:color="auto"/>
            </w:tcBorders>
          </w:tcPr>
          <w:p w14:paraId="17DD8ABC" w14:textId="77E5E654" w:rsidR="0085646E" w:rsidRPr="00F56396" w:rsidRDefault="0085646E" w:rsidP="0085646E">
            <w:pPr>
              <w:spacing w:beforeLines="50" w:before="156" w:afterLines="50" w:after="156"/>
              <w:rPr>
                <w:rFonts w:hAnsi="宋体"/>
                <w:szCs w:val="21"/>
              </w:rPr>
            </w:pPr>
            <w:r>
              <w:rPr>
                <w:rFonts w:hAnsi="宋体" w:hint="eastAsia"/>
              </w:rPr>
              <w:t>能够熟练掌握并深入理解</w:t>
            </w:r>
            <w:r w:rsidRPr="0051717F">
              <w:rPr>
                <w:rFonts w:hAnsi="宋体" w:hint="eastAsia"/>
              </w:rPr>
              <w:t>英语语法体系</w:t>
            </w:r>
            <w:r>
              <w:rPr>
                <w:rFonts w:hAnsi="宋体" w:hint="eastAsia"/>
              </w:rPr>
              <w:t>，对</w:t>
            </w:r>
            <w:r w:rsidRPr="0051717F">
              <w:rPr>
                <w:rFonts w:hAnsi="宋体" w:hint="eastAsia"/>
              </w:rPr>
              <w:t>名词词组</w:t>
            </w:r>
            <w:r>
              <w:rPr>
                <w:rFonts w:hAnsi="宋体" w:hint="eastAsia"/>
              </w:rPr>
              <w:t>和</w:t>
            </w:r>
            <w:r w:rsidRPr="0051717F">
              <w:rPr>
                <w:rFonts w:hAnsi="宋体" w:hint="eastAsia"/>
              </w:rPr>
              <w:t>动词词组</w:t>
            </w:r>
            <w:r>
              <w:rPr>
                <w:rFonts w:hAnsi="宋体" w:hint="eastAsia"/>
              </w:rPr>
              <w:t>的组成、分类、用法有清晰完备的理解</w:t>
            </w:r>
          </w:p>
        </w:tc>
        <w:tc>
          <w:tcPr>
            <w:tcW w:w="1984" w:type="dxa"/>
            <w:tcBorders>
              <w:top w:val="single" w:sz="4" w:space="0" w:color="auto"/>
              <w:left w:val="single" w:sz="4" w:space="0" w:color="auto"/>
              <w:bottom w:val="single" w:sz="4" w:space="0" w:color="auto"/>
              <w:right w:val="single" w:sz="4" w:space="0" w:color="auto"/>
            </w:tcBorders>
          </w:tcPr>
          <w:p w14:paraId="29201614" w14:textId="206F7F11" w:rsidR="0085646E" w:rsidRPr="00F56396" w:rsidRDefault="0085646E" w:rsidP="0085646E">
            <w:pPr>
              <w:spacing w:beforeLines="50" w:before="156" w:afterLines="50" w:after="156"/>
              <w:rPr>
                <w:rFonts w:hAnsi="宋体"/>
                <w:szCs w:val="21"/>
              </w:rPr>
            </w:pPr>
            <w:r>
              <w:rPr>
                <w:rFonts w:hAnsi="宋体" w:hint="eastAsia"/>
              </w:rPr>
              <w:t>能够熟练掌握并较好地理解</w:t>
            </w:r>
            <w:r w:rsidRPr="0051717F">
              <w:rPr>
                <w:rFonts w:hAnsi="宋体" w:hint="eastAsia"/>
              </w:rPr>
              <w:t>英语语法体系</w:t>
            </w:r>
            <w:r>
              <w:rPr>
                <w:rFonts w:hAnsi="宋体" w:hint="eastAsia"/>
              </w:rPr>
              <w:t>，对</w:t>
            </w:r>
            <w:r w:rsidRPr="0051717F">
              <w:rPr>
                <w:rFonts w:hAnsi="宋体" w:hint="eastAsia"/>
              </w:rPr>
              <w:t>名词词组</w:t>
            </w:r>
            <w:r>
              <w:rPr>
                <w:rFonts w:hAnsi="宋体" w:hint="eastAsia"/>
              </w:rPr>
              <w:t>和</w:t>
            </w:r>
            <w:r w:rsidRPr="0051717F">
              <w:rPr>
                <w:rFonts w:hAnsi="宋体" w:hint="eastAsia"/>
              </w:rPr>
              <w:t>动词词组</w:t>
            </w:r>
            <w:r>
              <w:rPr>
                <w:rFonts w:hAnsi="宋体" w:hint="eastAsia"/>
              </w:rPr>
              <w:t>的组成、分类、用法有比较清晰的理解</w:t>
            </w:r>
          </w:p>
        </w:tc>
        <w:tc>
          <w:tcPr>
            <w:tcW w:w="1843" w:type="dxa"/>
            <w:tcBorders>
              <w:top w:val="single" w:sz="4" w:space="0" w:color="auto"/>
              <w:left w:val="single" w:sz="4" w:space="0" w:color="auto"/>
              <w:bottom w:val="single" w:sz="4" w:space="0" w:color="auto"/>
              <w:right w:val="single" w:sz="4" w:space="0" w:color="auto"/>
            </w:tcBorders>
          </w:tcPr>
          <w:p w14:paraId="4EFBD78E" w14:textId="44FA27FC" w:rsidR="0085646E" w:rsidRPr="0085646E" w:rsidRDefault="0085646E" w:rsidP="0085646E">
            <w:pPr>
              <w:spacing w:beforeLines="50" w:before="156" w:afterLines="50" w:after="156"/>
              <w:rPr>
                <w:rFonts w:hAnsi="宋体"/>
                <w:szCs w:val="21"/>
              </w:rPr>
            </w:pPr>
            <w:r>
              <w:rPr>
                <w:rFonts w:hAnsi="宋体" w:hint="eastAsia"/>
              </w:rPr>
              <w:t>能够较熟练掌握</w:t>
            </w:r>
            <w:r w:rsidRPr="0051717F">
              <w:rPr>
                <w:rFonts w:hAnsi="宋体" w:hint="eastAsia"/>
              </w:rPr>
              <w:t>英语语法体系</w:t>
            </w:r>
            <w:r>
              <w:rPr>
                <w:rFonts w:hAnsi="宋体" w:hint="eastAsia"/>
              </w:rPr>
              <w:t>，对</w:t>
            </w:r>
            <w:r w:rsidRPr="0051717F">
              <w:rPr>
                <w:rFonts w:hAnsi="宋体" w:hint="eastAsia"/>
              </w:rPr>
              <w:t>名词词组</w:t>
            </w:r>
            <w:r>
              <w:rPr>
                <w:rFonts w:hAnsi="宋体" w:hint="eastAsia"/>
              </w:rPr>
              <w:t>和</w:t>
            </w:r>
            <w:r w:rsidRPr="0051717F">
              <w:rPr>
                <w:rFonts w:hAnsi="宋体" w:hint="eastAsia"/>
              </w:rPr>
              <w:t>动词词组</w:t>
            </w:r>
            <w:r>
              <w:rPr>
                <w:rFonts w:hAnsi="宋体" w:hint="eastAsia"/>
              </w:rPr>
              <w:t>的组成、分类、用法有较为清晰的理解</w:t>
            </w:r>
          </w:p>
        </w:tc>
        <w:tc>
          <w:tcPr>
            <w:tcW w:w="1779" w:type="dxa"/>
            <w:tcBorders>
              <w:top w:val="single" w:sz="4" w:space="0" w:color="auto"/>
              <w:left w:val="single" w:sz="4" w:space="0" w:color="auto"/>
              <w:bottom w:val="single" w:sz="4" w:space="0" w:color="auto"/>
              <w:right w:val="single" w:sz="4" w:space="0" w:color="auto"/>
            </w:tcBorders>
          </w:tcPr>
          <w:p w14:paraId="2E8937B5" w14:textId="3CECEB9E" w:rsidR="0085646E" w:rsidRPr="00F56396" w:rsidRDefault="0085646E" w:rsidP="0085646E">
            <w:pPr>
              <w:spacing w:beforeLines="50" w:before="156" w:afterLines="50" w:after="156"/>
              <w:rPr>
                <w:rFonts w:hAnsi="宋体"/>
                <w:szCs w:val="21"/>
              </w:rPr>
            </w:pPr>
            <w:r>
              <w:rPr>
                <w:rFonts w:hAnsi="宋体" w:hint="eastAsia"/>
              </w:rPr>
              <w:t>能够基本掌握</w:t>
            </w:r>
            <w:r w:rsidRPr="0051717F">
              <w:rPr>
                <w:rFonts w:hAnsi="宋体" w:hint="eastAsia"/>
              </w:rPr>
              <w:t>英语语法体系、</w:t>
            </w:r>
            <w:r>
              <w:rPr>
                <w:rFonts w:hAnsi="宋体" w:hint="eastAsia"/>
              </w:rPr>
              <w:t>对</w:t>
            </w:r>
            <w:r w:rsidRPr="0051717F">
              <w:rPr>
                <w:rFonts w:hAnsi="宋体" w:hint="eastAsia"/>
              </w:rPr>
              <w:t>名词词组</w:t>
            </w:r>
            <w:r>
              <w:rPr>
                <w:rFonts w:hAnsi="宋体" w:hint="eastAsia"/>
              </w:rPr>
              <w:t>和</w:t>
            </w:r>
            <w:r w:rsidRPr="0051717F">
              <w:rPr>
                <w:rFonts w:hAnsi="宋体" w:hint="eastAsia"/>
              </w:rPr>
              <w:t>动词词组</w:t>
            </w:r>
            <w:r>
              <w:rPr>
                <w:rFonts w:hAnsi="宋体" w:hint="eastAsia"/>
              </w:rPr>
              <w:t>的组成、分类、用法基本理解</w:t>
            </w:r>
          </w:p>
        </w:tc>
        <w:tc>
          <w:tcPr>
            <w:tcW w:w="1779" w:type="dxa"/>
            <w:tcBorders>
              <w:top w:val="single" w:sz="4" w:space="0" w:color="auto"/>
              <w:left w:val="single" w:sz="4" w:space="0" w:color="auto"/>
              <w:bottom w:val="single" w:sz="4" w:space="0" w:color="auto"/>
              <w:right w:val="single" w:sz="4" w:space="0" w:color="auto"/>
            </w:tcBorders>
          </w:tcPr>
          <w:p w14:paraId="612ADB6A" w14:textId="50B2696C" w:rsidR="0085646E" w:rsidRPr="00F56396" w:rsidRDefault="0085646E" w:rsidP="0085646E">
            <w:pPr>
              <w:spacing w:beforeLines="50" w:before="156" w:afterLines="50" w:after="156"/>
              <w:rPr>
                <w:rFonts w:hAnsi="宋体"/>
                <w:szCs w:val="21"/>
              </w:rPr>
            </w:pPr>
            <w:r>
              <w:rPr>
                <w:rFonts w:hAnsi="宋体" w:hint="eastAsia"/>
              </w:rPr>
              <w:t>对</w:t>
            </w:r>
            <w:r w:rsidRPr="0051717F">
              <w:rPr>
                <w:rFonts w:hAnsi="宋体" w:hint="eastAsia"/>
              </w:rPr>
              <w:t>英语语法体系</w:t>
            </w:r>
            <w:r>
              <w:rPr>
                <w:rFonts w:hAnsi="宋体" w:hint="eastAsia"/>
              </w:rPr>
              <w:t>基本不了解，对</w:t>
            </w:r>
            <w:r w:rsidRPr="0051717F">
              <w:rPr>
                <w:rFonts w:hAnsi="宋体" w:hint="eastAsia"/>
              </w:rPr>
              <w:t>名词词组</w:t>
            </w:r>
            <w:r>
              <w:rPr>
                <w:rFonts w:hAnsi="宋体" w:hint="eastAsia"/>
              </w:rPr>
              <w:t>和</w:t>
            </w:r>
            <w:r w:rsidRPr="0051717F">
              <w:rPr>
                <w:rFonts w:hAnsi="宋体" w:hint="eastAsia"/>
              </w:rPr>
              <w:t>动词词组</w:t>
            </w:r>
            <w:r>
              <w:rPr>
                <w:rFonts w:hAnsi="宋体" w:hint="eastAsia"/>
              </w:rPr>
              <w:t>的组成、分类、用法没有清晰的理解</w:t>
            </w:r>
          </w:p>
        </w:tc>
      </w:tr>
      <w:tr w:rsidR="0032678B" w:rsidRPr="002F4D99" w14:paraId="5D5DA328" w14:textId="77777777" w:rsidTr="005B3B1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101FD4F5" w14:textId="77777777" w:rsidR="0032678B" w:rsidRDefault="0032678B" w:rsidP="0032678B">
            <w:pPr>
              <w:spacing w:beforeLines="50" w:before="156" w:afterLines="50" w:after="156"/>
              <w:jc w:val="center"/>
              <w:rPr>
                <w:rFonts w:hAnsi="宋体"/>
                <w:b/>
                <w:bCs/>
                <w:szCs w:val="21"/>
              </w:rPr>
            </w:pPr>
            <w:r w:rsidRPr="00F56396">
              <w:rPr>
                <w:rFonts w:hAnsi="宋体" w:hint="eastAsia"/>
                <w:b/>
                <w:bCs/>
                <w:szCs w:val="21"/>
              </w:rPr>
              <w:t>课程</w:t>
            </w:r>
          </w:p>
          <w:p w14:paraId="30397E71" w14:textId="77777777" w:rsidR="0032678B" w:rsidRPr="00F56396" w:rsidRDefault="0032678B" w:rsidP="0032678B">
            <w:pPr>
              <w:spacing w:beforeLines="50" w:before="156" w:afterLines="50" w:after="156"/>
              <w:jc w:val="center"/>
              <w:rPr>
                <w:rFonts w:hAnsi="宋体"/>
                <w:b/>
                <w:bCs/>
                <w:szCs w:val="21"/>
              </w:rPr>
            </w:pPr>
            <w:r w:rsidRPr="00F56396">
              <w:rPr>
                <w:rFonts w:hAnsi="宋体"/>
                <w:b/>
                <w:bCs/>
                <w:szCs w:val="21"/>
              </w:rPr>
              <w:t>目标</w:t>
            </w:r>
            <w:r>
              <w:rPr>
                <w:rFonts w:hAnsi="宋体"/>
                <w:b/>
                <w:bCs/>
                <w:szCs w:val="21"/>
              </w:rPr>
              <w:t>2</w:t>
            </w:r>
          </w:p>
        </w:tc>
        <w:tc>
          <w:tcPr>
            <w:tcW w:w="1984" w:type="dxa"/>
            <w:tcBorders>
              <w:top w:val="single" w:sz="4" w:space="0" w:color="auto"/>
              <w:left w:val="single" w:sz="4" w:space="0" w:color="auto"/>
              <w:bottom w:val="single" w:sz="4" w:space="0" w:color="auto"/>
              <w:right w:val="single" w:sz="4" w:space="0" w:color="auto"/>
            </w:tcBorders>
          </w:tcPr>
          <w:p w14:paraId="28B47AD0" w14:textId="203363EE" w:rsidR="0032678B" w:rsidRPr="00F56396" w:rsidRDefault="0032678B" w:rsidP="0032678B">
            <w:pPr>
              <w:spacing w:beforeLines="50" w:before="156" w:afterLines="50" w:after="156"/>
              <w:rPr>
                <w:rFonts w:hAnsi="宋体"/>
                <w:szCs w:val="21"/>
              </w:rPr>
            </w:pPr>
            <w:r>
              <w:rPr>
                <w:rFonts w:hAnsi="宋体" w:hint="eastAsia"/>
                <w:szCs w:val="21"/>
              </w:rPr>
              <w:t>能深入理解</w:t>
            </w:r>
            <w:r w:rsidRPr="0085646E">
              <w:rPr>
                <w:rFonts w:hAnsi="宋体" w:hint="eastAsia"/>
                <w:szCs w:val="21"/>
              </w:rPr>
              <w:t>口语语法与笔语语法的区别</w:t>
            </w:r>
            <w:r>
              <w:rPr>
                <w:rFonts w:hAnsi="宋体" w:hint="eastAsia"/>
                <w:szCs w:val="21"/>
              </w:rPr>
              <w:t>；深入理解</w:t>
            </w:r>
            <w:r w:rsidRPr="0085646E">
              <w:rPr>
                <w:rFonts w:hAnsi="宋体" w:hint="eastAsia"/>
                <w:szCs w:val="21"/>
              </w:rPr>
              <w:t>不同结构表达意义的差别</w:t>
            </w:r>
            <w:r>
              <w:rPr>
                <w:rFonts w:hAnsi="宋体" w:hint="eastAsia"/>
                <w:szCs w:val="21"/>
              </w:rPr>
              <w:t>；句子分析准确和句意翻译精美</w:t>
            </w:r>
          </w:p>
        </w:tc>
        <w:tc>
          <w:tcPr>
            <w:tcW w:w="1984" w:type="dxa"/>
            <w:tcBorders>
              <w:top w:val="single" w:sz="4" w:space="0" w:color="auto"/>
              <w:left w:val="single" w:sz="4" w:space="0" w:color="auto"/>
              <w:bottom w:val="single" w:sz="4" w:space="0" w:color="auto"/>
              <w:right w:val="single" w:sz="4" w:space="0" w:color="auto"/>
            </w:tcBorders>
          </w:tcPr>
          <w:p w14:paraId="2ED83529" w14:textId="47F76EAF" w:rsidR="0032678B" w:rsidRPr="00F56396" w:rsidRDefault="0032678B" w:rsidP="0032678B">
            <w:pPr>
              <w:spacing w:beforeLines="50" w:before="156" w:afterLines="50" w:after="156"/>
              <w:rPr>
                <w:rFonts w:hAnsi="宋体"/>
                <w:szCs w:val="21"/>
              </w:rPr>
            </w:pPr>
            <w:r>
              <w:rPr>
                <w:rFonts w:hAnsi="宋体" w:hint="eastAsia"/>
                <w:szCs w:val="21"/>
              </w:rPr>
              <w:t>能很好地理解</w:t>
            </w:r>
            <w:r w:rsidRPr="0085646E">
              <w:rPr>
                <w:rFonts w:hAnsi="宋体" w:hint="eastAsia"/>
                <w:szCs w:val="21"/>
              </w:rPr>
              <w:t>口语语法与笔语语法的区别</w:t>
            </w:r>
            <w:r>
              <w:rPr>
                <w:rFonts w:hAnsi="宋体" w:hint="eastAsia"/>
                <w:szCs w:val="21"/>
              </w:rPr>
              <w:t>；很好地理解</w:t>
            </w:r>
            <w:r w:rsidRPr="0085646E">
              <w:rPr>
                <w:rFonts w:hAnsi="宋体" w:hint="eastAsia"/>
                <w:szCs w:val="21"/>
              </w:rPr>
              <w:t>不同结构表达意义的差别</w:t>
            </w:r>
            <w:r>
              <w:rPr>
                <w:rFonts w:hAnsi="宋体" w:hint="eastAsia"/>
                <w:szCs w:val="21"/>
              </w:rPr>
              <w:t>；大多数句子分析准确和句意翻译合理</w:t>
            </w:r>
          </w:p>
        </w:tc>
        <w:tc>
          <w:tcPr>
            <w:tcW w:w="1843" w:type="dxa"/>
            <w:tcBorders>
              <w:top w:val="single" w:sz="4" w:space="0" w:color="auto"/>
              <w:left w:val="single" w:sz="4" w:space="0" w:color="auto"/>
              <w:bottom w:val="single" w:sz="4" w:space="0" w:color="auto"/>
              <w:right w:val="single" w:sz="4" w:space="0" w:color="auto"/>
            </w:tcBorders>
          </w:tcPr>
          <w:p w14:paraId="377C3731" w14:textId="644D0736" w:rsidR="0032678B" w:rsidRPr="00F56396" w:rsidRDefault="0032678B" w:rsidP="0032678B">
            <w:pPr>
              <w:spacing w:beforeLines="50" w:before="156" w:afterLines="50" w:after="156"/>
              <w:rPr>
                <w:rFonts w:hAnsi="宋体"/>
                <w:szCs w:val="21"/>
              </w:rPr>
            </w:pPr>
            <w:r>
              <w:rPr>
                <w:rFonts w:hAnsi="宋体" w:hint="eastAsia"/>
                <w:szCs w:val="21"/>
              </w:rPr>
              <w:t>能较好地理解</w:t>
            </w:r>
            <w:r w:rsidRPr="0085646E">
              <w:rPr>
                <w:rFonts w:hAnsi="宋体" w:hint="eastAsia"/>
                <w:szCs w:val="21"/>
              </w:rPr>
              <w:t>口语语法与笔语语法的区别</w:t>
            </w:r>
            <w:r>
              <w:rPr>
                <w:rFonts w:hAnsi="宋体" w:hint="eastAsia"/>
                <w:szCs w:val="21"/>
              </w:rPr>
              <w:t>；较好地理解</w:t>
            </w:r>
            <w:r w:rsidRPr="0085646E">
              <w:rPr>
                <w:rFonts w:hAnsi="宋体" w:hint="eastAsia"/>
                <w:szCs w:val="21"/>
              </w:rPr>
              <w:t>不同结构表达意义的差别</w:t>
            </w:r>
            <w:r>
              <w:rPr>
                <w:rFonts w:hAnsi="宋体" w:hint="eastAsia"/>
                <w:szCs w:val="21"/>
              </w:rPr>
              <w:t>；部分句子分析较准确和句意翻译较合理</w:t>
            </w:r>
          </w:p>
        </w:tc>
        <w:tc>
          <w:tcPr>
            <w:tcW w:w="1779" w:type="dxa"/>
            <w:tcBorders>
              <w:top w:val="single" w:sz="4" w:space="0" w:color="auto"/>
              <w:left w:val="single" w:sz="4" w:space="0" w:color="auto"/>
              <w:bottom w:val="single" w:sz="4" w:space="0" w:color="auto"/>
              <w:right w:val="single" w:sz="4" w:space="0" w:color="auto"/>
            </w:tcBorders>
          </w:tcPr>
          <w:p w14:paraId="335E2FB7" w14:textId="4EA9D2FC" w:rsidR="0032678B" w:rsidRPr="00F56396" w:rsidRDefault="0032678B" w:rsidP="0032678B">
            <w:pPr>
              <w:spacing w:beforeLines="50" w:before="156" w:afterLines="50" w:after="156"/>
              <w:rPr>
                <w:rFonts w:hAnsi="宋体"/>
                <w:szCs w:val="21"/>
              </w:rPr>
            </w:pPr>
            <w:r>
              <w:rPr>
                <w:rFonts w:hAnsi="宋体" w:hint="eastAsia"/>
                <w:szCs w:val="21"/>
              </w:rPr>
              <w:t>能基本理解</w:t>
            </w:r>
            <w:r w:rsidRPr="0085646E">
              <w:rPr>
                <w:rFonts w:hAnsi="宋体" w:hint="eastAsia"/>
                <w:szCs w:val="21"/>
              </w:rPr>
              <w:t>口语语法与笔语语法的区别</w:t>
            </w:r>
            <w:r>
              <w:rPr>
                <w:rFonts w:hAnsi="宋体" w:hint="eastAsia"/>
                <w:szCs w:val="21"/>
              </w:rPr>
              <w:t>；基本理解</w:t>
            </w:r>
            <w:r w:rsidRPr="0085646E">
              <w:rPr>
                <w:rFonts w:hAnsi="宋体" w:hint="eastAsia"/>
                <w:szCs w:val="21"/>
              </w:rPr>
              <w:t>不同结构表达意义的差别</w:t>
            </w:r>
            <w:r>
              <w:rPr>
                <w:rFonts w:hAnsi="宋体" w:hint="eastAsia"/>
                <w:szCs w:val="21"/>
              </w:rPr>
              <w:t>；有些句子分析和句意翻译勉强能为人接受</w:t>
            </w:r>
          </w:p>
        </w:tc>
        <w:tc>
          <w:tcPr>
            <w:tcW w:w="1779" w:type="dxa"/>
            <w:tcBorders>
              <w:top w:val="single" w:sz="4" w:space="0" w:color="auto"/>
              <w:left w:val="single" w:sz="4" w:space="0" w:color="auto"/>
              <w:bottom w:val="single" w:sz="4" w:space="0" w:color="auto"/>
              <w:right w:val="single" w:sz="4" w:space="0" w:color="auto"/>
            </w:tcBorders>
          </w:tcPr>
          <w:p w14:paraId="3F593BF3" w14:textId="5C80287A" w:rsidR="0032678B" w:rsidRPr="00F56396" w:rsidRDefault="0032678B" w:rsidP="00CB3751">
            <w:pPr>
              <w:spacing w:beforeLines="50" w:before="156" w:afterLines="50" w:after="156"/>
              <w:rPr>
                <w:rFonts w:hAnsi="宋体"/>
                <w:szCs w:val="21"/>
              </w:rPr>
            </w:pPr>
            <w:r>
              <w:rPr>
                <w:rFonts w:hAnsi="宋体" w:hint="eastAsia"/>
                <w:szCs w:val="21"/>
              </w:rPr>
              <w:t>基本上不能理解</w:t>
            </w:r>
            <w:r w:rsidRPr="0085646E">
              <w:rPr>
                <w:rFonts w:hAnsi="宋体" w:hint="eastAsia"/>
                <w:szCs w:val="21"/>
              </w:rPr>
              <w:t>口语语法与笔语语法的区别</w:t>
            </w:r>
            <w:r>
              <w:rPr>
                <w:rFonts w:hAnsi="宋体" w:hint="eastAsia"/>
                <w:szCs w:val="21"/>
              </w:rPr>
              <w:t>；大多数情况下不能理解</w:t>
            </w:r>
            <w:r w:rsidRPr="0085646E">
              <w:rPr>
                <w:rFonts w:hAnsi="宋体" w:hint="eastAsia"/>
                <w:szCs w:val="21"/>
              </w:rPr>
              <w:t>不同结构表达意义的差别</w:t>
            </w:r>
            <w:r>
              <w:rPr>
                <w:rFonts w:hAnsi="宋体" w:hint="eastAsia"/>
                <w:szCs w:val="21"/>
              </w:rPr>
              <w:t>；句子分析和句意翻译</w:t>
            </w:r>
            <w:r w:rsidR="00CB3751">
              <w:rPr>
                <w:rFonts w:hAnsi="宋体" w:hint="eastAsia"/>
                <w:szCs w:val="21"/>
              </w:rPr>
              <w:t>基本不</w:t>
            </w:r>
            <w:r>
              <w:rPr>
                <w:rFonts w:hAnsi="宋体" w:hint="eastAsia"/>
                <w:szCs w:val="21"/>
              </w:rPr>
              <w:t>合理</w:t>
            </w:r>
          </w:p>
        </w:tc>
      </w:tr>
      <w:tr w:rsidR="0032678B" w:rsidRPr="002F4D99" w14:paraId="573C876E" w14:textId="77777777" w:rsidTr="005B3B18">
        <w:trPr>
          <w:trHeight w:val="414"/>
          <w:jc w:val="center"/>
        </w:trPr>
        <w:tc>
          <w:tcPr>
            <w:tcW w:w="993" w:type="dxa"/>
            <w:tcBorders>
              <w:top w:val="single" w:sz="4" w:space="0" w:color="auto"/>
              <w:left w:val="single" w:sz="4" w:space="0" w:color="auto"/>
              <w:bottom w:val="single" w:sz="4" w:space="0" w:color="auto"/>
              <w:right w:val="single" w:sz="4" w:space="0" w:color="auto"/>
            </w:tcBorders>
            <w:vAlign w:val="center"/>
          </w:tcPr>
          <w:p w14:paraId="6C49131D" w14:textId="77777777" w:rsidR="0032678B" w:rsidRDefault="0032678B" w:rsidP="0032678B">
            <w:pPr>
              <w:spacing w:beforeLines="50" w:before="156" w:afterLines="50" w:after="156"/>
              <w:jc w:val="center"/>
              <w:rPr>
                <w:rFonts w:hAnsi="宋体"/>
                <w:b/>
                <w:bCs/>
                <w:szCs w:val="21"/>
              </w:rPr>
            </w:pPr>
            <w:r w:rsidRPr="00F56396">
              <w:rPr>
                <w:rFonts w:hAnsi="宋体" w:hint="eastAsia"/>
                <w:b/>
                <w:bCs/>
                <w:szCs w:val="21"/>
              </w:rPr>
              <w:t>课程</w:t>
            </w:r>
          </w:p>
          <w:p w14:paraId="4A6F3AB8" w14:textId="77777777" w:rsidR="0032678B" w:rsidRPr="00F56396" w:rsidRDefault="0032678B" w:rsidP="0032678B">
            <w:pPr>
              <w:spacing w:beforeLines="50" w:before="156" w:afterLines="50" w:after="156"/>
              <w:jc w:val="center"/>
              <w:rPr>
                <w:rFonts w:hAnsi="宋体"/>
                <w:b/>
                <w:bCs/>
                <w:szCs w:val="21"/>
              </w:rPr>
            </w:pPr>
            <w:r w:rsidRPr="00F56396">
              <w:rPr>
                <w:rFonts w:hAnsi="宋体"/>
                <w:b/>
                <w:bCs/>
                <w:szCs w:val="21"/>
              </w:rPr>
              <w:t>目标</w:t>
            </w:r>
            <w:r>
              <w:rPr>
                <w:rFonts w:hAnsi="宋体"/>
                <w:b/>
                <w:bCs/>
                <w:szCs w:val="21"/>
              </w:rPr>
              <w:t>3</w:t>
            </w:r>
          </w:p>
        </w:tc>
        <w:tc>
          <w:tcPr>
            <w:tcW w:w="1984" w:type="dxa"/>
            <w:tcBorders>
              <w:top w:val="single" w:sz="4" w:space="0" w:color="auto"/>
              <w:left w:val="single" w:sz="4" w:space="0" w:color="auto"/>
              <w:bottom w:val="single" w:sz="4" w:space="0" w:color="auto"/>
              <w:right w:val="single" w:sz="4" w:space="0" w:color="auto"/>
            </w:tcBorders>
          </w:tcPr>
          <w:p w14:paraId="282C7000" w14:textId="6F578CE1" w:rsidR="0032678B" w:rsidRPr="00F56396" w:rsidRDefault="0032678B" w:rsidP="0032678B">
            <w:pPr>
              <w:spacing w:beforeLines="50" w:before="156" w:afterLines="50" w:after="156"/>
              <w:rPr>
                <w:rFonts w:hAnsi="宋体"/>
                <w:szCs w:val="21"/>
              </w:rPr>
            </w:pPr>
            <w:r>
              <w:rPr>
                <w:rFonts w:hAnsi="宋体" w:hint="eastAsia"/>
                <w:szCs w:val="21"/>
              </w:rPr>
              <w:t>能够及时发现教材和老师教学中的个人不理解的问题，及时查阅资料（词典、参考书、语料库等），及时向老师提问、追问</w:t>
            </w:r>
          </w:p>
        </w:tc>
        <w:tc>
          <w:tcPr>
            <w:tcW w:w="1984" w:type="dxa"/>
            <w:tcBorders>
              <w:top w:val="single" w:sz="4" w:space="0" w:color="auto"/>
              <w:left w:val="single" w:sz="4" w:space="0" w:color="auto"/>
              <w:bottom w:val="single" w:sz="4" w:space="0" w:color="auto"/>
              <w:right w:val="single" w:sz="4" w:space="0" w:color="auto"/>
            </w:tcBorders>
          </w:tcPr>
          <w:p w14:paraId="4BD16A98" w14:textId="43AE7000" w:rsidR="0032678B" w:rsidRPr="00F56396" w:rsidRDefault="0032678B" w:rsidP="0032678B">
            <w:pPr>
              <w:spacing w:beforeLines="50" w:before="156" w:afterLines="50" w:after="156"/>
              <w:rPr>
                <w:rFonts w:hAnsi="宋体"/>
                <w:szCs w:val="21"/>
              </w:rPr>
            </w:pPr>
            <w:r>
              <w:rPr>
                <w:rFonts w:hAnsi="宋体" w:hint="eastAsia"/>
                <w:szCs w:val="21"/>
              </w:rPr>
              <w:t>能够发现教材和老师教学中的个人不理解的部分问题，经常查阅资料（词典、参考书、语料库等），能够经常向老师提问</w:t>
            </w:r>
          </w:p>
        </w:tc>
        <w:tc>
          <w:tcPr>
            <w:tcW w:w="1843" w:type="dxa"/>
            <w:tcBorders>
              <w:top w:val="single" w:sz="4" w:space="0" w:color="auto"/>
              <w:left w:val="single" w:sz="4" w:space="0" w:color="auto"/>
              <w:bottom w:val="single" w:sz="4" w:space="0" w:color="auto"/>
              <w:right w:val="single" w:sz="4" w:space="0" w:color="auto"/>
            </w:tcBorders>
          </w:tcPr>
          <w:p w14:paraId="3BF324B5" w14:textId="007502A3" w:rsidR="0032678B" w:rsidRPr="00F56396" w:rsidRDefault="0032678B" w:rsidP="0032678B">
            <w:pPr>
              <w:spacing w:beforeLines="50" w:before="156" w:afterLines="50" w:after="156"/>
              <w:rPr>
                <w:rFonts w:hAnsi="宋体"/>
                <w:szCs w:val="21"/>
              </w:rPr>
            </w:pPr>
            <w:r>
              <w:rPr>
                <w:rFonts w:hAnsi="宋体" w:hint="eastAsia"/>
                <w:szCs w:val="21"/>
              </w:rPr>
              <w:t>能够对教材和老师的讲解内容提出部分质疑；遇到问题经常能想一想；有时能运用部分手段解决语法问题</w:t>
            </w:r>
          </w:p>
        </w:tc>
        <w:tc>
          <w:tcPr>
            <w:tcW w:w="1779" w:type="dxa"/>
            <w:tcBorders>
              <w:top w:val="single" w:sz="4" w:space="0" w:color="auto"/>
              <w:left w:val="single" w:sz="4" w:space="0" w:color="auto"/>
              <w:bottom w:val="single" w:sz="4" w:space="0" w:color="auto"/>
              <w:right w:val="single" w:sz="4" w:space="0" w:color="auto"/>
            </w:tcBorders>
          </w:tcPr>
          <w:p w14:paraId="79D40546" w14:textId="1A3E044C" w:rsidR="0032678B" w:rsidRPr="00F56396" w:rsidRDefault="0032678B" w:rsidP="0032678B">
            <w:pPr>
              <w:spacing w:beforeLines="50" w:before="156" w:afterLines="50" w:after="156"/>
              <w:rPr>
                <w:rFonts w:hAnsi="宋体"/>
                <w:szCs w:val="21"/>
              </w:rPr>
            </w:pPr>
            <w:r>
              <w:rPr>
                <w:rFonts w:hAnsi="宋体" w:hint="eastAsia"/>
                <w:szCs w:val="21"/>
              </w:rPr>
              <w:t>偶尔对教材和老师的讲解内容提出质疑；遇到问题能想一想但不追究；很少运用各种手段解决语法问题</w:t>
            </w:r>
          </w:p>
        </w:tc>
        <w:tc>
          <w:tcPr>
            <w:tcW w:w="1779" w:type="dxa"/>
            <w:tcBorders>
              <w:top w:val="single" w:sz="4" w:space="0" w:color="auto"/>
              <w:left w:val="single" w:sz="4" w:space="0" w:color="auto"/>
              <w:bottom w:val="single" w:sz="4" w:space="0" w:color="auto"/>
              <w:right w:val="single" w:sz="4" w:space="0" w:color="auto"/>
            </w:tcBorders>
          </w:tcPr>
          <w:p w14:paraId="55DB403F" w14:textId="1D0A23E4" w:rsidR="0032678B" w:rsidRPr="00F56396" w:rsidRDefault="0032678B" w:rsidP="0032678B">
            <w:pPr>
              <w:spacing w:beforeLines="50" w:before="156" w:afterLines="50" w:after="156"/>
              <w:rPr>
                <w:rFonts w:hAnsi="宋体"/>
                <w:szCs w:val="21"/>
              </w:rPr>
            </w:pPr>
            <w:r>
              <w:rPr>
                <w:rFonts w:hAnsi="宋体" w:hint="eastAsia"/>
                <w:szCs w:val="21"/>
              </w:rPr>
              <w:t>从未对教材和老师的讲解内容提出过质疑；遇到问题直接忽略；不会运用各种手段解决语法问题</w:t>
            </w:r>
          </w:p>
        </w:tc>
      </w:tr>
    </w:tbl>
    <w:p w14:paraId="7AC35CA6" w14:textId="77777777" w:rsidR="003C1A59" w:rsidRPr="00F56396" w:rsidRDefault="003C1A59" w:rsidP="003C1A59">
      <w:pPr>
        <w:widowControl/>
        <w:rPr>
          <w:rFonts w:hAnsi="宋体"/>
        </w:rPr>
      </w:pPr>
    </w:p>
    <w:sectPr w:rsidR="003C1A59" w:rsidRPr="00F56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40676" w14:textId="77777777" w:rsidR="001D381A" w:rsidRDefault="001D381A" w:rsidP="00CC1072">
      <w:r>
        <w:separator/>
      </w:r>
    </w:p>
  </w:endnote>
  <w:endnote w:type="continuationSeparator" w:id="0">
    <w:p w14:paraId="19649A4B" w14:textId="77777777" w:rsidR="001D381A" w:rsidRDefault="001D381A" w:rsidP="00CC1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D98B8" w14:textId="77777777" w:rsidR="001D381A" w:rsidRDefault="001D381A" w:rsidP="00CC1072">
      <w:r>
        <w:separator/>
      </w:r>
    </w:p>
  </w:footnote>
  <w:footnote w:type="continuationSeparator" w:id="0">
    <w:p w14:paraId="024C56E7" w14:textId="77777777" w:rsidR="001D381A" w:rsidRDefault="001D381A" w:rsidP="00CC1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1329F"/>
    <w:multiLevelType w:val="hybridMultilevel"/>
    <w:tmpl w:val="63703F8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 w15:restartNumberingAfterBreak="0">
    <w:nsid w:val="0A160CB0"/>
    <w:multiLevelType w:val="hybridMultilevel"/>
    <w:tmpl w:val="63DEBAD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 w15:restartNumberingAfterBreak="0">
    <w:nsid w:val="0F0975F4"/>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3" w15:restartNumberingAfterBreak="0">
    <w:nsid w:val="11940492"/>
    <w:multiLevelType w:val="hybridMultilevel"/>
    <w:tmpl w:val="AD82DCD6"/>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4" w15:restartNumberingAfterBreak="0">
    <w:nsid w:val="14FD6C83"/>
    <w:multiLevelType w:val="hybridMultilevel"/>
    <w:tmpl w:val="4128287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5" w15:restartNumberingAfterBreak="0">
    <w:nsid w:val="1A0A336B"/>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6" w15:restartNumberingAfterBreak="0">
    <w:nsid w:val="1AD0606B"/>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7" w15:restartNumberingAfterBreak="0">
    <w:nsid w:val="1B2762E4"/>
    <w:multiLevelType w:val="hybridMultilevel"/>
    <w:tmpl w:val="1E0CF7C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8" w15:restartNumberingAfterBreak="0">
    <w:nsid w:val="1B582333"/>
    <w:multiLevelType w:val="hybridMultilevel"/>
    <w:tmpl w:val="4128287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9" w15:restartNumberingAfterBreak="0">
    <w:nsid w:val="1C2B63C6"/>
    <w:multiLevelType w:val="hybridMultilevel"/>
    <w:tmpl w:val="63DEBAD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0" w15:restartNumberingAfterBreak="0">
    <w:nsid w:val="1E4B6DB1"/>
    <w:multiLevelType w:val="hybridMultilevel"/>
    <w:tmpl w:val="63703F8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1" w15:restartNumberingAfterBreak="0">
    <w:nsid w:val="265B17DE"/>
    <w:multiLevelType w:val="hybridMultilevel"/>
    <w:tmpl w:val="FB3CBD9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2" w15:restartNumberingAfterBreak="0">
    <w:nsid w:val="28575B6B"/>
    <w:multiLevelType w:val="hybridMultilevel"/>
    <w:tmpl w:val="FA1821F6"/>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3" w15:restartNumberingAfterBreak="0">
    <w:nsid w:val="2B4F3D74"/>
    <w:multiLevelType w:val="hybridMultilevel"/>
    <w:tmpl w:val="AD82DCD6"/>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4" w15:restartNumberingAfterBreak="0">
    <w:nsid w:val="2F046CEC"/>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5" w15:restartNumberingAfterBreak="0">
    <w:nsid w:val="31C92AB9"/>
    <w:multiLevelType w:val="hybridMultilevel"/>
    <w:tmpl w:val="D6BEDFD0"/>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6" w15:restartNumberingAfterBreak="0">
    <w:nsid w:val="365050AD"/>
    <w:multiLevelType w:val="hybridMultilevel"/>
    <w:tmpl w:val="63703F8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7" w15:restartNumberingAfterBreak="0">
    <w:nsid w:val="38857520"/>
    <w:multiLevelType w:val="hybridMultilevel"/>
    <w:tmpl w:val="592A3476"/>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8" w15:restartNumberingAfterBreak="0">
    <w:nsid w:val="388C1837"/>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19" w15:restartNumberingAfterBreak="0">
    <w:nsid w:val="3BF433E9"/>
    <w:multiLevelType w:val="hybridMultilevel"/>
    <w:tmpl w:val="A5DA09C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0" w15:restartNumberingAfterBreak="0">
    <w:nsid w:val="3C6E00DE"/>
    <w:multiLevelType w:val="hybridMultilevel"/>
    <w:tmpl w:val="C52E051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1" w15:restartNumberingAfterBreak="0">
    <w:nsid w:val="400F4D01"/>
    <w:multiLevelType w:val="hybridMultilevel"/>
    <w:tmpl w:val="D98C8AC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2" w15:restartNumberingAfterBreak="0">
    <w:nsid w:val="420C0A75"/>
    <w:multiLevelType w:val="hybridMultilevel"/>
    <w:tmpl w:val="180E562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3" w15:restartNumberingAfterBreak="0">
    <w:nsid w:val="455E6C54"/>
    <w:multiLevelType w:val="hybridMultilevel"/>
    <w:tmpl w:val="A6C6A3C0"/>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4" w15:restartNumberingAfterBreak="0">
    <w:nsid w:val="4DB55F6A"/>
    <w:multiLevelType w:val="hybridMultilevel"/>
    <w:tmpl w:val="D16EF5F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5" w15:restartNumberingAfterBreak="0">
    <w:nsid w:val="56E007A4"/>
    <w:multiLevelType w:val="hybridMultilevel"/>
    <w:tmpl w:val="17E8885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6" w15:restartNumberingAfterBreak="0">
    <w:nsid w:val="58F2122A"/>
    <w:multiLevelType w:val="hybridMultilevel"/>
    <w:tmpl w:val="0FDE3664"/>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7" w15:restartNumberingAfterBreak="0">
    <w:nsid w:val="5919634E"/>
    <w:multiLevelType w:val="hybridMultilevel"/>
    <w:tmpl w:val="1E0CF7C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8" w15:restartNumberingAfterBreak="0">
    <w:nsid w:val="598E6093"/>
    <w:multiLevelType w:val="hybridMultilevel"/>
    <w:tmpl w:val="FB3CBD9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29" w15:restartNumberingAfterBreak="0">
    <w:nsid w:val="606559EB"/>
    <w:multiLevelType w:val="hybridMultilevel"/>
    <w:tmpl w:val="D16EF5FE"/>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30" w15:restartNumberingAfterBreak="0">
    <w:nsid w:val="66040080"/>
    <w:multiLevelType w:val="hybridMultilevel"/>
    <w:tmpl w:val="F48E7C7C"/>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abstractNum w:abstractNumId="31" w15:restartNumberingAfterBreak="0">
    <w:nsid w:val="72E33CED"/>
    <w:multiLevelType w:val="hybridMultilevel"/>
    <w:tmpl w:val="17E8885A"/>
    <w:lvl w:ilvl="0" w:tplc="7F2EAED6">
      <w:start w:val="1"/>
      <w:numFmt w:val="lowerLetter"/>
      <w:lvlText w:val="%1."/>
      <w:lvlJc w:val="left"/>
      <w:pPr>
        <w:tabs>
          <w:tab w:val="num" w:pos="654"/>
        </w:tabs>
        <w:ind w:left="654" w:hanging="360"/>
      </w:pPr>
      <w:rPr>
        <w:rFonts w:hint="default"/>
      </w:rPr>
    </w:lvl>
    <w:lvl w:ilvl="1" w:tplc="04090019" w:tentative="1">
      <w:start w:val="1"/>
      <w:numFmt w:val="lowerLetter"/>
      <w:lvlText w:val="%2)"/>
      <w:lvlJc w:val="left"/>
      <w:pPr>
        <w:tabs>
          <w:tab w:val="num" w:pos="1134"/>
        </w:tabs>
        <w:ind w:left="1134" w:hanging="420"/>
      </w:pPr>
    </w:lvl>
    <w:lvl w:ilvl="2" w:tplc="0409001B" w:tentative="1">
      <w:start w:val="1"/>
      <w:numFmt w:val="lowerRoman"/>
      <w:lvlText w:val="%3."/>
      <w:lvlJc w:val="right"/>
      <w:pPr>
        <w:tabs>
          <w:tab w:val="num" w:pos="1554"/>
        </w:tabs>
        <w:ind w:left="1554" w:hanging="420"/>
      </w:pPr>
    </w:lvl>
    <w:lvl w:ilvl="3" w:tplc="0409000F" w:tentative="1">
      <w:start w:val="1"/>
      <w:numFmt w:val="decimal"/>
      <w:lvlText w:val="%4."/>
      <w:lvlJc w:val="left"/>
      <w:pPr>
        <w:tabs>
          <w:tab w:val="num" w:pos="1974"/>
        </w:tabs>
        <w:ind w:left="1974" w:hanging="420"/>
      </w:pPr>
    </w:lvl>
    <w:lvl w:ilvl="4" w:tplc="04090019" w:tentative="1">
      <w:start w:val="1"/>
      <w:numFmt w:val="lowerLetter"/>
      <w:lvlText w:val="%5)"/>
      <w:lvlJc w:val="left"/>
      <w:pPr>
        <w:tabs>
          <w:tab w:val="num" w:pos="2394"/>
        </w:tabs>
        <w:ind w:left="2394" w:hanging="420"/>
      </w:pPr>
    </w:lvl>
    <w:lvl w:ilvl="5" w:tplc="0409001B" w:tentative="1">
      <w:start w:val="1"/>
      <w:numFmt w:val="lowerRoman"/>
      <w:lvlText w:val="%6."/>
      <w:lvlJc w:val="right"/>
      <w:pPr>
        <w:tabs>
          <w:tab w:val="num" w:pos="2814"/>
        </w:tabs>
        <w:ind w:left="2814" w:hanging="420"/>
      </w:pPr>
    </w:lvl>
    <w:lvl w:ilvl="6" w:tplc="0409000F" w:tentative="1">
      <w:start w:val="1"/>
      <w:numFmt w:val="decimal"/>
      <w:lvlText w:val="%7."/>
      <w:lvlJc w:val="left"/>
      <w:pPr>
        <w:tabs>
          <w:tab w:val="num" w:pos="3234"/>
        </w:tabs>
        <w:ind w:left="3234" w:hanging="420"/>
      </w:pPr>
    </w:lvl>
    <w:lvl w:ilvl="7" w:tplc="04090019" w:tentative="1">
      <w:start w:val="1"/>
      <w:numFmt w:val="lowerLetter"/>
      <w:lvlText w:val="%8)"/>
      <w:lvlJc w:val="left"/>
      <w:pPr>
        <w:tabs>
          <w:tab w:val="num" w:pos="3654"/>
        </w:tabs>
        <w:ind w:left="3654" w:hanging="420"/>
      </w:pPr>
    </w:lvl>
    <w:lvl w:ilvl="8" w:tplc="0409001B" w:tentative="1">
      <w:start w:val="1"/>
      <w:numFmt w:val="lowerRoman"/>
      <w:lvlText w:val="%9."/>
      <w:lvlJc w:val="right"/>
      <w:pPr>
        <w:tabs>
          <w:tab w:val="num" w:pos="4074"/>
        </w:tabs>
        <w:ind w:left="4074" w:hanging="420"/>
      </w:pPr>
    </w:lvl>
  </w:abstractNum>
  <w:num w:numId="1">
    <w:abstractNumId w:val="29"/>
  </w:num>
  <w:num w:numId="2">
    <w:abstractNumId w:val="7"/>
  </w:num>
  <w:num w:numId="3">
    <w:abstractNumId w:val="25"/>
  </w:num>
  <w:num w:numId="4">
    <w:abstractNumId w:val="23"/>
  </w:num>
  <w:num w:numId="5">
    <w:abstractNumId w:val="21"/>
  </w:num>
  <w:num w:numId="6">
    <w:abstractNumId w:val="28"/>
  </w:num>
  <w:num w:numId="7">
    <w:abstractNumId w:val="22"/>
  </w:num>
  <w:num w:numId="8">
    <w:abstractNumId w:val="0"/>
  </w:num>
  <w:num w:numId="9">
    <w:abstractNumId w:val="30"/>
  </w:num>
  <w:num w:numId="10">
    <w:abstractNumId w:val="20"/>
  </w:num>
  <w:num w:numId="11">
    <w:abstractNumId w:val="1"/>
  </w:num>
  <w:num w:numId="12">
    <w:abstractNumId w:val="5"/>
  </w:num>
  <w:num w:numId="13">
    <w:abstractNumId w:val="19"/>
  </w:num>
  <w:num w:numId="14">
    <w:abstractNumId w:val="3"/>
  </w:num>
  <w:num w:numId="15">
    <w:abstractNumId w:val="15"/>
  </w:num>
  <w:num w:numId="16">
    <w:abstractNumId w:val="12"/>
  </w:num>
  <w:num w:numId="17">
    <w:abstractNumId w:val="17"/>
  </w:num>
  <w:num w:numId="18">
    <w:abstractNumId w:val="4"/>
  </w:num>
  <w:num w:numId="19">
    <w:abstractNumId w:val="16"/>
  </w:num>
  <w:num w:numId="20">
    <w:abstractNumId w:val="24"/>
  </w:num>
  <w:num w:numId="21">
    <w:abstractNumId w:val="9"/>
  </w:num>
  <w:num w:numId="22">
    <w:abstractNumId w:val="6"/>
  </w:num>
  <w:num w:numId="23">
    <w:abstractNumId w:val="18"/>
  </w:num>
  <w:num w:numId="24">
    <w:abstractNumId w:val="14"/>
  </w:num>
  <w:num w:numId="25">
    <w:abstractNumId w:val="2"/>
  </w:num>
  <w:num w:numId="26">
    <w:abstractNumId w:val="26"/>
  </w:num>
  <w:num w:numId="27">
    <w:abstractNumId w:val="13"/>
  </w:num>
  <w:num w:numId="28">
    <w:abstractNumId w:val="8"/>
  </w:num>
  <w:num w:numId="29">
    <w:abstractNumId w:val="27"/>
  </w:num>
  <w:num w:numId="30">
    <w:abstractNumId w:val="31"/>
  </w:num>
  <w:num w:numId="31">
    <w:abstractNumId w:val="11"/>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DA8"/>
    <w:rsid w:val="00074F8E"/>
    <w:rsid w:val="00086E5D"/>
    <w:rsid w:val="0009751B"/>
    <w:rsid w:val="000A0A52"/>
    <w:rsid w:val="000A7ADA"/>
    <w:rsid w:val="000B3A3B"/>
    <w:rsid w:val="000B5576"/>
    <w:rsid w:val="000B6EF8"/>
    <w:rsid w:val="000E518D"/>
    <w:rsid w:val="001326F8"/>
    <w:rsid w:val="00137B57"/>
    <w:rsid w:val="001442B1"/>
    <w:rsid w:val="0018722F"/>
    <w:rsid w:val="00192463"/>
    <w:rsid w:val="00196753"/>
    <w:rsid w:val="001B240F"/>
    <w:rsid w:val="001C71A3"/>
    <w:rsid w:val="001D381A"/>
    <w:rsid w:val="001D6BA3"/>
    <w:rsid w:val="001E1CA1"/>
    <w:rsid w:val="001E4946"/>
    <w:rsid w:val="001F63EF"/>
    <w:rsid w:val="00214BB9"/>
    <w:rsid w:val="00227271"/>
    <w:rsid w:val="0023676C"/>
    <w:rsid w:val="002478F2"/>
    <w:rsid w:val="00285F3C"/>
    <w:rsid w:val="002A59FB"/>
    <w:rsid w:val="002B6488"/>
    <w:rsid w:val="003036F4"/>
    <w:rsid w:val="0030619D"/>
    <w:rsid w:val="0032678B"/>
    <w:rsid w:val="00347EBD"/>
    <w:rsid w:val="00381DE0"/>
    <w:rsid w:val="00395834"/>
    <w:rsid w:val="003A1F17"/>
    <w:rsid w:val="003B199C"/>
    <w:rsid w:val="003C1A59"/>
    <w:rsid w:val="004303F5"/>
    <w:rsid w:val="00440FDB"/>
    <w:rsid w:val="004533B6"/>
    <w:rsid w:val="00473774"/>
    <w:rsid w:val="00481838"/>
    <w:rsid w:val="00494EE2"/>
    <w:rsid w:val="00497B2C"/>
    <w:rsid w:val="004D5189"/>
    <w:rsid w:val="00503AC8"/>
    <w:rsid w:val="0051717F"/>
    <w:rsid w:val="00517472"/>
    <w:rsid w:val="005452A5"/>
    <w:rsid w:val="005620C6"/>
    <w:rsid w:val="005751B2"/>
    <w:rsid w:val="00576E49"/>
    <w:rsid w:val="00595B5D"/>
    <w:rsid w:val="005B3B18"/>
    <w:rsid w:val="005C75BD"/>
    <w:rsid w:val="005F5AAD"/>
    <w:rsid w:val="00654CD5"/>
    <w:rsid w:val="0067159E"/>
    <w:rsid w:val="00693738"/>
    <w:rsid w:val="006A28D6"/>
    <w:rsid w:val="006B38AC"/>
    <w:rsid w:val="006F3A3F"/>
    <w:rsid w:val="00700EBD"/>
    <w:rsid w:val="0070664B"/>
    <w:rsid w:val="007431C8"/>
    <w:rsid w:val="0074430C"/>
    <w:rsid w:val="007A35DE"/>
    <w:rsid w:val="007A6562"/>
    <w:rsid w:val="007E3388"/>
    <w:rsid w:val="008065E0"/>
    <w:rsid w:val="00852479"/>
    <w:rsid w:val="0085646E"/>
    <w:rsid w:val="00887121"/>
    <w:rsid w:val="008D2832"/>
    <w:rsid w:val="008E464B"/>
    <w:rsid w:val="009009AB"/>
    <w:rsid w:val="009303A4"/>
    <w:rsid w:val="009633CE"/>
    <w:rsid w:val="00974837"/>
    <w:rsid w:val="00985B4A"/>
    <w:rsid w:val="009E1A26"/>
    <w:rsid w:val="009F0223"/>
    <w:rsid w:val="00A138F2"/>
    <w:rsid w:val="00A26D9C"/>
    <w:rsid w:val="00A5243F"/>
    <w:rsid w:val="00A544EF"/>
    <w:rsid w:val="00A622A4"/>
    <w:rsid w:val="00A92888"/>
    <w:rsid w:val="00AE0F21"/>
    <w:rsid w:val="00AF5A6D"/>
    <w:rsid w:val="00B06510"/>
    <w:rsid w:val="00B2099B"/>
    <w:rsid w:val="00B515FE"/>
    <w:rsid w:val="00B91F3E"/>
    <w:rsid w:val="00BA5395"/>
    <w:rsid w:val="00BB0EA7"/>
    <w:rsid w:val="00C24247"/>
    <w:rsid w:val="00C62DA8"/>
    <w:rsid w:val="00C938F5"/>
    <w:rsid w:val="00CB111F"/>
    <w:rsid w:val="00CB3751"/>
    <w:rsid w:val="00CC1072"/>
    <w:rsid w:val="00CF1A02"/>
    <w:rsid w:val="00D42FF5"/>
    <w:rsid w:val="00D82290"/>
    <w:rsid w:val="00DC6815"/>
    <w:rsid w:val="00E044AE"/>
    <w:rsid w:val="00E11EE8"/>
    <w:rsid w:val="00E2093A"/>
    <w:rsid w:val="00E412D6"/>
    <w:rsid w:val="00EA47C6"/>
    <w:rsid w:val="00EB4082"/>
    <w:rsid w:val="00EC5186"/>
    <w:rsid w:val="00EE681B"/>
    <w:rsid w:val="00F21D7A"/>
    <w:rsid w:val="00F55C2F"/>
    <w:rsid w:val="00F6135C"/>
    <w:rsid w:val="00F76B75"/>
    <w:rsid w:val="00FA28A6"/>
    <w:rsid w:val="00FB52D8"/>
    <w:rsid w:val="00FD4ED2"/>
    <w:rsid w:val="00FF4F5B"/>
    <w:rsid w:val="00FF7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B8A10"/>
  <w15:chartTrackingRefBased/>
  <w15:docId w15:val="{09216662-55F2-4A1B-81BF-598E371A5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DA8"/>
    <w:pPr>
      <w:widowControl w:val="0"/>
      <w:autoSpaceDE w:val="0"/>
      <w:autoSpaceDN w:val="0"/>
      <w:adjustRightInd w:val="0"/>
    </w:pPr>
    <w:rPr>
      <w:rFonts w:ascii="宋体" w:hAnsi="Tms Rmn" w:cs="Times New Roman"/>
      <w:kern w:val="0"/>
      <w:sz w:val="20"/>
      <w:szCs w:val="20"/>
    </w:rPr>
  </w:style>
  <w:style w:type="paragraph" w:styleId="1">
    <w:name w:val="heading 1"/>
    <w:basedOn w:val="a"/>
    <w:next w:val="a"/>
    <w:link w:val="11"/>
    <w:autoRedefine/>
    <w:uiPriority w:val="9"/>
    <w:qFormat/>
    <w:rsid w:val="00C62DA8"/>
    <w:pPr>
      <w:keepNext/>
      <w:keepLines/>
      <w:jc w:val="center"/>
      <w:outlineLvl w:val="0"/>
    </w:pPr>
    <w:rPr>
      <w:rFonts w:ascii="Times New Roman" w:eastAsia="黑体" w:hAnsi="Times New Roman"/>
      <w:bCs/>
      <w:kern w:val="44"/>
      <w:sz w:val="44"/>
      <w:szCs w:val="44"/>
    </w:rPr>
  </w:style>
  <w:style w:type="paragraph" w:styleId="2">
    <w:name w:val="heading 2"/>
    <w:basedOn w:val="a"/>
    <w:next w:val="a"/>
    <w:link w:val="21"/>
    <w:autoRedefine/>
    <w:uiPriority w:val="9"/>
    <w:unhideWhenUsed/>
    <w:qFormat/>
    <w:rsid w:val="00C62DA8"/>
    <w:pPr>
      <w:keepNext/>
      <w:keepLines/>
      <w:spacing w:beforeLines="50" w:afterLines="50" w:line="360" w:lineRule="auto"/>
      <w:outlineLvl w:val="1"/>
    </w:pPr>
    <w:rPr>
      <w:rFonts w:ascii="Times New Roman" w:eastAsia="黑体" w:hAnsi="Times New Roman"/>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rsid w:val="00C62DA8"/>
    <w:rPr>
      <w:rFonts w:ascii="宋体" w:hAnsi="Tms Rmn" w:cs="Times New Roman"/>
      <w:b/>
      <w:bCs/>
      <w:kern w:val="44"/>
      <w:sz w:val="44"/>
      <w:szCs w:val="44"/>
    </w:rPr>
  </w:style>
  <w:style w:type="character" w:customStyle="1" w:styleId="20">
    <w:name w:val="标题 2 字符"/>
    <w:basedOn w:val="a0"/>
    <w:uiPriority w:val="9"/>
    <w:semiHidden/>
    <w:rsid w:val="00C62DA8"/>
    <w:rPr>
      <w:rFonts w:asciiTheme="majorHAnsi" w:eastAsiaTheme="majorEastAsia" w:hAnsiTheme="majorHAnsi" w:cstheme="majorBidi"/>
      <w:b/>
      <w:bCs/>
      <w:kern w:val="0"/>
      <w:sz w:val="32"/>
      <w:szCs w:val="32"/>
    </w:rPr>
  </w:style>
  <w:style w:type="character" w:customStyle="1" w:styleId="11">
    <w:name w:val="标题 1 字符1"/>
    <w:link w:val="1"/>
    <w:uiPriority w:val="9"/>
    <w:rsid w:val="00C62DA8"/>
    <w:rPr>
      <w:rFonts w:eastAsia="黑体" w:cs="Times New Roman"/>
      <w:bCs/>
      <w:kern w:val="44"/>
      <w:sz w:val="44"/>
      <w:szCs w:val="44"/>
    </w:rPr>
  </w:style>
  <w:style w:type="character" w:customStyle="1" w:styleId="21">
    <w:name w:val="标题 2 字符1"/>
    <w:link w:val="2"/>
    <w:uiPriority w:val="9"/>
    <w:rsid w:val="00C62DA8"/>
    <w:rPr>
      <w:rFonts w:eastAsia="黑体" w:cs="Times New Roman"/>
      <w:bCs/>
      <w:kern w:val="0"/>
      <w:sz w:val="28"/>
      <w:szCs w:val="32"/>
    </w:rPr>
  </w:style>
  <w:style w:type="paragraph" w:styleId="a3">
    <w:name w:val="List Paragraph"/>
    <w:basedOn w:val="a"/>
    <w:uiPriority w:val="34"/>
    <w:qFormat/>
    <w:rsid w:val="001326F8"/>
    <w:pPr>
      <w:autoSpaceDE/>
      <w:autoSpaceDN/>
      <w:adjustRightInd/>
      <w:ind w:firstLineChars="200" w:firstLine="420"/>
      <w:jc w:val="both"/>
    </w:pPr>
    <w:rPr>
      <w:rFonts w:ascii="Calibri" w:hAnsi="Calibri"/>
      <w:kern w:val="2"/>
      <w:sz w:val="21"/>
      <w:szCs w:val="22"/>
    </w:rPr>
  </w:style>
  <w:style w:type="paragraph" w:styleId="a4">
    <w:name w:val="header"/>
    <w:basedOn w:val="a"/>
    <w:link w:val="a5"/>
    <w:uiPriority w:val="99"/>
    <w:unhideWhenUsed/>
    <w:rsid w:val="00CC107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C1072"/>
    <w:rPr>
      <w:rFonts w:ascii="宋体" w:hAnsi="Tms Rmn" w:cs="Times New Roman"/>
      <w:kern w:val="0"/>
      <w:sz w:val="18"/>
      <w:szCs w:val="18"/>
    </w:rPr>
  </w:style>
  <w:style w:type="paragraph" w:styleId="a6">
    <w:name w:val="footer"/>
    <w:basedOn w:val="a"/>
    <w:link w:val="a7"/>
    <w:uiPriority w:val="99"/>
    <w:unhideWhenUsed/>
    <w:rsid w:val="00CC1072"/>
    <w:pPr>
      <w:tabs>
        <w:tab w:val="center" w:pos="4153"/>
        <w:tab w:val="right" w:pos="8306"/>
      </w:tabs>
      <w:snapToGrid w:val="0"/>
    </w:pPr>
    <w:rPr>
      <w:sz w:val="18"/>
      <w:szCs w:val="18"/>
    </w:rPr>
  </w:style>
  <w:style w:type="character" w:customStyle="1" w:styleId="a7">
    <w:name w:val="页脚 字符"/>
    <w:basedOn w:val="a0"/>
    <w:link w:val="a6"/>
    <w:uiPriority w:val="99"/>
    <w:rsid w:val="00CC1072"/>
    <w:rPr>
      <w:rFonts w:ascii="宋体" w:hAnsi="Tms Rmn" w:cs="Times New Roman"/>
      <w:kern w:val="0"/>
      <w:sz w:val="18"/>
      <w:szCs w:val="18"/>
    </w:rPr>
  </w:style>
  <w:style w:type="paragraph" w:styleId="a8">
    <w:name w:val="Plain Text"/>
    <w:basedOn w:val="a"/>
    <w:link w:val="a9"/>
    <w:uiPriority w:val="99"/>
    <w:qFormat/>
    <w:rsid w:val="00227271"/>
    <w:pPr>
      <w:autoSpaceDE/>
      <w:autoSpaceDN/>
      <w:adjustRightInd/>
      <w:jc w:val="both"/>
    </w:pPr>
    <w:rPr>
      <w:rFonts w:hAnsi="Courier New"/>
      <w:kern w:val="2"/>
      <w:sz w:val="21"/>
    </w:rPr>
  </w:style>
  <w:style w:type="character" w:customStyle="1" w:styleId="a9">
    <w:name w:val="纯文本 字符"/>
    <w:basedOn w:val="a0"/>
    <w:link w:val="a8"/>
    <w:uiPriority w:val="99"/>
    <w:rsid w:val="00227271"/>
    <w:rPr>
      <w:rFonts w:ascii="宋体" w:hAnsi="Courier New" w:cs="Times New Roman"/>
      <w:szCs w:val="20"/>
    </w:rPr>
  </w:style>
  <w:style w:type="table" w:styleId="aa">
    <w:name w:val="Table Grid"/>
    <w:basedOn w:val="a1"/>
    <w:uiPriority w:val="39"/>
    <w:rsid w:val="003C1A59"/>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01524">
      <w:bodyDiv w:val="1"/>
      <w:marLeft w:val="0"/>
      <w:marRight w:val="0"/>
      <w:marTop w:val="0"/>
      <w:marBottom w:val="0"/>
      <w:divBdr>
        <w:top w:val="none" w:sz="0" w:space="0" w:color="auto"/>
        <w:left w:val="none" w:sz="0" w:space="0" w:color="auto"/>
        <w:bottom w:val="none" w:sz="0" w:space="0" w:color="auto"/>
        <w:right w:val="none" w:sz="0" w:space="0" w:color="auto"/>
      </w:divBdr>
    </w:div>
    <w:div w:id="393820836">
      <w:bodyDiv w:val="1"/>
      <w:marLeft w:val="0"/>
      <w:marRight w:val="0"/>
      <w:marTop w:val="0"/>
      <w:marBottom w:val="0"/>
      <w:divBdr>
        <w:top w:val="none" w:sz="0" w:space="0" w:color="auto"/>
        <w:left w:val="none" w:sz="0" w:space="0" w:color="auto"/>
        <w:bottom w:val="none" w:sz="0" w:space="0" w:color="auto"/>
        <w:right w:val="none" w:sz="0" w:space="0" w:color="auto"/>
      </w:divBdr>
    </w:div>
    <w:div w:id="546114288">
      <w:bodyDiv w:val="1"/>
      <w:marLeft w:val="0"/>
      <w:marRight w:val="0"/>
      <w:marTop w:val="0"/>
      <w:marBottom w:val="0"/>
      <w:divBdr>
        <w:top w:val="none" w:sz="0" w:space="0" w:color="auto"/>
        <w:left w:val="none" w:sz="0" w:space="0" w:color="auto"/>
        <w:bottom w:val="none" w:sz="0" w:space="0" w:color="auto"/>
        <w:right w:val="none" w:sz="0" w:space="0" w:color="auto"/>
      </w:divBdr>
    </w:div>
    <w:div w:id="766772103">
      <w:bodyDiv w:val="1"/>
      <w:marLeft w:val="0"/>
      <w:marRight w:val="0"/>
      <w:marTop w:val="0"/>
      <w:marBottom w:val="0"/>
      <w:divBdr>
        <w:top w:val="none" w:sz="0" w:space="0" w:color="auto"/>
        <w:left w:val="none" w:sz="0" w:space="0" w:color="auto"/>
        <w:bottom w:val="none" w:sz="0" w:space="0" w:color="auto"/>
        <w:right w:val="none" w:sz="0" w:space="0" w:color="auto"/>
      </w:divBdr>
    </w:div>
    <w:div w:id="1292008856">
      <w:bodyDiv w:val="1"/>
      <w:marLeft w:val="0"/>
      <w:marRight w:val="0"/>
      <w:marTop w:val="0"/>
      <w:marBottom w:val="0"/>
      <w:divBdr>
        <w:top w:val="none" w:sz="0" w:space="0" w:color="auto"/>
        <w:left w:val="none" w:sz="0" w:space="0" w:color="auto"/>
        <w:bottom w:val="none" w:sz="0" w:space="0" w:color="auto"/>
        <w:right w:val="none" w:sz="0" w:space="0" w:color="auto"/>
      </w:divBdr>
    </w:div>
    <w:div w:id="1346055093">
      <w:bodyDiv w:val="1"/>
      <w:marLeft w:val="0"/>
      <w:marRight w:val="0"/>
      <w:marTop w:val="0"/>
      <w:marBottom w:val="0"/>
      <w:divBdr>
        <w:top w:val="none" w:sz="0" w:space="0" w:color="auto"/>
        <w:left w:val="none" w:sz="0" w:space="0" w:color="auto"/>
        <w:bottom w:val="none" w:sz="0" w:space="0" w:color="auto"/>
        <w:right w:val="none" w:sz="0" w:space="0" w:color="auto"/>
      </w:divBdr>
    </w:div>
    <w:div w:id="1781027154">
      <w:bodyDiv w:val="1"/>
      <w:marLeft w:val="0"/>
      <w:marRight w:val="0"/>
      <w:marTop w:val="0"/>
      <w:marBottom w:val="0"/>
      <w:divBdr>
        <w:top w:val="none" w:sz="0" w:space="0" w:color="auto"/>
        <w:left w:val="none" w:sz="0" w:space="0" w:color="auto"/>
        <w:bottom w:val="none" w:sz="0" w:space="0" w:color="auto"/>
        <w:right w:val="none" w:sz="0" w:space="0" w:color="auto"/>
      </w:divBdr>
    </w:div>
    <w:div w:id="194611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3045</TotalTime>
  <Pages>17</Pages>
  <Words>1567</Words>
  <Characters>8938</Characters>
  <Application>Microsoft Office Word</Application>
  <DocSecurity>0</DocSecurity>
  <Lines>74</Lines>
  <Paragraphs>20</Paragraphs>
  <ScaleCrop>false</ScaleCrop>
  <Company/>
  <LinksUpToDate>false</LinksUpToDate>
  <CharactersWithSpaces>10485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sshh</dc:creator>
  <cp:keywords/>
  <dc:description/>
  <cp:lastModifiedBy>孙少华</cp:lastModifiedBy>
  <cp:revision>53</cp:revision>
  <dcterms:created xsi:type="dcterms:W3CDTF">2020-07-03T02:54:00Z</dcterms:created>
  <dcterms:modified xsi:type="dcterms:W3CDTF">2023-09-12T13:39:00Z</dcterms:modified>
</cp:coreProperties>
</file>