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2"/>
          <w:szCs w:val="32"/>
        </w:rPr>
      </w:pPr>
      <w:r>
        <w:rPr>
          <w:rFonts w:hint="eastAsia" w:ascii="黑体" w:hAnsi="黑体" w:eastAsia="黑体" w:cs="黑体"/>
          <w:b/>
          <w:bCs/>
          <w:sz w:val="32"/>
          <w:szCs w:val="32"/>
        </w:rPr>
        <w:t>外国语学院《英语视听说（</w:t>
      </w:r>
      <w:r>
        <w:rPr>
          <w:rFonts w:hint="eastAsia" w:ascii="黑体" w:hAnsi="黑体" w:eastAsia="黑体" w:cs="黑体"/>
          <w:b/>
          <w:bCs/>
          <w:sz w:val="32"/>
          <w:szCs w:val="32"/>
          <w:lang w:val="en-US" w:eastAsia="zh-CN"/>
        </w:rPr>
        <w:t>四</w:t>
      </w:r>
      <w:r>
        <w:rPr>
          <w:rFonts w:hint="eastAsia" w:ascii="黑体" w:hAnsi="黑体" w:eastAsia="黑体" w:cs="黑体"/>
          <w:b/>
          <w:bCs/>
          <w:sz w:val="32"/>
          <w:szCs w:val="32"/>
        </w:rPr>
        <w:t>）》课程教学大纲</w:t>
      </w:r>
    </w:p>
    <w:p>
      <w:pPr>
        <w:ind w:firstLine="562" w:firstLineChars="200"/>
        <w:jc w:val="left"/>
        <w:rPr>
          <w:rFonts w:ascii="黑体" w:hAnsi="黑体" w:eastAsia="黑体" w:cs="黑体"/>
          <w:b/>
          <w:bCs/>
          <w:sz w:val="28"/>
          <w:szCs w:val="28"/>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英文名称</w:t>
            </w:r>
          </w:p>
        </w:tc>
        <w:tc>
          <w:tcPr>
            <w:tcW w:w="3685" w:type="dxa"/>
          </w:tcPr>
          <w:p>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 xml:space="preserve">English Listening and Speaking </w:t>
            </w:r>
            <w:r>
              <w:rPr>
                <w:rFonts w:hint="eastAsia" w:ascii="Times New Roman" w:hAnsi="Times New Roman" w:eastAsia="宋体" w:cs="Times New Roman"/>
                <w:szCs w:val="21"/>
                <w:lang w:val="en-US" w:eastAsia="zh-CN"/>
              </w:rPr>
              <w:t>V</w:t>
            </w:r>
            <w:bookmarkStart w:id="9" w:name="_GoBack"/>
            <w:bookmarkEnd w:id="9"/>
            <w:r>
              <w:rPr>
                <w:rFonts w:hint="eastAsia" w:ascii="Times New Roman" w:hAnsi="Times New Roman" w:eastAsia="宋体" w:cs="Times New Roman"/>
                <w:szCs w:val="21"/>
              </w:rPr>
              <w:t>I</w:t>
            </w:r>
            <w:r>
              <w:rPr>
                <w:rFonts w:ascii="Times New Roman" w:hAnsi="Times New Roman" w:eastAsia="宋体" w:cs="Times New Roman"/>
                <w:szCs w:val="21"/>
              </w:rPr>
              <w:t xml:space="preserve"> </w:t>
            </w:r>
          </w:p>
        </w:tc>
        <w:tc>
          <w:tcPr>
            <w:tcW w:w="1134"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课程代码</w:t>
            </w:r>
          </w:p>
        </w:tc>
        <w:tc>
          <w:tcPr>
            <w:tcW w:w="2744" w:type="dxa"/>
            <w:vAlign w:val="center"/>
          </w:tcPr>
          <w:p>
            <w:pPr>
              <w:spacing w:line="360" w:lineRule="auto"/>
              <w:rPr>
                <w:rFonts w:ascii="Times New Roman" w:hAnsi="Times New Roman" w:eastAsia="宋体" w:cs="Times New Roman"/>
                <w:szCs w:val="21"/>
              </w:rPr>
            </w:pPr>
            <w:r>
              <w:rPr>
                <w:rFonts w:ascii="Times New Roman" w:hAnsi="Times New Roman" w:eastAsia="宋体" w:cs="Times New Roman"/>
                <w:szCs w:val="21"/>
              </w:rPr>
              <w:t>ENGL3038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课程性质</w:t>
            </w:r>
          </w:p>
        </w:tc>
        <w:tc>
          <w:tcPr>
            <w:tcW w:w="3685" w:type="dxa"/>
          </w:tcPr>
          <w:p>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大类基础课程</w:t>
            </w:r>
          </w:p>
        </w:tc>
        <w:tc>
          <w:tcPr>
            <w:tcW w:w="1134"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授课对象</w:t>
            </w:r>
          </w:p>
        </w:tc>
        <w:tc>
          <w:tcPr>
            <w:tcW w:w="2744"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21英语、英语师范、翻译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学   分</w:t>
            </w:r>
          </w:p>
        </w:tc>
        <w:tc>
          <w:tcPr>
            <w:tcW w:w="3685" w:type="dxa"/>
          </w:tcPr>
          <w:p>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1.5</w:t>
            </w:r>
          </w:p>
        </w:tc>
        <w:tc>
          <w:tcPr>
            <w:tcW w:w="1134"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学   时</w:t>
            </w:r>
          </w:p>
        </w:tc>
        <w:tc>
          <w:tcPr>
            <w:tcW w:w="2744" w:type="dxa"/>
          </w:tcPr>
          <w:p>
            <w:pPr>
              <w:spacing w:line="360" w:lineRule="auto"/>
              <w:rPr>
                <w:rFonts w:ascii="Times New Roman" w:hAnsi="Times New Roman" w:eastAsia="宋体" w:cs="Times New Roman"/>
                <w:szCs w:val="21"/>
              </w:rPr>
            </w:pPr>
            <w:r>
              <w:rPr>
                <w:rFonts w:ascii="Times New Roman" w:hAnsi="Times New Roman" w:eastAsia="宋体" w:cs="Times New Roman"/>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主讲教师</w:t>
            </w:r>
          </w:p>
        </w:tc>
        <w:tc>
          <w:tcPr>
            <w:tcW w:w="3685" w:type="dxa"/>
          </w:tcPr>
          <w:p>
            <w:pPr>
              <w:spacing w:line="360" w:lineRule="auto"/>
              <w:jc w:val="left"/>
              <w:rPr>
                <w:rFonts w:ascii="Times New Roman" w:hAnsi="Times New Roman" w:eastAsia="宋体" w:cs="Times New Roman"/>
                <w:szCs w:val="21"/>
              </w:rPr>
            </w:pPr>
            <w:r>
              <w:rPr>
                <w:rFonts w:hint="eastAsia" w:ascii="Times New Roman" w:hAnsi="Times New Roman" w:eastAsia="宋体" w:cs="Times New Roman"/>
                <w:szCs w:val="21"/>
              </w:rPr>
              <w:t>李卫东</w:t>
            </w:r>
          </w:p>
        </w:tc>
        <w:tc>
          <w:tcPr>
            <w:tcW w:w="1134"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修订日期</w:t>
            </w:r>
          </w:p>
        </w:tc>
        <w:tc>
          <w:tcPr>
            <w:tcW w:w="2744" w:type="dxa"/>
            <w:vAlign w:val="center"/>
          </w:tcPr>
          <w:p>
            <w:pPr>
              <w:spacing w:line="360" w:lineRule="auto"/>
              <w:rPr>
                <w:rFonts w:ascii="Times New Roman" w:hAnsi="Times New Roman" w:eastAsia="宋体" w:cs="Times New Roman"/>
                <w:szCs w:val="21"/>
              </w:rPr>
            </w:pPr>
            <w:r>
              <w:rPr>
                <w:rFonts w:ascii="Times New Roman" w:hAnsi="Times New Roman" w:eastAsia="宋体" w:cs="Times New Roman"/>
                <w:szCs w:val="21"/>
              </w:rPr>
              <w:t xml:space="preserve">2023年04月02日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line="360" w:lineRule="auto"/>
              <w:jc w:val="center"/>
              <w:rPr>
                <w:rFonts w:ascii="Times New Roman" w:hAnsi="Times New Roman" w:eastAsia="宋体" w:cs="Times New Roman"/>
                <w:b/>
                <w:bCs/>
                <w:szCs w:val="21"/>
              </w:rPr>
            </w:pPr>
            <w:r>
              <w:rPr>
                <w:rFonts w:ascii="Times New Roman" w:hAnsi="Times New Roman" w:eastAsia="宋体" w:cs="Times New Roman"/>
                <w:b/>
                <w:bCs/>
                <w:szCs w:val="21"/>
              </w:rPr>
              <w:t>指定教材</w:t>
            </w:r>
          </w:p>
        </w:tc>
        <w:tc>
          <w:tcPr>
            <w:tcW w:w="7563" w:type="dxa"/>
            <w:gridSpan w:val="3"/>
          </w:tcPr>
          <w:p>
            <w:pPr>
              <w:spacing w:line="360" w:lineRule="auto"/>
              <w:rPr>
                <w:rFonts w:ascii="Times New Roman" w:hAnsi="Times New Roman" w:eastAsia="宋体" w:cs="Times New Roman"/>
                <w:szCs w:val="21"/>
              </w:rPr>
            </w:pPr>
            <w:bookmarkStart w:id="0" w:name="_Hlk126800212"/>
            <w:r>
              <w:rPr>
                <w:rFonts w:ascii="Times New Roman" w:hAnsi="Times New Roman" w:eastAsia="宋体" w:cs="Times New Roman"/>
                <w:szCs w:val="21"/>
              </w:rPr>
              <w:t>刘绍龙主编，《新世纪高等院校英语专业本科生系列教材：听说教程4》，上海外语教育出版社，2014年</w:t>
            </w:r>
            <w:bookmarkEnd w:id="0"/>
            <w:r>
              <w:rPr>
                <w:rFonts w:hint="eastAsia" w:ascii="Times New Roman" w:hAnsi="Times New Roman" w:eastAsia="宋体" w:cs="Times New Roman"/>
                <w:szCs w:val="21"/>
              </w:rPr>
              <w:t>（2</w:t>
            </w:r>
            <w:r>
              <w:rPr>
                <w:rFonts w:ascii="Times New Roman" w:hAnsi="Times New Roman" w:eastAsia="宋体" w:cs="Times New Roman"/>
                <w:szCs w:val="21"/>
              </w:rPr>
              <w:t>019</w:t>
            </w:r>
            <w:r>
              <w:rPr>
                <w:rFonts w:hint="eastAsia" w:ascii="Times New Roman" w:hAnsi="Times New Roman" w:eastAsia="宋体" w:cs="Times New Roman"/>
                <w:szCs w:val="21"/>
              </w:rPr>
              <w:t>年重印）</w:t>
            </w:r>
          </w:p>
        </w:tc>
      </w:tr>
    </w:tbl>
    <w:p>
      <w:pPr>
        <w:numPr>
          <w:ilvl w:val="0"/>
          <w:numId w:val="1"/>
        </w:numPr>
        <w:ind w:firstLine="562" w:firstLineChars="200"/>
        <w:jc w:val="left"/>
        <w:rPr>
          <w:rFonts w:ascii="黑体" w:hAnsi="黑体" w:eastAsia="黑体" w:cs="宋体"/>
          <w:b/>
          <w:sz w:val="28"/>
          <w:szCs w:val="28"/>
        </w:rPr>
      </w:pPr>
      <w:r>
        <w:rPr>
          <w:rFonts w:hint="eastAsia" w:ascii="黑体" w:hAnsi="黑体" w:eastAsia="黑体" w:cs="宋体"/>
          <w:b/>
          <w:sz w:val="28"/>
          <w:szCs w:val="28"/>
        </w:rPr>
        <w:t>课程目标</w:t>
      </w:r>
    </w:p>
    <w:p>
      <w:pPr>
        <w:ind w:firstLine="482" w:firstLineChars="200"/>
        <w:jc w:val="left"/>
        <w:rPr>
          <w:rFonts w:ascii="黑体" w:hAnsi="黑体" w:eastAsia="黑体" w:cs="宋体"/>
          <w:b/>
          <w:sz w:val="24"/>
          <w:szCs w:val="24"/>
        </w:rPr>
      </w:pPr>
      <w:r>
        <w:rPr>
          <w:rFonts w:hint="eastAsia" w:ascii="黑体" w:hAnsi="黑体" w:eastAsia="黑体" w:cs="宋体"/>
          <w:b/>
          <w:sz w:val="24"/>
          <w:szCs w:val="24"/>
        </w:rPr>
        <w:t>（一）总体目标</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w:t>
      </w:r>
      <w:r>
        <w:rPr>
          <w:rFonts w:ascii="Times New Roman" w:hAnsi="Times New Roman" w:eastAsia="宋体" w:cs="Times New Roman"/>
          <w:szCs w:val="21"/>
        </w:rPr>
        <w:t>英语视听说（</w:t>
      </w:r>
      <w:r>
        <w:rPr>
          <w:rFonts w:hint="eastAsia" w:ascii="Times New Roman" w:hAnsi="Times New Roman" w:eastAsia="宋体" w:cs="Times New Roman"/>
          <w:szCs w:val="21"/>
        </w:rPr>
        <w:t>四</w:t>
      </w:r>
      <w:r>
        <w:rPr>
          <w:rFonts w:ascii="Times New Roman" w:hAnsi="Times New Roman" w:eastAsia="宋体" w:cs="Times New Roman"/>
          <w:szCs w:val="21"/>
        </w:rPr>
        <w:t>）》是</w:t>
      </w:r>
      <w:r>
        <w:rPr>
          <w:rFonts w:hint="eastAsia" w:ascii="Times New Roman" w:hAnsi="Times New Roman" w:eastAsia="宋体" w:cs="Times New Roman"/>
          <w:szCs w:val="21"/>
        </w:rPr>
        <w:t>一门</w:t>
      </w:r>
      <w:r>
        <w:rPr>
          <w:rFonts w:ascii="Times New Roman" w:hAnsi="Times New Roman" w:eastAsia="宋体" w:cs="Times New Roman"/>
          <w:szCs w:val="21"/>
        </w:rPr>
        <w:t>英语专业语言基础</w:t>
      </w:r>
      <w:r>
        <w:rPr>
          <w:rFonts w:hint="eastAsia" w:ascii="Times New Roman" w:hAnsi="Times New Roman" w:eastAsia="宋体" w:cs="Times New Roman"/>
          <w:szCs w:val="21"/>
        </w:rPr>
        <w:t>阶段的</w:t>
      </w:r>
      <w:r>
        <w:rPr>
          <w:rFonts w:ascii="Times New Roman" w:hAnsi="Times New Roman" w:eastAsia="宋体" w:cs="Times New Roman"/>
          <w:szCs w:val="21"/>
        </w:rPr>
        <w:t>训练课程</w:t>
      </w:r>
      <w:r>
        <w:rPr>
          <w:rFonts w:hint="eastAsia" w:ascii="Times New Roman" w:hAnsi="Times New Roman" w:eastAsia="宋体" w:cs="Times New Roman"/>
          <w:szCs w:val="21"/>
        </w:rPr>
        <w:t>。</w:t>
      </w:r>
      <w:r>
        <w:rPr>
          <w:rFonts w:ascii="Times New Roman" w:hAnsi="Times New Roman" w:eastAsia="宋体" w:cs="Times New Roman"/>
          <w:szCs w:val="21"/>
        </w:rPr>
        <w:t>本课程旨在培养</w:t>
      </w:r>
      <w:r>
        <w:rPr>
          <w:rFonts w:hint="eastAsia" w:ascii="Times New Roman" w:hAnsi="Times New Roman" w:eastAsia="宋体" w:cs="Times New Roman"/>
          <w:szCs w:val="21"/>
        </w:rPr>
        <w:t>二年级</w:t>
      </w:r>
      <w:r>
        <w:rPr>
          <w:rFonts w:ascii="Times New Roman" w:hAnsi="Times New Roman" w:eastAsia="宋体" w:cs="Times New Roman"/>
          <w:szCs w:val="21"/>
        </w:rPr>
        <w:t>学生的英语听、</w:t>
      </w:r>
      <w:r>
        <w:rPr>
          <w:rFonts w:hint="eastAsia" w:ascii="Times New Roman" w:hAnsi="Times New Roman" w:eastAsia="宋体" w:cs="Times New Roman"/>
          <w:szCs w:val="21"/>
        </w:rPr>
        <w:t>说</w:t>
      </w:r>
      <w:r>
        <w:rPr>
          <w:rFonts w:ascii="Times New Roman" w:hAnsi="Times New Roman" w:eastAsia="宋体" w:cs="Times New Roman"/>
          <w:szCs w:val="21"/>
        </w:rPr>
        <w:t>、以及多模态文本</w:t>
      </w:r>
      <w:r>
        <w:rPr>
          <w:rFonts w:hint="eastAsia" w:ascii="Times New Roman" w:hAnsi="Times New Roman" w:eastAsia="宋体" w:cs="Times New Roman"/>
          <w:szCs w:val="21"/>
        </w:rPr>
        <w:t>加工</w:t>
      </w:r>
      <w:r>
        <w:rPr>
          <w:rFonts w:ascii="Times New Roman" w:hAnsi="Times New Roman" w:eastAsia="宋体" w:cs="Times New Roman"/>
          <w:szCs w:val="21"/>
        </w:rPr>
        <w:t>的能力。通过教材</w:t>
      </w:r>
      <w:r>
        <w:rPr>
          <w:rFonts w:hint="eastAsia" w:ascii="Times New Roman" w:hAnsi="Times New Roman" w:eastAsia="宋体" w:cs="Times New Roman"/>
          <w:szCs w:val="21"/>
        </w:rPr>
        <w:t>练习、补充的视</w:t>
      </w:r>
      <w:r>
        <w:rPr>
          <w:rFonts w:ascii="Times New Roman" w:hAnsi="Times New Roman" w:eastAsia="宋体" w:cs="Times New Roman"/>
          <w:szCs w:val="21"/>
        </w:rPr>
        <w:t>听材料的训练</w:t>
      </w:r>
      <w:r>
        <w:rPr>
          <w:rFonts w:hint="eastAsia" w:ascii="Times New Roman" w:hAnsi="Times New Roman" w:eastAsia="宋体" w:cs="Times New Roman"/>
          <w:szCs w:val="21"/>
        </w:rPr>
        <w:t>以及用语音理论和话语分析理论对实例进行分析、勘误和纠正</w:t>
      </w:r>
      <w:r>
        <w:rPr>
          <w:rFonts w:ascii="Times New Roman" w:hAnsi="Times New Roman" w:eastAsia="宋体" w:cs="Times New Roman"/>
          <w:szCs w:val="21"/>
        </w:rPr>
        <w:t>讲</w:t>
      </w:r>
      <w:r>
        <w:rPr>
          <w:rFonts w:hint="eastAsia" w:ascii="Times New Roman" w:hAnsi="Times New Roman" w:eastAsia="宋体" w:cs="Times New Roman"/>
          <w:szCs w:val="21"/>
        </w:rPr>
        <w:t>解</w:t>
      </w:r>
      <w:r>
        <w:rPr>
          <w:rFonts w:ascii="Times New Roman" w:hAnsi="Times New Roman" w:eastAsia="宋体" w:cs="Times New Roman"/>
          <w:szCs w:val="21"/>
        </w:rPr>
        <w:t>，帮助学生逐渐从单一的</w:t>
      </w:r>
      <w:r>
        <w:rPr>
          <w:rFonts w:hint="eastAsia" w:ascii="Times New Roman" w:hAnsi="Times New Roman" w:eastAsia="宋体" w:cs="Times New Roman"/>
          <w:szCs w:val="21"/>
        </w:rPr>
        <w:t>以考试为导向的</w:t>
      </w:r>
      <w:r>
        <w:rPr>
          <w:rFonts w:ascii="Times New Roman" w:hAnsi="Times New Roman" w:eastAsia="宋体" w:cs="Times New Roman"/>
          <w:szCs w:val="21"/>
        </w:rPr>
        <w:t>听</w:t>
      </w:r>
      <w:r>
        <w:rPr>
          <w:rFonts w:hint="eastAsia" w:ascii="Times New Roman" w:hAnsi="Times New Roman" w:eastAsia="宋体" w:cs="Times New Roman"/>
          <w:szCs w:val="21"/>
        </w:rPr>
        <w:t>说练习</w:t>
      </w:r>
      <w:r>
        <w:rPr>
          <w:rFonts w:ascii="Times New Roman" w:hAnsi="Times New Roman" w:eastAsia="宋体" w:cs="Times New Roman"/>
          <w:szCs w:val="21"/>
        </w:rPr>
        <w:t>转向</w:t>
      </w:r>
      <w:r>
        <w:rPr>
          <w:rFonts w:hint="eastAsia" w:ascii="Times New Roman" w:hAnsi="Times New Roman" w:eastAsia="宋体" w:cs="Times New Roman"/>
          <w:szCs w:val="21"/>
        </w:rPr>
        <w:t>以真实场景为基础的听说</w:t>
      </w:r>
      <w:r>
        <w:rPr>
          <w:rFonts w:ascii="Times New Roman" w:hAnsi="Times New Roman" w:eastAsia="宋体" w:cs="Times New Roman"/>
          <w:szCs w:val="21"/>
        </w:rPr>
        <w:t>训练，</w:t>
      </w:r>
      <w:r>
        <w:rPr>
          <w:rFonts w:hint="eastAsia" w:ascii="Times New Roman" w:hAnsi="Times New Roman" w:eastAsia="宋体" w:cs="Times New Roman"/>
          <w:szCs w:val="21"/>
        </w:rPr>
        <w:t>在上一学期深化学生通过教程相关语音听力练习对英语语音知识的理解和掌握，强化学生运用正确的语音、语流节奏、强读、弱读等英语语音手段来表达思想情感的能力的基础之上，提高学生听力理解和口语描述及论辩交流的能力</w:t>
      </w:r>
      <w:r>
        <w:rPr>
          <w:rFonts w:ascii="Times New Roman" w:hAnsi="Times New Roman" w:eastAsia="宋体" w:cs="Times New Roman"/>
          <w:szCs w:val="21"/>
        </w:rPr>
        <w:t>。</w:t>
      </w:r>
    </w:p>
    <w:p>
      <w:pPr>
        <w:spacing w:line="360" w:lineRule="auto"/>
        <w:ind w:firstLine="420" w:firstLineChars="200"/>
        <w:rPr>
          <w:rFonts w:ascii="Times New Roman" w:hAnsi="Times New Roman" w:eastAsia="宋体" w:cs="Times New Roman"/>
          <w:szCs w:val="21"/>
        </w:rPr>
      </w:pPr>
    </w:p>
    <w:p>
      <w:pPr>
        <w:ind w:firstLine="482" w:firstLineChars="200"/>
        <w:jc w:val="left"/>
        <w:rPr>
          <w:rFonts w:ascii="Times New Roman" w:hAnsi="Times New Roman" w:eastAsia="宋体" w:cs="Times New Roman"/>
          <w:sz w:val="24"/>
          <w:szCs w:val="24"/>
        </w:rPr>
      </w:pPr>
      <w:r>
        <w:rPr>
          <w:rFonts w:hint="eastAsia" w:ascii="黑体" w:hAnsi="黑体" w:eastAsia="黑体" w:cs="宋体"/>
          <w:b/>
          <w:sz w:val="24"/>
          <w:szCs w:val="24"/>
        </w:rPr>
        <w:t>（二）课程目标</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本课程的具体课程目标如下：</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通过基于材料的视听训练，深化对英语输入信息的感悟，强化英语语感和元语言意识，提高英语听说能力；</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通过真实材料的输入，了解英语国家文化、社会、历史相关背景，积累专业学习必要的知识；</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 xml:space="preserve">. </w:t>
      </w:r>
      <w:r>
        <w:rPr>
          <w:rFonts w:hint="eastAsia" w:ascii="Times New Roman" w:hAnsi="Times New Roman" w:eastAsia="宋体" w:cs="Times New Roman"/>
          <w:szCs w:val="21"/>
        </w:rPr>
        <w:t>感受中外语言文化的异同和融通，培养学生的人文情怀和跨文化交际能力；</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w:t>
      </w:r>
      <w:r>
        <w:rPr>
          <w:rFonts w:hint="eastAsia" w:ascii="Times New Roman" w:hAnsi="Times New Roman" w:eastAsia="宋体" w:cs="Times New Roman"/>
          <w:szCs w:val="21"/>
        </w:rPr>
        <w:t>探索并发现适合个体的语言学习方法，为语言基本功的持续训练和效果提供保证；</w:t>
      </w:r>
    </w:p>
    <w:p>
      <w:pPr>
        <w:spacing w:line="36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5</w:t>
      </w:r>
      <w:r>
        <w:rPr>
          <w:rFonts w:ascii="Times New Roman" w:hAnsi="Times New Roman" w:eastAsia="宋体" w:cs="Times New Roman"/>
          <w:szCs w:val="21"/>
        </w:rPr>
        <w:t xml:space="preserve">. </w:t>
      </w:r>
      <w:r>
        <w:rPr>
          <w:rFonts w:hint="eastAsia" w:ascii="Times New Roman" w:hAnsi="Times New Roman" w:eastAsia="宋体" w:cs="Times New Roman"/>
          <w:szCs w:val="21"/>
        </w:rPr>
        <w:t>通过课堂内外的集体讨论和团队作业，培养团体协作意识，增加实践经验及团队任务中的角色意识。</w:t>
      </w:r>
    </w:p>
    <w:p>
      <w:pPr>
        <w:spacing w:line="360" w:lineRule="auto"/>
        <w:ind w:firstLine="420" w:firstLineChars="200"/>
        <w:rPr>
          <w:rFonts w:ascii="Times New Roman" w:hAnsi="Times New Roman" w:eastAsia="宋体" w:cs="Times New Roman"/>
          <w:szCs w:val="21"/>
        </w:rPr>
      </w:pPr>
    </w:p>
    <w:p>
      <w:pPr>
        <w:spacing w:line="360" w:lineRule="auto"/>
        <w:ind w:firstLine="480" w:firstLineChars="200"/>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spacing w:line="360" w:lineRule="auto"/>
        <w:ind w:firstLine="480" w:firstLineChars="200"/>
        <w:rPr>
          <w:rFonts w:ascii="黑体" w:hAnsi="黑体" w:eastAsia="黑体" w:cs="宋体"/>
          <w:sz w:val="24"/>
          <w:szCs w:val="24"/>
        </w:rPr>
      </w:pPr>
    </w:p>
    <w:tbl>
      <w:tblPr>
        <w:tblStyle w:val="7"/>
        <w:tblW w:w="7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85"/>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985"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4677"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hAnsi="宋体" w:cs="宋体"/>
                <w:szCs w:val="21"/>
              </w:rPr>
            </w:pPr>
            <w:r>
              <w:rPr>
                <w:rFonts w:hint="eastAsia" w:hAnsi="宋体" w:cs="宋体"/>
                <w:szCs w:val="21"/>
              </w:rPr>
              <w:t>课程目标1</w:t>
            </w:r>
          </w:p>
        </w:tc>
        <w:tc>
          <w:tcPr>
            <w:tcW w:w="1985" w:type="dxa"/>
            <w:vAlign w:val="center"/>
          </w:tcPr>
          <w:p>
            <w:pPr>
              <w:pStyle w:val="3"/>
              <w:spacing w:before="156" w:beforeLines="50" w:after="156" w:afterLines="50"/>
              <w:jc w:val="center"/>
              <w:rPr>
                <w:rFonts w:hAnsi="宋体" w:cs="宋体"/>
              </w:rPr>
            </w:pPr>
            <w:r>
              <w:rPr>
                <w:rFonts w:hAnsi="宋体" w:cs="宋体"/>
              </w:rPr>
              <w:t>D</w:t>
            </w:r>
            <w:r>
              <w:rPr>
                <w:rFonts w:hint="eastAsia" w:hAnsi="宋体" w:cs="宋体"/>
              </w:rPr>
              <w:t>ictation作业</w:t>
            </w:r>
          </w:p>
          <w:p>
            <w:pPr>
              <w:pStyle w:val="3"/>
              <w:spacing w:before="156" w:beforeLines="50" w:after="156" w:afterLines="50"/>
              <w:jc w:val="center"/>
              <w:rPr>
                <w:rFonts w:hAnsi="宋体" w:cs="宋体"/>
              </w:rPr>
            </w:pPr>
            <w:r>
              <w:rPr>
                <w:rFonts w:hint="eastAsia" w:hAnsi="宋体" w:cs="宋体"/>
              </w:rPr>
              <w:t>单元听力练习</w:t>
            </w:r>
          </w:p>
        </w:tc>
        <w:tc>
          <w:tcPr>
            <w:tcW w:w="4677" w:type="dxa"/>
            <w:vAlign w:val="center"/>
          </w:tcPr>
          <w:p>
            <w:pPr>
              <w:pStyle w:val="11"/>
              <w:numPr>
                <w:ilvl w:val="0"/>
                <w:numId w:val="2"/>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3-1掌握扎实的英语基本技能，在听、说、读、写、译等方面有很强的综合运用能力；系统掌握语音、词汇、语法、语篇等英语语言知识，掌握英语语言学基本概念；熟悉英语文学的重要作家和作品，具有英语文学赏析和跨文化交流等专业能力；掌握英语学科知识体系基本思想和方法。</w:t>
            </w:r>
          </w:p>
          <w:p>
            <w:pPr>
              <w:pStyle w:val="11"/>
              <w:numPr>
                <w:ilvl w:val="0"/>
                <w:numId w:val="2"/>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3-2掌握文学、语言学与其他人文社科知识的联系，了解英语国家的历史以及当代社会的政治、经济、文化、科技之间的联系。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hAnsi="宋体" w:cs="宋体"/>
                <w:szCs w:val="21"/>
              </w:rPr>
            </w:pPr>
            <w:r>
              <w:rPr>
                <w:rFonts w:hint="eastAsia" w:hAnsi="宋体" w:cs="宋体"/>
                <w:szCs w:val="21"/>
              </w:rPr>
              <w:t>课程目标2</w:t>
            </w:r>
          </w:p>
        </w:tc>
        <w:tc>
          <w:tcPr>
            <w:tcW w:w="1985" w:type="dxa"/>
            <w:vAlign w:val="center"/>
          </w:tcPr>
          <w:p>
            <w:pPr>
              <w:pStyle w:val="3"/>
              <w:spacing w:before="156" w:beforeLines="50" w:after="156" w:afterLines="50"/>
              <w:jc w:val="center"/>
              <w:rPr>
                <w:rFonts w:hAnsi="宋体" w:cs="宋体"/>
              </w:rPr>
            </w:pPr>
            <w:r>
              <w:rPr>
                <w:rFonts w:hAnsi="宋体" w:cs="宋体"/>
              </w:rPr>
              <w:t>D</w:t>
            </w:r>
            <w:r>
              <w:rPr>
                <w:rFonts w:hint="eastAsia" w:hAnsi="宋体" w:cs="宋体"/>
              </w:rPr>
              <w:t>ictation作业</w:t>
            </w:r>
          </w:p>
          <w:p>
            <w:pPr>
              <w:pStyle w:val="3"/>
              <w:spacing w:before="156" w:beforeLines="50" w:after="156" w:afterLines="50"/>
              <w:jc w:val="center"/>
              <w:rPr>
                <w:rFonts w:hAnsi="宋体" w:cs="宋体"/>
              </w:rPr>
            </w:pPr>
            <w:r>
              <w:rPr>
                <w:rFonts w:hint="eastAsia" w:hAnsi="宋体" w:cs="宋体"/>
              </w:rPr>
              <w:t>单元听力练习</w:t>
            </w:r>
          </w:p>
          <w:p>
            <w:pPr>
              <w:pStyle w:val="3"/>
              <w:spacing w:before="156" w:beforeLines="50" w:after="156" w:afterLines="50"/>
              <w:jc w:val="center"/>
              <w:rPr>
                <w:rFonts w:hAnsi="宋体" w:cs="宋体"/>
              </w:rPr>
            </w:pPr>
            <w:r>
              <w:rPr>
                <w:rFonts w:hint="eastAsia" w:hAnsi="宋体" w:cs="宋体"/>
              </w:rPr>
              <w:t>单元口语练习</w:t>
            </w:r>
          </w:p>
        </w:tc>
        <w:tc>
          <w:tcPr>
            <w:tcW w:w="4677" w:type="dxa"/>
            <w:vAlign w:val="center"/>
          </w:tcPr>
          <w:p>
            <w:pPr>
              <w:pStyle w:val="11"/>
              <w:numPr>
                <w:ilvl w:val="0"/>
                <w:numId w:val="3"/>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2-2具有古今中外基本人文知识的积累，理解和掌握人文思想中所蕴含的认识方法和实践方法。</w:t>
            </w:r>
          </w:p>
          <w:p>
            <w:pPr>
              <w:pStyle w:val="11"/>
              <w:numPr>
                <w:ilvl w:val="0"/>
                <w:numId w:val="3"/>
              </w:numPr>
              <w:spacing w:line="400" w:lineRule="exact"/>
              <w:ind w:firstLineChars="0"/>
              <w:rPr>
                <w:rFonts w:ascii="宋体" w:hAnsi="宋体" w:cs="宋体"/>
                <w:szCs w:val="20"/>
              </w:rPr>
            </w:pPr>
            <w:r>
              <w:rPr>
                <w:rFonts w:hint="eastAsia" w:ascii="宋体" w:hAnsi="宋体" w:cs="宋体"/>
              </w:rPr>
              <w:t>对应毕业要求</w:t>
            </w:r>
            <w:r>
              <w:rPr>
                <w:rFonts w:ascii="宋体" w:hAnsi="宋体" w:cs="宋体"/>
              </w:rPr>
              <w:t>3-2掌握文学、语言学与其他人文社科知识的联系，了解英语国家的历史以及当代社会的政治、经济、文化、科技之间的联系。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hAnsi="宋体" w:cs="宋体"/>
                <w:szCs w:val="21"/>
              </w:rPr>
            </w:pPr>
            <w:r>
              <w:rPr>
                <w:rFonts w:hint="eastAsia" w:hAnsi="宋体" w:cs="宋体"/>
                <w:szCs w:val="21"/>
              </w:rPr>
              <w:t>课程目标3</w:t>
            </w:r>
          </w:p>
        </w:tc>
        <w:tc>
          <w:tcPr>
            <w:tcW w:w="1985" w:type="dxa"/>
            <w:vAlign w:val="center"/>
          </w:tcPr>
          <w:p>
            <w:pPr>
              <w:pStyle w:val="3"/>
              <w:spacing w:before="156" w:beforeLines="50" w:after="156" w:afterLines="50"/>
              <w:jc w:val="center"/>
              <w:rPr>
                <w:rFonts w:hAnsi="宋体" w:cs="宋体"/>
              </w:rPr>
            </w:pPr>
            <w:r>
              <w:rPr>
                <w:rFonts w:hAnsi="宋体" w:cs="宋体"/>
              </w:rPr>
              <w:t>D</w:t>
            </w:r>
            <w:r>
              <w:rPr>
                <w:rFonts w:hint="eastAsia" w:hAnsi="宋体" w:cs="宋体"/>
              </w:rPr>
              <w:t>ictation作业</w:t>
            </w:r>
          </w:p>
          <w:p>
            <w:pPr>
              <w:pStyle w:val="3"/>
              <w:spacing w:before="156" w:beforeLines="50" w:after="156" w:afterLines="50"/>
              <w:jc w:val="center"/>
              <w:rPr>
                <w:rFonts w:hAnsi="宋体" w:cs="宋体"/>
              </w:rPr>
            </w:pPr>
            <w:r>
              <w:rPr>
                <w:rFonts w:hint="eastAsia" w:hAnsi="宋体" w:cs="宋体"/>
              </w:rPr>
              <w:t>课题讨论</w:t>
            </w:r>
          </w:p>
        </w:tc>
        <w:tc>
          <w:tcPr>
            <w:tcW w:w="4677" w:type="dxa"/>
            <w:vAlign w:val="center"/>
          </w:tcPr>
          <w:p>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2-1具有从教意愿，认同英语教师工作的意义和专业性，能够帮助学生获取语言知识、技能并树立正确的价值观，开拓学生国际视野，引导学生成长。</w:t>
            </w:r>
          </w:p>
          <w:p>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3-1掌握扎实的英语基本技能，在听、说、读、写、译等方面有很强的综合运用能力；系统掌握语音、词汇、语法、语篇等英语语言知识，掌握英语语言学基本概念；熟悉英语文学的重要作家和作品，具有英语文学赏析和跨文化交流等专业能力；掌握英语学科知识体系基本思想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hAnsi="宋体" w:cs="宋体"/>
                <w:szCs w:val="21"/>
              </w:rPr>
            </w:pPr>
            <w:r>
              <w:rPr>
                <w:rFonts w:hint="eastAsia" w:hAnsi="宋体" w:cs="宋体"/>
                <w:szCs w:val="21"/>
              </w:rPr>
              <w:t>课程目标4</w:t>
            </w:r>
          </w:p>
        </w:tc>
        <w:tc>
          <w:tcPr>
            <w:tcW w:w="1985" w:type="dxa"/>
            <w:vAlign w:val="center"/>
          </w:tcPr>
          <w:p>
            <w:pPr>
              <w:pStyle w:val="3"/>
              <w:spacing w:before="156" w:beforeLines="50" w:after="156" w:afterLines="50"/>
              <w:jc w:val="center"/>
              <w:rPr>
                <w:rFonts w:hAnsi="宋体" w:cs="宋体"/>
              </w:rPr>
            </w:pPr>
            <w:r>
              <w:rPr>
                <w:rFonts w:hint="eastAsia" w:hAnsi="宋体" w:cs="宋体"/>
              </w:rPr>
              <w:t>听力技巧训练</w:t>
            </w:r>
          </w:p>
          <w:p>
            <w:pPr>
              <w:pStyle w:val="3"/>
              <w:spacing w:before="156" w:beforeLines="50" w:after="156" w:afterLines="50"/>
              <w:jc w:val="center"/>
              <w:rPr>
                <w:rFonts w:hAnsi="宋体" w:cs="宋体"/>
              </w:rPr>
            </w:pPr>
            <w:r>
              <w:rPr>
                <w:rFonts w:hint="eastAsia" w:hAnsi="宋体" w:cs="宋体"/>
              </w:rPr>
              <w:t>口语技巧训练</w:t>
            </w:r>
          </w:p>
        </w:tc>
        <w:tc>
          <w:tcPr>
            <w:tcW w:w="4677" w:type="dxa"/>
            <w:vAlign w:val="center"/>
          </w:tcPr>
          <w:p>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4-3能够利用恰当的研究方法，就教学中的问题展开初步研究，对教学活动进行反思和总结，具有一定的教学研究能力。</w:t>
            </w:r>
          </w:p>
          <w:p>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7-1树立终身学习、自主学习的理念，养成主动、不断探索、自我更新、学以致用和优化知识结构的良好习惯。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1985" w:type="dxa"/>
            <w:vAlign w:val="center"/>
          </w:tcPr>
          <w:p>
            <w:pPr>
              <w:pStyle w:val="3"/>
              <w:spacing w:before="156" w:beforeLines="50" w:after="156" w:afterLines="50"/>
              <w:jc w:val="center"/>
              <w:rPr>
                <w:rFonts w:hAnsi="宋体" w:cs="宋体"/>
              </w:rPr>
            </w:pPr>
            <w:r>
              <w:rPr>
                <w:rFonts w:hint="eastAsia" w:hAnsi="宋体" w:cs="宋体"/>
              </w:rPr>
              <w:t>单元口语练习</w:t>
            </w:r>
          </w:p>
          <w:p>
            <w:pPr>
              <w:pStyle w:val="3"/>
              <w:spacing w:before="156" w:beforeLines="50" w:after="156" w:afterLines="50"/>
              <w:jc w:val="center"/>
              <w:rPr>
                <w:rFonts w:hAnsi="宋体" w:cs="宋体"/>
              </w:rPr>
            </w:pPr>
            <w:r>
              <w:rPr>
                <w:rFonts w:hint="eastAsia" w:hAnsi="宋体" w:cs="宋体"/>
              </w:rPr>
              <w:t>小组活动</w:t>
            </w:r>
          </w:p>
        </w:tc>
        <w:tc>
          <w:tcPr>
            <w:tcW w:w="4677" w:type="dxa"/>
            <w:vAlign w:val="center"/>
          </w:tcPr>
          <w:p>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4-3能够利用恰当的研究方法，就教学中的问题展开初步研究，对教学活动进行反思和总结，具有一定的教学研究能力。</w:t>
            </w:r>
          </w:p>
          <w:p>
            <w:pPr>
              <w:pStyle w:val="11"/>
              <w:numPr>
                <w:ilvl w:val="0"/>
                <w:numId w:val="3"/>
              </w:numPr>
              <w:spacing w:line="400" w:lineRule="exact"/>
              <w:ind w:firstLineChars="0"/>
              <w:rPr>
                <w:rFonts w:ascii="宋体" w:hAnsi="宋体" w:cs="宋体"/>
              </w:rPr>
            </w:pPr>
            <w:r>
              <w:rPr>
                <w:rFonts w:hint="eastAsia" w:ascii="宋体" w:hAnsi="宋体" w:cs="宋体"/>
              </w:rPr>
              <w:t>对应毕业要求</w:t>
            </w:r>
            <w:r>
              <w:rPr>
                <w:rFonts w:ascii="宋体" w:hAnsi="宋体" w:cs="宋体"/>
              </w:rPr>
              <w:t>8-2掌握沟通合作技能，能有效说明问题、求助团队、听取意见、反思自我、帮助他人，具有小组互助和合作学习体验。。</w:t>
            </w:r>
          </w:p>
        </w:tc>
      </w:tr>
    </w:tbl>
    <w:p>
      <w:pPr>
        <w:spacing w:line="360" w:lineRule="auto"/>
        <w:ind w:firstLine="480" w:firstLineChars="200"/>
        <w:rPr>
          <w:rFonts w:ascii="黑体" w:hAnsi="黑体" w:eastAsia="黑体" w:cs="宋体"/>
          <w:sz w:val="24"/>
          <w:szCs w:val="24"/>
        </w:rPr>
      </w:pPr>
    </w:p>
    <w:p>
      <w:pPr>
        <w:spacing w:line="360" w:lineRule="auto"/>
        <w:ind w:firstLine="420" w:firstLineChars="200"/>
        <w:rPr>
          <w:rFonts w:ascii="宋体" w:hAnsi="宋体" w:eastAsia="宋体" w:cs="Times New Roman"/>
          <w:szCs w:val="21"/>
        </w:rPr>
      </w:pPr>
    </w:p>
    <w:p/>
    <w:p>
      <w:pPr>
        <w:pStyle w:val="2"/>
        <w:spacing w:before="93" w:after="93" w:line="240" w:lineRule="auto"/>
        <w:ind w:firstLine="562"/>
        <w:rPr>
          <w:rFonts w:ascii="黑体" w:hAnsi="黑体" w:eastAsia="黑体" w:cs="黑体"/>
          <w:sz w:val="28"/>
          <w:szCs w:val="28"/>
        </w:rPr>
      </w:pPr>
      <w:r>
        <w:rPr>
          <w:rFonts w:hint="eastAsia" w:ascii="黑体" w:hAnsi="黑体" w:eastAsia="黑体" w:cs="黑体"/>
          <w:sz w:val="28"/>
          <w:szCs w:val="28"/>
        </w:rPr>
        <w:t>三、课程教学内容和学时分配</w:t>
      </w:r>
    </w:p>
    <w:p>
      <w:pPr>
        <w:widowControl/>
        <w:spacing w:before="156" w:beforeLines="50" w:after="156" w:afterLines="50"/>
        <w:ind w:firstLine="482" w:firstLineChars="200"/>
        <w:jc w:val="left"/>
      </w:pPr>
      <w:r>
        <w:rPr>
          <w:rFonts w:hint="eastAsia" w:ascii="黑体" w:hAnsi="黑体" w:eastAsia="黑体" w:cs="Times New Roman"/>
          <w:b/>
          <w:sz w:val="24"/>
          <w:szCs w:val="24"/>
        </w:rPr>
        <w:t>第一章 课程简介</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（1）进一步深化了解英语视听说课程的意义和价值</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（2）能够描述英语听力能力的构成和学习方法</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）能够描述英语口语能力的构成和学习方法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（1）英语听说技能的内涵与学习方法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（2）本课程考核方式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）英语听说技能的内涵</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）英语听说学习方法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（3）本课程的教学方式与考核方式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ind w:firstLine="482" w:firstLineChars="200"/>
        <w:jc w:val="left"/>
        <w:rPr>
          <w:rFonts w:ascii="黑体" w:hAnsi="黑体" w:eastAsia="黑体" w:cs="Times New Roman"/>
          <w:bCs/>
          <w:sz w:val="24"/>
          <w:szCs w:val="24"/>
        </w:rPr>
      </w:pPr>
      <w:r>
        <w:rPr>
          <w:rFonts w:hint="eastAsia" w:ascii="黑体" w:hAnsi="黑体" w:eastAsia="黑体" w:cs="Times New Roman"/>
          <w:b/>
          <w:sz w:val="24"/>
          <w:szCs w:val="24"/>
        </w:rPr>
        <w:t xml:space="preserve">第二章 </w:t>
      </w:r>
      <w:r>
        <w:rPr>
          <w:rFonts w:ascii="黑体" w:hAnsi="黑体" w:eastAsia="黑体" w:cs="Times New Roman"/>
          <w:bCs/>
          <w:sz w:val="24"/>
          <w:szCs w:val="24"/>
        </w:rPr>
        <w:t>Employment and Unemployment</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（1）能够提取听力材料中的关键信息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（2）能够了解与就业相关的社会问题</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）能够认识</w:t>
      </w:r>
      <w:bookmarkStart w:id="1" w:name="_Hlk133908822"/>
      <w:r>
        <w:rPr>
          <w:rFonts w:hint="eastAsia" w:ascii="Times New Roman" w:hAnsi="Times New Roman" w:eastAsia="宋体"/>
          <w:szCs w:val="21"/>
        </w:rPr>
        <w:t>中西社会文化在就业方面的异同</w:t>
      </w:r>
      <w:bookmarkEnd w:id="1"/>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用英语表达基本的就业问题和社会问题</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（4）中西社会文化在就业方面的异同</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课堂观察、课后dictation作业</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第三章 </w:t>
      </w:r>
      <w:r>
        <w:rPr>
          <w:rFonts w:ascii="Times New Roman" w:hAnsi="Times New Roman" w:eastAsia="宋体" w:cs="Times New Roman"/>
          <w:szCs w:val="21"/>
        </w:rPr>
        <w:t>World Population</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（1）能够识别听力材料的主要关键信息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（2）能够就</w:t>
      </w:r>
      <w:r>
        <w:rPr>
          <w:rFonts w:ascii="Times New Roman" w:hAnsi="Times New Roman" w:eastAsia="宋体"/>
          <w:szCs w:val="21"/>
        </w:rPr>
        <w:t>”</w:t>
      </w:r>
      <w:r>
        <w:rPr>
          <w:rFonts w:hint="eastAsia" w:ascii="Times New Roman" w:hAnsi="Times New Roman" w:eastAsia="宋体"/>
          <w:szCs w:val="21"/>
        </w:rPr>
        <w:t>人口问题“发表自己的主要观点</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）能够用英语表达人口、老龄化、可持续发展变化等的关系问题</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多视角了解中西方人口社会化问题</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）英语口语描述中西方人口问题及其相关的社会化问题</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第四章 </w:t>
      </w:r>
      <w:r>
        <w:rPr>
          <w:rFonts w:hint="eastAsia" w:ascii="Times New Roman" w:hAnsi="Times New Roman" w:eastAsia="宋体" w:cs="Times New Roman"/>
          <w:szCs w:val="21"/>
        </w:rPr>
        <w:t>International</w:t>
      </w:r>
      <w:r>
        <w:rPr>
          <w:rFonts w:ascii="Times New Roman" w:hAnsi="Times New Roman" w:eastAsia="宋体" w:cs="Times New Roman"/>
          <w:szCs w:val="21"/>
        </w:rPr>
        <w:t xml:space="preserve"> </w:t>
      </w:r>
      <w:r>
        <w:rPr>
          <w:rFonts w:hint="eastAsia" w:ascii="Times New Roman" w:hAnsi="Times New Roman" w:eastAsia="宋体" w:cs="Times New Roman"/>
          <w:szCs w:val="21"/>
        </w:rPr>
        <w:t>Relations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（1）能够提取听力材料中的主要观点</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（2）能够复述听力材料中的主要内容</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）能够正确地看待以多极为主流的现今世界重点国际关系</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思辨能力的培养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）英语事件描述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第五章 </w:t>
      </w:r>
      <w:r>
        <w:rPr>
          <w:rFonts w:hint="eastAsia" w:ascii="Times New Roman" w:hAnsi="Times New Roman" w:eastAsia="宋体" w:cs="Times New Roman"/>
          <w:szCs w:val="21"/>
        </w:rPr>
        <w:t>Science</w:t>
      </w:r>
      <w:r>
        <w:rPr>
          <w:rFonts w:ascii="Times New Roman" w:hAnsi="Times New Roman" w:eastAsia="宋体" w:cs="Times New Roman"/>
          <w:szCs w:val="21"/>
        </w:rPr>
        <w:t xml:space="preserve"> </w:t>
      </w:r>
      <w:r>
        <w:rPr>
          <w:rFonts w:hint="eastAsia" w:ascii="Times New Roman" w:hAnsi="Times New Roman" w:eastAsia="宋体" w:cs="Times New Roman"/>
          <w:szCs w:val="21"/>
        </w:rPr>
        <w:t>Rep</w:t>
      </w:r>
      <w:r>
        <w:rPr>
          <w:rFonts w:ascii="Times New Roman" w:hAnsi="Times New Roman" w:eastAsia="宋体" w:cs="Times New Roman"/>
          <w:szCs w:val="21"/>
        </w:rPr>
        <w:t>or</w:t>
      </w:r>
      <w:r>
        <w:rPr>
          <w:rFonts w:hint="eastAsia" w:ascii="Times New Roman" w:hAnsi="Times New Roman" w:eastAsia="宋体" w:cs="Times New Roman"/>
          <w:szCs w:val="21"/>
        </w:rPr>
        <w:t>ts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（1）能够了解听力材料中关于当今世界最前沿的科技发展</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（2）能够表述最新科技动态及观点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科技对于人类社会发展的意义</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）听力理解</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）口语训练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第六章 </w:t>
      </w:r>
      <w:r>
        <w:rPr>
          <w:rFonts w:hint="eastAsia" w:ascii="Times New Roman" w:hAnsi="Times New Roman" w:eastAsia="宋体" w:cs="Times New Roman"/>
          <w:szCs w:val="21"/>
        </w:rPr>
        <w:t>Get</w:t>
      </w:r>
      <w:r>
        <w:rPr>
          <w:rFonts w:ascii="Times New Roman" w:hAnsi="Times New Roman" w:eastAsia="宋体" w:cs="Times New Roman"/>
          <w:szCs w:val="21"/>
        </w:rPr>
        <w:t xml:space="preserve"> </w:t>
      </w:r>
      <w:r>
        <w:rPr>
          <w:rFonts w:hint="eastAsia" w:ascii="Times New Roman" w:hAnsi="Times New Roman" w:eastAsia="宋体" w:cs="Times New Roman"/>
          <w:szCs w:val="21"/>
        </w:rPr>
        <w:t>Close To</w:t>
      </w:r>
      <w:r>
        <w:rPr>
          <w:rFonts w:ascii="Times New Roman" w:hAnsi="Times New Roman" w:eastAsia="宋体" w:cs="Times New Roman"/>
          <w:szCs w:val="21"/>
        </w:rPr>
        <w:t xml:space="preserve"> America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（1）能够使用自下而上的听力模式全面提取信息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（2）能够了解美国的基本概况，包括美国的国情、文化等</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）能够正确认识中美文化价值的不同并发表自己对美国价值的批判</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dictation作业的讲解</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）英语口语表达</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、口语活动</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第七章 </w:t>
      </w:r>
      <w:bookmarkStart w:id="2" w:name="_Hlk134175288"/>
      <w:r>
        <w:rPr>
          <w:rFonts w:ascii="Times New Roman" w:hAnsi="Times New Roman" w:eastAsia="宋体" w:cs="Times New Roman"/>
          <w:szCs w:val="21"/>
        </w:rPr>
        <w:t>Get Close to Britain</w:t>
      </w:r>
      <w:bookmarkEnd w:id="2"/>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（1）能够了解英国（社会福利、茶饮文化等）</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（2）能够对比分析中英生活方式的异同</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听力信息理解、复述和延伸性口语表述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）口语表述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第八章 </w:t>
      </w:r>
      <w:r>
        <w:rPr>
          <w:rFonts w:hint="eastAsia" w:ascii="黑体" w:hAnsi="黑体" w:eastAsia="黑体" w:cs="Times New Roman"/>
          <w:bCs/>
          <w:szCs w:val="21"/>
        </w:rPr>
        <w:t>Globalization</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（1）能够结合自上而下和自下而上的听力模式理解听力内容</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（2）能够了解全球化</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）能够表达全球化对人类社会所产生的积极的或负面的影响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了解和表达全球化对人类社会的积极或负面作用</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）发表演讲</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、任务型教学方法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w:t>
      </w:r>
    </w:p>
    <w:p>
      <w:pPr>
        <w:widowControl/>
        <w:spacing w:before="156" w:beforeLines="50" w:after="156" w:afterLines="50"/>
        <w:ind w:firstLine="482" w:firstLineChars="200"/>
        <w:jc w:val="left"/>
        <w:rPr>
          <w:rFonts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第九章 </w:t>
      </w:r>
      <w:r>
        <w:rPr>
          <w:rFonts w:ascii="Times New Roman" w:hAnsi="Times New Roman" w:eastAsia="宋体" w:cs="Times New Roman"/>
          <w:szCs w:val="21"/>
        </w:rPr>
        <w:t>Clone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（2）能够复述听力材料中所涉及克隆技术</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）能够表述对克隆技术的观点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思辨能力的培养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）观点表述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课堂观察、课后作业</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bookmarkStart w:id="3" w:name="_Hlk126795896"/>
      <w:r>
        <w:rPr>
          <w:rFonts w:hint="eastAsia" w:ascii="黑体" w:hAnsi="黑体" w:eastAsia="黑体" w:cs="Times New Roman"/>
          <w:b/>
          <w:sz w:val="24"/>
          <w:szCs w:val="24"/>
        </w:rPr>
        <w:t xml:space="preserve">第十章 </w:t>
      </w:r>
      <w:bookmarkStart w:id="4" w:name="_Hlk134175211"/>
      <w:r>
        <w:rPr>
          <w:rFonts w:hint="eastAsia" w:ascii="Times New Roman" w:hAnsi="Times New Roman" w:eastAsia="宋体" w:cs="Times New Roman"/>
          <w:szCs w:val="21"/>
        </w:rPr>
        <w:t>E</w:t>
      </w:r>
      <w:r>
        <w:rPr>
          <w:rFonts w:ascii="Times New Roman" w:hAnsi="Times New Roman" w:eastAsia="宋体" w:cs="Times New Roman"/>
          <w:szCs w:val="21"/>
        </w:rPr>
        <w:t>-</w:t>
      </w:r>
      <w:r>
        <w:rPr>
          <w:rFonts w:hint="eastAsia" w:ascii="Times New Roman" w:hAnsi="Times New Roman" w:eastAsia="宋体" w:cs="Times New Roman"/>
          <w:szCs w:val="21"/>
        </w:rPr>
        <w:t>Business</w:t>
      </w:r>
      <w:bookmarkEnd w:id="4"/>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（2）能够理解商业策略与科技融合而产生的电子商务</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）能够表述对于电子商务的看法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pPr>
        <w:widowControl/>
        <w:spacing w:before="156" w:beforeLines="50" w:after="156" w:afterLines="50"/>
        <w:ind w:firstLine="420" w:firstLineChars="200"/>
        <w:jc w:val="left"/>
        <w:rPr>
          <w:rFonts w:ascii="宋体" w:hAnsi="宋体" w:eastAsia="宋体" w:cs="宋体"/>
          <w:color w:val="000000"/>
          <w:kern w:val="0"/>
          <w:szCs w:val="21"/>
        </w:rPr>
      </w:pPr>
      <w:bookmarkStart w:id="5" w:name="_Hlk126795756"/>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bookmarkEnd w:id="3"/>
    <w:bookmarkEnd w:id="5"/>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第十一章 </w:t>
      </w:r>
      <w:r>
        <w:rPr>
          <w:rFonts w:hint="eastAsia" w:ascii="Times New Roman" w:hAnsi="Times New Roman" w:eastAsia="宋体" w:cs="Times New Roman"/>
          <w:szCs w:val="21"/>
        </w:rPr>
        <w:t>Wars</w:t>
      </w:r>
      <w:r>
        <w:rPr>
          <w:rFonts w:ascii="Times New Roman" w:hAnsi="Times New Roman" w:eastAsia="宋体" w:cs="Times New Roman"/>
          <w:szCs w:val="21"/>
        </w:rPr>
        <w:t xml:space="preserve"> </w:t>
      </w:r>
      <w:r>
        <w:rPr>
          <w:rFonts w:hint="eastAsia" w:ascii="Times New Roman" w:hAnsi="Times New Roman" w:eastAsia="宋体" w:cs="Times New Roman"/>
          <w:szCs w:val="21"/>
        </w:rPr>
        <w:t>in</w:t>
      </w:r>
      <w:r>
        <w:rPr>
          <w:rFonts w:ascii="Times New Roman" w:hAnsi="Times New Roman" w:eastAsia="宋体" w:cs="Times New Roman"/>
          <w:szCs w:val="21"/>
        </w:rPr>
        <w:t xml:space="preserve"> </w:t>
      </w:r>
      <w:r>
        <w:rPr>
          <w:rFonts w:hint="eastAsia" w:ascii="Times New Roman" w:hAnsi="Times New Roman" w:eastAsia="宋体" w:cs="Times New Roman"/>
          <w:szCs w:val="21"/>
        </w:rPr>
        <w:t>Peace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（1）能够了解战争的成因和影响</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（2）能够简述二战后的几场重要战争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Times New Roman" w:hAnsi="Times New Roman" w:eastAsia="宋体"/>
          <w:szCs w:val="21"/>
        </w:rPr>
        <w:t>口语事件表述</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.教学内容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1）泛听练习</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2）dictation作业反馈</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3）听前词汇练习</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4）头脑风暴</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5）听力练习</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w:t>
      </w:r>
      <w:r>
        <w:rPr>
          <w:rFonts w:ascii="宋体" w:hAnsi="宋体" w:eastAsia="宋体" w:cs="TimesNewRomanPSMT"/>
          <w:color w:val="000000"/>
          <w:kern w:val="0"/>
          <w:szCs w:val="21"/>
        </w:rPr>
        <w:t>6）</w:t>
      </w:r>
      <w:r>
        <w:rPr>
          <w:rFonts w:hint="eastAsia" w:ascii="宋体" w:hAnsi="宋体" w:eastAsia="宋体" w:cs="TimesNewRomanPSMT"/>
          <w:color w:val="000000"/>
          <w:kern w:val="0"/>
          <w:szCs w:val="21"/>
        </w:rPr>
        <w:t>事件描</w:t>
      </w:r>
      <w:r>
        <w:rPr>
          <w:rFonts w:ascii="宋体" w:hAnsi="宋体" w:eastAsia="宋体" w:cs="TimesNewRomanPSMT"/>
          <w:color w:val="000000"/>
          <w:kern w:val="0"/>
          <w:szCs w:val="21"/>
        </w:rPr>
        <w:t>述</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4.教学方法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w:t>
      </w:r>
      <w:r>
        <w:rPr>
          <w:rFonts w:ascii="宋体" w:hAnsi="宋体" w:eastAsia="宋体" w:cs="TimesNewRomanPSMT"/>
          <w:color w:val="000000"/>
          <w:kern w:val="0"/>
          <w:szCs w:val="21"/>
        </w:rPr>
        <w:t xml:space="preserve">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第十二章 </w:t>
      </w:r>
      <w:r>
        <w:rPr>
          <w:rFonts w:ascii="Times New Roman" w:hAnsi="Times New Roman" w:eastAsia="宋体" w:cs="Times New Roman"/>
          <w:szCs w:val="21"/>
        </w:rPr>
        <w:t>Historic Figures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（2）能够了解对后世有着重大影响力的历史人物，包括其重大贡献以及重要思想</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）能够表述如何正确对待历史人物的观点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观点表达能力培养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第十三章 </w:t>
      </w:r>
      <w:r>
        <w:rPr>
          <w:rFonts w:ascii="Times New Roman" w:hAnsi="Times New Roman" w:eastAsia="宋体" w:cs="Times New Roman"/>
          <w:szCs w:val="21"/>
        </w:rPr>
        <w:t>Education Abroad</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（1）能够了解海外求学国（英美）的教育概况</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（2）能够通过指定练习材料练习听力和口语表达</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）口语表述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第十四章 </w:t>
      </w:r>
      <w:r>
        <w:rPr>
          <w:rFonts w:ascii="Times New Roman" w:hAnsi="Times New Roman" w:eastAsia="宋体" w:cs="Times New Roman"/>
          <w:szCs w:val="21"/>
        </w:rPr>
        <w:t>Music World</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（2）能够了解音乐类型</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）能够熟悉讲座、访谈和讨论等口语交流模式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第十五章 </w:t>
      </w:r>
      <w:r>
        <w:rPr>
          <w:rFonts w:ascii="Times New Roman" w:hAnsi="Times New Roman" w:eastAsia="宋体" w:cs="Times New Roman"/>
          <w:szCs w:val="21"/>
        </w:rPr>
        <w:t>Development Reports</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（2）能够了解不同地区、行业和职业发展的现状和前景</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）能过通过讨论等形式发表观点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第十六章 </w:t>
      </w:r>
      <w:r>
        <w:rPr>
          <w:rFonts w:hint="eastAsia" w:ascii="Times New Roman" w:hAnsi="Times New Roman" w:eastAsia="宋体" w:cs="Times New Roman"/>
          <w:szCs w:val="21"/>
        </w:rPr>
        <w:t>Outer</w:t>
      </w:r>
      <w:r>
        <w:rPr>
          <w:rFonts w:ascii="Times New Roman" w:hAnsi="Times New Roman" w:eastAsia="宋体" w:cs="Times New Roman"/>
          <w:szCs w:val="21"/>
        </w:rPr>
        <w:t xml:space="preserve"> Space</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（2）能够了解外太空探索</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）能够表达对于神秘未知外太空的看法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叙述能力培养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）口语表述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第十七章 </w:t>
      </w:r>
      <w:r>
        <w:rPr>
          <w:rFonts w:ascii="Times New Roman" w:hAnsi="Times New Roman" w:eastAsia="宋体" w:cs="Times New Roman"/>
          <w:szCs w:val="21"/>
        </w:rPr>
        <w:t>Mass Media</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（1）能够使用多种听力技巧，提取文本关键信息</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（2）能够理解包括报纸、电台、电视、互联网等传媒手段及其重要作用</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）能够表达对传媒的观点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叙述及观点表达能力培养</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TimesNewRomanPSMT"/>
          <w:color w:val="000000"/>
          <w:kern w:val="0"/>
          <w:szCs w:val="21"/>
        </w:rPr>
        <w:t>3</w:t>
      </w:r>
      <w:r>
        <w:rPr>
          <w:rFonts w:ascii="宋体" w:hAnsi="宋体" w:eastAsia="宋体" w:cs="TimesNewRomanPSMT"/>
          <w:color w:val="000000"/>
          <w:kern w:val="0"/>
          <w:szCs w:val="21"/>
        </w:rPr>
        <w:t>.</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）泛听练习</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）dictation作业反馈</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3</w:t>
      </w:r>
      <w:r>
        <w:rPr>
          <w:rFonts w:hint="eastAsia" w:ascii="宋体" w:hAnsi="宋体" w:eastAsia="宋体" w:cs="宋体"/>
          <w:color w:val="000000"/>
          <w:kern w:val="0"/>
          <w:szCs w:val="21"/>
        </w:rPr>
        <w:t>）听前词汇练习</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4</w:t>
      </w:r>
      <w:r>
        <w:rPr>
          <w:rFonts w:hint="eastAsia" w:ascii="Times New Roman" w:hAnsi="Times New Roman" w:eastAsia="宋体"/>
          <w:szCs w:val="21"/>
        </w:rPr>
        <w:t>）头脑风暴</w:t>
      </w:r>
    </w:p>
    <w:p>
      <w:pPr>
        <w:widowControl/>
        <w:spacing w:before="156" w:beforeLines="50" w:after="156" w:afterLines="50"/>
        <w:ind w:firstLine="420" w:firstLineChars="200"/>
        <w:jc w:val="left"/>
        <w:rPr>
          <w:rFonts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5</w:t>
      </w:r>
      <w:r>
        <w:rPr>
          <w:rFonts w:hint="eastAsia" w:ascii="Times New Roman" w:hAnsi="Times New Roman" w:eastAsia="宋体"/>
          <w:szCs w:val="21"/>
        </w:rPr>
        <w:t>）听力练习</w:t>
      </w:r>
    </w:p>
    <w:p>
      <w:pPr>
        <w:widowControl/>
        <w:spacing w:before="156" w:beforeLines="50" w:after="156" w:afterLines="50"/>
        <w:ind w:firstLine="420" w:firstLineChars="200"/>
        <w:jc w:val="left"/>
        <w:rPr>
          <w:rFonts w:ascii="宋体" w:hAnsi="宋体" w:eastAsia="宋体"/>
          <w:szCs w:val="21"/>
        </w:rPr>
      </w:pPr>
      <w:r>
        <w:rPr>
          <w:rFonts w:hint="eastAsia" w:ascii="Times New Roman" w:hAnsi="Times New Roman" w:eastAsia="宋体"/>
          <w:szCs w:val="21"/>
        </w:rPr>
        <w:t>（</w:t>
      </w:r>
      <w:r>
        <w:rPr>
          <w:rFonts w:ascii="Times New Roman" w:hAnsi="Times New Roman" w:eastAsia="宋体"/>
          <w:szCs w:val="21"/>
        </w:rPr>
        <w:t>6</w:t>
      </w:r>
      <w:r>
        <w:rPr>
          <w:rFonts w:hint="eastAsia" w:ascii="Times New Roman" w:hAnsi="Times New Roman" w:eastAsia="宋体"/>
          <w:szCs w:val="21"/>
        </w:rPr>
        <w:t>）观点表述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讲授法、讨论法 、任务型教学法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w:t>
      </w:r>
    </w:p>
    <w:p>
      <w:pPr>
        <w:spacing w:line="360" w:lineRule="auto"/>
        <w:ind w:firstLine="420" w:firstLineChars="200"/>
        <w:rPr>
          <w:rFonts w:ascii="Times New Roman" w:hAnsi="Times New Roman" w:eastAsia="宋体" w:cs="Times New Roman"/>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3790"/>
        <w:gridCol w:w="1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3790"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3790" w:type="dxa"/>
            <w:vAlign w:val="center"/>
          </w:tcPr>
          <w:p>
            <w:pPr>
              <w:widowControl/>
              <w:spacing w:before="156" w:beforeLines="50" w:after="156" w:afterLines="50"/>
              <w:jc w:val="center"/>
              <w:rPr>
                <w:rFonts w:ascii="宋体" w:hAnsi="宋体" w:eastAsia="宋体"/>
              </w:rPr>
            </w:pPr>
            <w:r>
              <w:rPr>
                <w:rFonts w:hint="eastAsia" w:ascii="Times New Roman" w:hAnsi="Times New Roman" w:eastAsia="宋体" w:cs="Times New Roman"/>
                <w:szCs w:val="21"/>
              </w:rPr>
              <w:t>课程介绍</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Employment and Unemployment</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World Population</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International Relations</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Science Reports</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Get Close To America</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Get Close to Britain</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Globalization</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Clone</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E-Business</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Wars in Peace</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Historic Figures</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Education Abroad</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Music World</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Development Reports</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Outer Space</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3790" w:type="dxa"/>
            <w:vAlign w:val="center"/>
          </w:tcPr>
          <w:p>
            <w:pPr>
              <w:widowControl/>
              <w:spacing w:before="156" w:beforeLines="50" w:after="156" w:afterLines="50"/>
              <w:jc w:val="center"/>
              <w:rPr>
                <w:rFonts w:ascii="宋体" w:hAnsi="宋体" w:eastAsia="宋体"/>
              </w:rPr>
            </w:pPr>
            <w:r>
              <w:rPr>
                <w:rFonts w:ascii="Times New Roman" w:hAnsi="Times New Roman" w:eastAsia="宋体" w:cs="Times New Roman"/>
                <w:szCs w:val="21"/>
              </w:rPr>
              <w:t>Mass Media</w:t>
            </w:r>
          </w:p>
        </w:tc>
        <w:tc>
          <w:tcPr>
            <w:tcW w:w="1369"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bl>
    <w:p>
      <w:pPr>
        <w:spacing w:line="360" w:lineRule="auto"/>
        <w:ind w:firstLine="420" w:firstLineChars="200"/>
        <w:rPr>
          <w:rFonts w:ascii="Times New Roman" w:hAnsi="Times New Roman" w:eastAsia="宋体" w:cs="Times New Roman"/>
          <w:szCs w:val="21"/>
        </w:rPr>
      </w:pPr>
    </w:p>
    <w:p>
      <w:pPr>
        <w:pStyle w:val="11"/>
        <w:spacing w:line="360" w:lineRule="auto"/>
        <w:ind w:left="1140" w:firstLine="0" w:firstLineChars="0"/>
        <w:rPr>
          <w:rFonts w:ascii="Times New Roman" w:hAnsi="Times New Roman"/>
          <w:szCs w:val="21"/>
        </w:rPr>
      </w:pPr>
    </w:p>
    <w:p>
      <w:pPr>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五、教学进度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2108"/>
        <w:gridCol w:w="1314"/>
        <w:gridCol w:w="1266"/>
        <w:gridCol w:w="1247"/>
        <w:gridCol w:w="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周次</w:t>
            </w:r>
          </w:p>
        </w:tc>
        <w:tc>
          <w:tcPr>
            <w:tcW w:w="2108" w:type="dxa"/>
            <w:vAlign w:val="center"/>
          </w:tcPr>
          <w:p>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章节名称</w:t>
            </w:r>
          </w:p>
        </w:tc>
        <w:tc>
          <w:tcPr>
            <w:tcW w:w="1314" w:type="dxa"/>
            <w:vAlign w:val="center"/>
          </w:tcPr>
          <w:p>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内容提要</w:t>
            </w:r>
          </w:p>
        </w:tc>
        <w:tc>
          <w:tcPr>
            <w:tcW w:w="1266" w:type="dxa"/>
            <w:vAlign w:val="center"/>
          </w:tcPr>
          <w:p>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授课时数</w:t>
            </w:r>
          </w:p>
        </w:tc>
        <w:tc>
          <w:tcPr>
            <w:tcW w:w="1247" w:type="dxa"/>
            <w:vAlign w:val="center"/>
          </w:tcPr>
          <w:p>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作业及要求</w:t>
            </w:r>
          </w:p>
        </w:tc>
        <w:tc>
          <w:tcPr>
            <w:tcW w:w="753" w:type="dxa"/>
            <w:vAlign w:val="center"/>
          </w:tcPr>
          <w:p>
            <w:pPr>
              <w:widowControl/>
              <w:spacing w:before="156" w:beforeLines="50" w:after="156" w:afterLines="50"/>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课程介绍</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课程介绍</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Employment and Unemployment</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3</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World Population</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International Relations</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Science Reports</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Get Close to a America</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Get Close to Britain</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Globalization</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9</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Clone</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10</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E-Business</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11</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Wars in Peace</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12</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Historic Figures</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3</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Education Abroad</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4</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Music World</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5</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Development Reports</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6</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Outer Space</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9"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7</w:t>
            </w:r>
          </w:p>
        </w:tc>
        <w:tc>
          <w:tcPr>
            <w:tcW w:w="210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Mass Media</w:t>
            </w:r>
          </w:p>
        </w:tc>
        <w:tc>
          <w:tcPr>
            <w:tcW w:w="131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听力+口语</w:t>
            </w:r>
          </w:p>
        </w:tc>
        <w:tc>
          <w:tcPr>
            <w:tcW w:w="1266"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7" w:type="dxa"/>
            <w:vAlign w:val="center"/>
          </w:tcPr>
          <w:p>
            <w:pPr>
              <w:widowControl/>
              <w:spacing w:before="156" w:beforeLines="50" w:after="156" w:afterLines="50"/>
              <w:jc w:val="center"/>
              <w:rPr>
                <w:rFonts w:ascii="Times New Roman" w:hAnsi="Times New Roman" w:eastAsia="宋体" w:cs="Times New Roman"/>
                <w:szCs w:val="21"/>
              </w:rPr>
            </w:pPr>
            <w:r>
              <w:rPr>
                <w:rFonts w:hint="eastAsia" w:ascii="Times New Roman" w:hAnsi="Times New Roman" w:eastAsia="宋体" w:cs="Times New Roman"/>
                <w:szCs w:val="21"/>
              </w:rPr>
              <w:t>听力难点汇总+口语</w:t>
            </w:r>
          </w:p>
        </w:tc>
        <w:tc>
          <w:tcPr>
            <w:tcW w:w="753" w:type="dxa"/>
            <w:vAlign w:val="center"/>
          </w:tcPr>
          <w:p>
            <w:pPr>
              <w:widowControl/>
              <w:spacing w:before="156" w:beforeLines="50" w:after="156" w:afterLines="50"/>
              <w:jc w:val="center"/>
              <w:rPr>
                <w:rFonts w:ascii="Times New Roman" w:hAnsi="Times New Roman" w:eastAsia="宋体" w:cs="Times New Roman"/>
                <w:szCs w:val="21"/>
              </w:rPr>
            </w:pP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widowControl/>
        <w:adjustRightInd w:val="0"/>
        <w:snapToGrid w:val="0"/>
        <w:ind w:left="840"/>
        <w:jc w:val="left"/>
        <w:rPr>
          <w:rFonts w:ascii="宋体" w:hAnsi="宋体" w:eastAsia="宋体" w:cs="Times New Roman"/>
          <w:kern w:val="0"/>
          <w:szCs w:val="21"/>
        </w:rPr>
      </w:pPr>
      <w:r>
        <w:rPr>
          <w:rFonts w:hint="eastAsia" w:ascii="宋体" w:hAnsi="宋体" w:eastAsia="宋体" w:cs="Times New Roman"/>
          <w:kern w:val="0"/>
          <w:szCs w:val="21"/>
        </w:rPr>
        <w:t>教材：</w:t>
      </w:r>
    </w:p>
    <w:p>
      <w:pPr>
        <w:widowControl/>
        <w:numPr>
          <w:ilvl w:val="0"/>
          <w:numId w:val="4"/>
        </w:numPr>
        <w:adjustRightInd w:val="0"/>
        <w:snapToGrid w:val="0"/>
        <w:jc w:val="left"/>
        <w:rPr>
          <w:rFonts w:ascii="宋体" w:hAnsi="宋体" w:eastAsia="宋体" w:cs="Times New Roman"/>
          <w:kern w:val="0"/>
          <w:szCs w:val="21"/>
        </w:rPr>
      </w:pPr>
      <w:bookmarkStart w:id="6" w:name="_Hlk126800155"/>
      <w:r>
        <w:rPr>
          <w:rFonts w:hint="eastAsia" w:ascii="宋体" w:hAnsi="宋体" w:eastAsia="宋体" w:cs="Times New Roman"/>
          <w:kern w:val="0"/>
          <w:szCs w:val="21"/>
        </w:rPr>
        <w:t>刘绍龙，《</w:t>
      </w:r>
      <w:bookmarkStart w:id="7" w:name="_Hlk126800410"/>
      <w:r>
        <w:rPr>
          <w:rFonts w:hint="eastAsia" w:ascii="宋体" w:hAnsi="宋体" w:eastAsia="宋体" w:cs="Times New Roman"/>
          <w:kern w:val="0"/>
          <w:szCs w:val="21"/>
        </w:rPr>
        <w:t>新世纪高等院校英语专业本科生系列教材</w:t>
      </w:r>
      <w:bookmarkEnd w:id="7"/>
      <w:r>
        <w:rPr>
          <w:rFonts w:hint="eastAsia" w:ascii="宋体" w:hAnsi="宋体" w:eastAsia="宋体" w:cs="Times New Roman"/>
          <w:kern w:val="0"/>
          <w:szCs w:val="21"/>
        </w:rPr>
        <w:t>：听说教程</w:t>
      </w:r>
      <w:r>
        <w:rPr>
          <w:rFonts w:ascii="宋体" w:hAnsi="宋体" w:eastAsia="宋体" w:cs="Times New Roman"/>
          <w:kern w:val="0"/>
          <w:szCs w:val="21"/>
        </w:rPr>
        <w:t>4》，</w:t>
      </w:r>
      <w:bookmarkStart w:id="8" w:name="_Hlk126800467"/>
      <w:r>
        <w:rPr>
          <w:rFonts w:ascii="宋体" w:hAnsi="宋体" w:eastAsia="宋体" w:cs="Times New Roman"/>
          <w:kern w:val="0"/>
          <w:szCs w:val="21"/>
        </w:rPr>
        <w:t>上海外语教育出版社</w:t>
      </w:r>
      <w:bookmarkEnd w:id="8"/>
      <w:r>
        <w:rPr>
          <w:rFonts w:ascii="宋体" w:hAnsi="宋体" w:eastAsia="宋体" w:cs="Times New Roman"/>
          <w:kern w:val="0"/>
          <w:szCs w:val="21"/>
        </w:rPr>
        <w:t>，2014年</w:t>
      </w:r>
      <w:r>
        <w:rPr>
          <w:rFonts w:hint="eastAsia" w:ascii="宋体" w:hAnsi="宋体" w:eastAsia="宋体" w:cs="Times New Roman"/>
          <w:kern w:val="0"/>
          <w:szCs w:val="21"/>
        </w:rPr>
        <w:t>。</w:t>
      </w:r>
    </w:p>
    <w:p>
      <w:pPr>
        <w:widowControl/>
        <w:adjustRightInd w:val="0"/>
        <w:snapToGrid w:val="0"/>
        <w:ind w:left="420"/>
        <w:jc w:val="left"/>
        <w:rPr>
          <w:rFonts w:ascii="宋体" w:hAnsi="宋体" w:eastAsia="宋体" w:cs="Times New Roman"/>
          <w:kern w:val="0"/>
          <w:szCs w:val="21"/>
        </w:rPr>
      </w:pPr>
    </w:p>
    <w:p>
      <w:pPr>
        <w:widowControl/>
        <w:adjustRightInd w:val="0"/>
        <w:snapToGrid w:val="0"/>
        <w:ind w:left="420" w:firstLine="420" w:firstLineChars="200"/>
        <w:jc w:val="left"/>
        <w:rPr>
          <w:rFonts w:ascii="宋体" w:hAnsi="宋体" w:eastAsia="宋体" w:cs="Times New Roman"/>
          <w:kern w:val="0"/>
          <w:szCs w:val="21"/>
        </w:rPr>
      </w:pPr>
      <w:r>
        <w:rPr>
          <w:rFonts w:hint="eastAsia" w:ascii="宋体" w:hAnsi="宋体" w:eastAsia="宋体" w:cs="Times New Roman"/>
          <w:kern w:val="0"/>
          <w:szCs w:val="21"/>
        </w:rPr>
        <w:t>参考书目：</w:t>
      </w:r>
    </w:p>
    <w:bookmarkEnd w:id="6"/>
    <w:p>
      <w:pPr>
        <w:widowControl/>
        <w:numPr>
          <w:ilvl w:val="0"/>
          <w:numId w:val="5"/>
        </w:numPr>
        <w:adjustRightInd w:val="0"/>
        <w:snapToGrid w:val="0"/>
        <w:jc w:val="left"/>
        <w:rPr>
          <w:rFonts w:ascii="宋体" w:hAnsi="宋体" w:eastAsia="宋体" w:cs="Times New Roman"/>
          <w:kern w:val="0"/>
          <w:szCs w:val="21"/>
        </w:rPr>
      </w:pPr>
      <w:r>
        <w:rPr>
          <w:rFonts w:hint="eastAsia" w:ascii="宋体" w:hAnsi="宋体" w:eastAsia="宋体" w:cs="Times New Roman"/>
          <w:kern w:val="0"/>
          <w:szCs w:val="21"/>
        </w:rPr>
        <w:t>施心远，《新世纪高等院校英语专业本科生系列教材：听力教程</w:t>
      </w:r>
      <w:r>
        <w:rPr>
          <w:rFonts w:ascii="宋体" w:hAnsi="宋体" w:eastAsia="宋体" w:cs="Times New Roman"/>
          <w:kern w:val="0"/>
          <w:szCs w:val="21"/>
        </w:rPr>
        <w:t>4</w:t>
      </w:r>
      <w:r>
        <w:rPr>
          <w:rFonts w:hint="eastAsia" w:ascii="宋体" w:hAnsi="宋体" w:eastAsia="宋体" w:cs="Times New Roman"/>
          <w:kern w:val="0"/>
          <w:szCs w:val="21"/>
        </w:rPr>
        <w:t>》，上海外语教育出版社，20</w:t>
      </w:r>
      <w:r>
        <w:rPr>
          <w:rFonts w:ascii="宋体" w:hAnsi="宋体" w:eastAsia="宋体" w:cs="Times New Roman"/>
          <w:kern w:val="0"/>
          <w:szCs w:val="21"/>
        </w:rPr>
        <w:t>17</w:t>
      </w:r>
      <w:r>
        <w:rPr>
          <w:rFonts w:hint="eastAsia" w:ascii="宋体" w:hAnsi="宋体" w:eastAsia="宋体" w:cs="Times New Roman"/>
          <w:kern w:val="0"/>
          <w:szCs w:val="21"/>
        </w:rPr>
        <w:t>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讨论法：教师组织学生两人或多人一组讨论。</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案例分析：教师选取课文段落或学生作业中的错误共同点，开展讨论与分析，进行同伴评价、自我评价和教师评价的多元评价。</w:t>
      </w:r>
      <w:r>
        <w:rPr>
          <w:rFonts w:ascii="宋体" w:hAnsi="宋体" w:eastAsia="宋体"/>
          <w:lang w:val="en-GB"/>
        </w:rPr>
        <w:t xml:space="preserve"> </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反思教学法：学生平时根据教材对听力难点进行汇总并自我反思；课程中期和末期进行学习反思，课程结束撰写课程评价。</w:t>
      </w:r>
    </w:p>
    <w:p>
      <w:pPr>
        <w:widowControl/>
        <w:spacing w:before="156" w:beforeLines="50" w:after="156" w:afterLines="50"/>
        <w:ind w:firstLine="420" w:firstLineChars="200"/>
        <w:jc w:val="left"/>
        <w:rPr>
          <w:rFonts w:ascii="宋体" w:hAnsi="宋体" w:eastAsia="宋体"/>
          <w:lang w:val="en-GB"/>
        </w:rPr>
      </w:pPr>
    </w:p>
    <w:p>
      <w:pPr>
        <w:widowControl/>
        <w:spacing w:before="156" w:beforeLines="50" w:after="156" w:afterLines="50"/>
        <w:ind w:firstLine="560" w:firstLineChars="200"/>
        <w:jc w:val="left"/>
        <w:rPr>
          <w:rFonts w:ascii="宋体" w:hAnsi="宋体" w:eastAsia="宋体"/>
          <w:lang w:val="en-GB"/>
        </w:rPr>
      </w:pPr>
      <w:r>
        <w:rPr>
          <w:rFonts w:hint="eastAsia" w:ascii="黑体" w:hAnsi="黑体" w:eastAsia="黑体" w:cs="黑体"/>
          <w:sz w:val="28"/>
          <w:szCs w:val="28"/>
        </w:rPr>
        <w:t>八、考核及成绩评定方式</w:t>
      </w:r>
    </w:p>
    <w:p>
      <w:pPr>
        <w:snapToGrid w:val="0"/>
        <w:spacing w:line="360" w:lineRule="auto"/>
        <w:ind w:firstLine="482"/>
        <w:rPr>
          <w:rFonts w:ascii="Times New Roman" w:hAnsi="Times New Roman" w:eastAsia="宋体"/>
          <w:szCs w:val="21"/>
        </w:rPr>
      </w:pPr>
      <w:r>
        <w:rPr>
          <w:rFonts w:ascii="Times New Roman" w:hAnsi="Times New Roman" w:eastAsia="宋体"/>
          <w:szCs w:val="21"/>
        </w:rPr>
        <w:t>考核方式：期中考试、期末考试（</w:t>
      </w:r>
      <w:r>
        <w:rPr>
          <w:rFonts w:hint="eastAsia" w:ascii="Times New Roman" w:hAnsi="Times New Roman" w:eastAsia="宋体"/>
          <w:szCs w:val="21"/>
        </w:rPr>
        <w:t>听力+口语</w:t>
      </w:r>
      <w:r>
        <w:rPr>
          <w:rFonts w:ascii="Times New Roman" w:hAnsi="Times New Roman" w:eastAsia="宋体"/>
          <w:szCs w:val="21"/>
        </w:rPr>
        <w:t>）</w:t>
      </w:r>
    </w:p>
    <w:p>
      <w:pPr>
        <w:snapToGrid w:val="0"/>
        <w:spacing w:line="360" w:lineRule="auto"/>
        <w:ind w:firstLine="482"/>
        <w:rPr>
          <w:rFonts w:ascii="Times New Roman" w:hAnsi="Times New Roman" w:eastAsia="宋体"/>
          <w:szCs w:val="21"/>
        </w:rPr>
      </w:pPr>
      <w:r>
        <w:rPr>
          <w:rFonts w:ascii="Times New Roman" w:hAnsi="Times New Roman" w:eastAsia="宋体"/>
          <w:szCs w:val="21"/>
        </w:rPr>
        <w:t>成绩评定方式：</w:t>
      </w:r>
      <w:r>
        <w:rPr>
          <w:rFonts w:hint="eastAsia" w:ascii="Times New Roman" w:hAnsi="Times New Roman" w:eastAsia="宋体"/>
          <w:szCs w:val="21"/>
        </w:rPr>
        <w:t>教师打分（听力为书面机考，占卷面5</w:t>
      </w:r>
      <w:r>
        <w:rPr>
          <w:rFonts w:ascii="Times New Roman" w:hAnsi="Times New Roman" w:eastAsia="宋体"/>
          <w:szCs w:val="21"/>
        </w:rPr>
        <w:t>0%</w:t>
      </w:r>
      <w:r>
        <w:rPr>
          <w:rFonts w:hint="eastAsia" w:ascii="Times New Roman" w:hAnsi="Times New Roman" w:eastAsia="宋体"/>
          <w:szCs w:val="21"/>
        </w:rPr>
        <w:t>；口语为口语考试，采用朗读、命题叙述或观点表达，用录音交卷，占卷面5</w:t>
      </w:r>
      <w:r>
        <w:rPr>
          <w:rFonts w:ascii="Times New Roman" w:hAnsi="Times New Roman" w:eastAsia="宋体"/>
          <w:szCs w:val="21"/>
        </w:rPr>
        <w:t>0%</w:t>
      </w:r>
      <w:r>
        <w:rPr>
          <w:rFonts w:hint="eastAsia" w:ascii="Times New Roman" w:hAnsi="Times New Roman" w:eastAsia="宋体"/>
          <w:szCs w:val="21"/>
        </w:rPr>
        <w:t>）</w:t>
      </w:r>
    </w:p>
    <w:p>
      <w:pPr>
        <w:snapToGrid w:val="0"/>
        <w:spacing w:line="360" w:lineRule="auto"/>
        <w:ind w:firstLine="482"/>
        <w:rPr>
          <w:rFonts w:ascii="Times New Roman" w:hAnsi="Times New Roman" w:eastAsia="宋体"/>
          <w:szCs w:val="21"/>
        </w:rPr>
      </w:pPr>
    </w:p>
    <w:p>
      <w:pPr>
        <w:spacing w:line="360" w:lineRule="auto"/>
        <w:ind w:firstLine="482"/>
        <w:rPr>
          <w:rFonts w:ascii="Times New Roman" w:hAnsi="Times New Roman" w:eastAsia="宋体"/>
          <w:bCs/>
          <w:szCs w:val="21"/>
        </w:rPr>
      </w:pPr>
      <w:r>
        <w:rPr>
          <w:rFonts w:ascii="Times New Roman" w:hAnsi="Times New Roman" w:eastAsia="宋体"/>
          <w:bCs/>
          <w:szCs w:val="21"/>
        </w:rPr>
        <w:t>20</w:t>
      </w:r>
      <w:r>
        <w:rPr>
          <w:rFonts w:hint="eastAsia" w:ascii="Times New Roman" w:hAnsi="Times New Roman" w:eastAsia="宋体"/>
          <w:bCs/>
          <w:szCs w:val="21"/>
        </w:rPr>
        <w:t>2</w:t>
      </w:r>
      <w:r>
        <w:rPr>
          <w:rFonts w:ascii="Times New Roman" w:hAnsi="Times New Roman" w:eastAsia="宋体"/>
          <w:bCs/>
          <w:szCs w:val="21"/>
        </w:rPr>
        <w:t>3年</w:t>
      </w:r>
      <w:r>
        <w:rPr>
          <w:rFonts w:hint="eastAsia" w:ascii="Times New Roman" w:hAnsi="Times New Roman" w:eastAsia="宋体"/>
          <w:bCs/>
          <w:szCs w:val="21"/>
        </w:rPr>
        <w:t xml:space="preserve"> </w:t>
      </w:r>
      <w:r>
        <w:rPr>
          <w:rFonts w:ascii="Times New Roman" w:hAnsi="Times New Roman" w:eastAsia="宋体"/>
          <w:bCs/>
          <w:szCs w:val="21"/>
        </w:rPr>
        <w:t>月</w:t>
      </w:r>
      <w:r>
        <w:rPr>
          <w:rFonts w:hint="eastAsia" w:ascii="Times New Roman" w:hAnsi="Times New Roman" w:eastAsia="宋体"/>
          <w:bCs/>
          <w:szCs w:val="21"/>
        </w:rPr>
        <w:t xml:space="preserve"> </w:t>
      </w:r>
      <w:r>
        <w:rPr>
          <w:rFonts w:ascii="Times New Roman" w:hAnsi="Times New Roman" w:eastAsia="宋体"/>
          <w:bCs/>
          <w:szCs w:val="21"/>
        </w:rPr>
        <w:t>日-</w:t>
      </w:r>
      <w:r>
        <w:rPr>
          <w:rFonts w:hint="eastAsia" w:ascii="Times New Roman" w:hAnsi="Times New Roman" w:eastAsia="宋体"/>
          <w:bCs/>
          <w:szCs w:val="21"/>
        </w:rPr>
        <w:t xml:space="preserve"> 月 日</w:t>
      </w:r>
      <w:r>
        <w:rPr>
          <w:rFonts w:ascii="Times New Roman" w:hAnsi="Times New Roman" w:eastAsia="宋体"/>
          <w:bCs/>
          <w:szCs w:val="21"/>
        </w:rPr>
        <w:t>期间期中考试</w:t>
      </w:r>
      <w:r>
        <w:rPr>
          <w:rFonts w:hint="eastAsia" w:ascii="Times New Roman" w:hAnsi="Times New Roman" w:eastAsia="宋体"/>
          <w:bCs/>
          <w:szCs w:val="21"/>
        </w:rPr>
        <w:t>（</w:t>
      </w:r>
      <w:r>
        <w:rPr>
          <w:rFonts w:ascii="Times New Roman" w:hAnsi="Times New Roman" w:eastAsia="宋体"/>
          <w:bCs/>
          <w:szCs w:val="21"/>
        </w:rPr>
        <w:t>20%</w:t>
      </w:r>
      <w:r>
        <w:rPr>
          <w:rFonts w:hint="eastAsia" w:ascii="Times New Roman" w:hAnsi="Times New Roman" w:eastAsia="宋体"/>
          <w:bCs/>
          <w:szCs w:val="21"/>
        </w:rPr>
        <w:t>）</w:t>
      </w:r>
    </w:p>
    <w:p>
      <w:pPr>
        <w:spacing w:line="360" w:lineRule="auto"/>
        <w:ind w:firstLine="482"/>
        <w:rPr>
          <w:rFonts w:ascii="Times New Roman" w:hAnsi="Times New Roman" w:eastAsia="宋体"/>
          <w:bCs/>
          <w:szCs w:val="21"/>
        </w:rPr>
      </w:pPr>
      <w:r>
        <w:rPr>
          <w:rFonts w:ascii="Times New Roman" w:hAnsi="Times New Roman" w:eastAsia="宋体"/>
          <w:bCs/>
          <w:szCs w:val="21"/>
        </w:rPr>
        <w:t>考核范围：第</w:t>
      </w:r>
      <w:r>
        <w:rPr>
          <w:rFonts w:hint="eastAsia" w:ascii="Times New Roman" w:hAnsi="Times New Roman" w:eastAsia="宋体"/>
          <w:bCs/>
          <w:szCs w:val="21"/>
        </w:rPr>
        <w:t>1</w:t>
      </w:r>
      <w:r>
        <w:rPr>
          <w:rFonts w:ascii="Times New Roman" w:hAnsi="Times New Roman" w:eastAsia="宋体"/>
          <w:bCs/>
          <w:szCs w:val="21"/>
        </w:rPr>
        <w:t>章到第7章</w:t>
      </w:r>
      <w:r>
        <w:rPr>
          <w:rFonts w:hint="eastAsia" w:ascii="Times New Roman" w:hAnsi="Times New Roman" w:eastAsia="宋体"/>
          <w:bCs/>
          <w:szCs w:val="21"/>
        </w:rPr>
        <w:t>（学业考试8</w:t>
      </w:r>
      <w:r>
        <w:rPr>
          <w:rFonts w:ascii="Times New Roman" w:hAnsi="Times New Roman" w:eastAsia="宋体"/>
          <w:bCs/>
          <w:szCs w:val="21"/>
        </w:rPr>
        <w:t>0%</w:t>
      </w:r>
      <w:r>
        <w:rPr>
          <w:rFonts w:hint="eastAsia" w:ascii="Times New Roman" w:hAnsi="Times New Roman" w:eastAsia="宋体"/>
          <w:bCs/>
          <w:szCs w:val="21"/>
        </w:rPr>
        <w:t>）</w:t>
      </w:r>
      <w:r>
        <w:rPr>
          <w:rFonts w:ascii="Times New Roman" w:hAnsi="Times New Roman" w:eastAsia="宋体"/>
          <w:bCs/>
          <w:szCs w:val="21"/>
        </w:rPr>
        <w:t xml:space="preserve">+ </w:t>
      </w:r>
      <w:r>
        <w:rPr>
          <w:rFonts w:hint="eastAsia" w:ascii="Times New Roman" w:hAnsi="Times New Roman" w:eastAsia="宋体"/>
          <w:bCs/>
          <w:szCs w:val="21"/>
        </w:rPr>
        <w:t>水平测试2</w:t>
      </w:r>
      <w:r>
        <w:rPr>
          <w:rFonts w:ascii="Times New Roman" w:hAnsi="Times New Roman" w:eastAsia="宋体"/>
          <w:bCs/>
          <w:szCs w:val="21"/>
        </w:rPr>
        <w:t>0%。</w:t>
      </w:r>
    </w:p>
    <w:p>
      <w:pPr>
        <w:spacing w:line="360" w:lineRule="auto"/>
        <w:ind w:firstLine="482"/>
        <w:rPr>
          <w:rFonts w:ascii="Times New Roman" w:hAnsi="Times New Roman" w:eastAsia="宋体"/>
          <w:bCs/>
          <w:szCs w:val="21"/>
        </w:rPr>
      </w:pPr>
      <w:r>
        <w:rPr>
          <w:rFonts w:ascii="Times New Roman" w:hAnsi="Times New Roman" w:eastAsia="宋体"/>
          <w:bCs/>
          <w:szCs w:val="21"/>
        </w:rPr>
        <w:t>20</w:t>
      </w:r>
      <w:r>
        <w:rPr>
          <w:rFonts w:hint="eastAsia" w:ascii="Times New Roman" w:hAnsi="Times New Roman" w:eastAsia="宋体"/>
          <w:bCs/>
          <w:szCs w:val="21"/>
        </w:rPr>
        <w:t>2</w:t>
      </w:r>
      <w:r>
        <w:rPr>
          <w:rFonts w:ascii="Times New Roman" w:hAnsi="Times New Roman" w:eastAsia="宋体"/>
          <w:bCs/>
          <w:szCs w:val="21"/>
        </w:rPr>
        <w:t>3年</w:t>
      </w:r>
      <w:r>
        <w:rPr>
          <w:rFonts w:hint="eastAsia" w:ascii="Times New Roman" w:hAnsi="Times New Roman" w:eastAsia="宋体"/>
          <w:bCs/>
          <w:szCs w:val="21"/>
        </w:rPr>
        <w:t xml:space="preserve"> </w:t>
      </w:r>
      <w:r>
        <w:rPr>
          <w:rFonts w:ascii="Times New Roman" w:hAnsi="Times New Roman" w:eastAsia="宋体"/>
          <w:bCs/>
          <w:szCs w:val="21"/>
        </w:rPr>
        <w:t>月</w:t>
      </w:r>
      <w:r>
        <w:rPr>
          <w:rFonts w:hint="eastAsia" w:ascii="Times New Roman" w:hAnsi="Times New Roman" w:eastAsia="宋体"/>
          <w:bCs/>
          <w:szCs w:val="21"/>
        </w:rPr>
        <w:t xml:space="preserve"> </w:t>
      </w:r>
      <w:r>
        <w:rPr>
          <w:rFonts w:ascii="Times New Roman" w:hAnsi="Times New Roman" w:eastAsia="宋体"/>
          <w:bCs/>
          <w:szCs w:val="21"/>
        </w:rPr>
        <w:t>日-</w:t>
      </w:r>
      <w:r>
        <w:rPr>
          <w:rFonts w:hint="eastAsia" w:ascii="Times New Roman" w:hAnsi="Times New Roman" w:eastAsia="宋体"/>
          <w:bCs/>
          <w:szCs w:val="21"/>
        </w:rPr>
        <w:t xml:space="preserve"> </w:t>
      </w:r>
      <w:r>
        <w:rPr>
          <w:rFonts w:ascii="Times New Roman" w:hAnsi="Times New Roman" w:eastAsia="宋体"/>
          <w:bCs/>
          <w:szCs w:val="21"/>
        </w:rPr>
        <w:t>月</w:t>
      </w:r>
      <w:r>
        <w:rPr>
          <w:rFonts w:hint="eastAsia" w:ascii="Times New Roman" w:hAnsi="Times New Roman" w:eastAsia="宋体"/>
          <w:bCs/>
          <w:szCs w:val="21"/>
        </w:rPr>
        <w:t xml:space="preserve"> </w:t>
      </w:r>
      <w:r>
        <w:rPr>
          <w:rFonts w:ascii="Times New Roman" w:hAnsi="Times New Roman" w:eastAsia="宋体"/>
          <w:bCs/>
          <w:szCs w:val="21"/>
        </w:rPr>
        <w:t>日期间期末考试</w:t>
      </w:r>
      <w:r>
        <w:rPr>
          <w:rFonts w:hint="eastAsia" w:ascii="Times New Roman" w:hAnsi="Times New Roman" w:eastAsia="宋体"/>
          <w:bCs/>
          <w:szCs w:val="21"/>
        </w:rPr>
        <w:t>（</w:t>
      </w:r>
      <w:r>
        <w:rPr>
          <w:rFonts w:ascii="Times New Roman" w:hAnsi="Times New Roman" w:eastAsia="宋体"/>
          <w:bCs/>
          <w:szCs w:val="21"/>
        </w:rPr>
        <w:t>6</w:t>
      </w:r>
      <w:r>
        <w:rPr>
          <w:rFonts w:hint="eastAsia" w:ascii="Times New Roman" w:hAnsi="Times New Roman" w:eastAsia="宋体"/>
          <w:bCs/>
          <w:szCs w:val="21"/>
        </w:rPr>
        <w:t>0</w:t>
      </w:r>
      <w:r>
        <w:rPr>
          <w:rFonts w:ascii="Times New Roman" w:hAnsi="Times New Roman" w:eastAsia="宋体"/>
          <w:bCs/>
          <w:szCs w:val="21"/>
        </w:rPr>
        <w:t>%</w:t>
      </w:r>
      <w:r>
        <w:rPr>
          <w:rFonts w:hint="eastAsia" w:ascii="Times New Roman" w:hAnsi="Times New Roman" w:eastAsia="宋体"/>
          <w:bCs/>
          <w:szCs w:val="21"/>
        </w:rPr>
        <w:t>）</w:t>
      </w:r>
    </w:p>
    <w:p>
      <w:pPr>
        <w:spacing w:line="360" w:lineRule="auto"/>
        <w:ind w:firstLine="482"/>
        <w:rPr>
          <w:rFonts w:ascii="Times New Roman" w:hAnsi="Times New Roman" w:eastAsia="宋体"/>
          <w:bCs/>
          <w:szCs w:val="21"/>
        </w:rPr>
      </w:pPr>
      <w:r>
        <w:rPr>
          <w:rFonts w:ascii="Times New Roman" w:hAnsi="Times New Roman" w:eastAsia="宋体"/>
          <w:bCs/>
          <w:szCs w:val="21"/>
        </w:rPr>
        <w:t>考核范围：</w:t>
      </w:r>
      <w:r>
        <w:rPr>
          <w:rFonts w:hint="eastAsia" w:ascii="Times New Roman" w:hAnsi="Times New Roman" w:eastAsia="宋体"/>
          <w:bCs/>
          <w:szCs w:val="21"/>
        </w:rPr>
        <w:t>所学单元中涉及的内容（学业考试8</w:t>
      </w:r>
      <w:r>
        <w:rPr>
          <w:rFonts w:ascii="Times New Roman" w:hAnsi="Times New Roman" w:eastAsia="宋体"/>
          <w:bCs/>
          <w:szCs w:val="21"/>
        </w:rPr>
        <w:t>0%</w:t>
      </w:r>
      <w:r>
        <w:rPr>
          <w:rFonts w:hint="eastAsia" w:ascii="Times New Roman" w:hAnsi="Times New Roman" w:eastAsia="宋体"/>
          <w:bCs/>
          <w:szCs w:val="21"/>
        </w:rPr>
        <w:t>）</w:t>
      </w:r>
      <w:r>
        <w:rPr>
          <w:rFonts w:ascii="Times New Roman" w:hAnsi="Times New Roman" w:eastAsia="宋体"/>
          <w:bCs/>
          <w:szCs w:val="21"/>
        </w:rPr>
        <w:t>+</w:t>
      </w:r>
      <w:r>
        <w:rPr>
          <w:rFonts w:hint="eastAsia" w:ascii="Times New Roman" w:hAnsi="Times New Roman" w:eastAsia="宋体"/>
          <w:bCs/>
          <w:szCs w:val="21"/>
        </w:rPr>
        <w:t>水平测试2</w:t>
      </w:r>
      <w:r>
        <w:rPr>
          <w:rFonts w:ascii="Times New Roman" w:hAnsi="Times New Roman" w:eastAsia="宋体"/>
          <w:bCs/>
          <w:szCs w:val="21"/>
        </w:rPr>
        <w:t>0%。</w:t>
      </w:r>
    </w:p>
    <w:p>
      <w:pPr>
        <w:spacing w:line="360" w:lineRule="auto"/>
        <w:ind w:firstLine="482"/>
        <w:rPr>
          <w:rFonts w:ascii="Times New Roman" w:hAnsi="Times New Roman" w:eastAsia="宋体"/>
          <w:szCs w:val="21"/>
        </w:rPr>
      </w:pPr>
      <w:r>
        <w:rPr>
          <w:rFonts w:ascii="Times New Roman" w:hAnsi="Times New Roman" w:eastAsia="宋体"/>
          <w:szCs w:val="21"/>
        </w:rPr>
        <w:t>平时成绩：</w:t>
      </w:r>
      <w:r>
        <w:rPr>
          <w:rFonts w:hint="eastAsia" w:ascii="Times New Roman" w:hAnsi="Times New Roman" w:eastAsia="宋体"/>
          <w:szCs w:val="21"/>
        </w:rPr>
        <w:t>2</w:t>
      </w:r>
      <w:r>
        <w:rPr>
          <w:rFonts w:ascii="Times New Roman" w:hAnsi="Times New Roman" w:eastAsia="宋体"/>
          <w:szCs w:val="21"/>
        </w:rPr>
        <w:t>0% （参照平时考勤、课堂讨论及小组报告等）</w:t>
      </w:r>
    </w:p>
    <w:p>
      <w:pPr>
        <w:spacing w:line="360" w:lineRule="auto"/>
        <w:ind w:firstLine="482"/>
        <w:rPr>
          <w:rFonts w:ascii="Times New Roman" w:hAnsi="Times New Roman" w:eastAsia="宋体"/>
          <w:szCs w:val="21"/>
        </w:rPr>
      </w:pPr>
    </w:p>
    <w:p>
      <w:pPr>
        <w:spacing w:line="360" w:lineRule="auto"/>
        <w:rPr>
          <w:rFonts w:ascii="Times New Roman" w:hAnsi="Times New Roman" w:eastAsia="宋体" w:cs="Times New Roman"/>
          <w:szCs w:val="21"/>
        </w:rPr>
      </w:pPr>
    </w:p>
    <w:p>
      <w:pPr>
        <w:widowControl/>
        <w:spacing w:before="156" w:beforeLines="50" w:after="156" w:afterLines="50"/>
        <w:jc w:val="left"/>
        <w:rPr>
          <w:rFonts w:ascii="Times New Roman" w:hAnsi="Times New Roman" w:eastAsia="宋体" w:cs="Times New Roman"/>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8970347"/>
      <w:docPartObj>
        <w:docPartGallery w:val="AutoText"/>
      </w:docPartObj>
    </w:sdtPr>
    <w:sdtContent>
      <w:p>
        <w:pPr>
          <w:pStyle w:val="5"/>
          <w:jc w:val="center"/>
        </w:pPr>
        <w:r>
          <w:fldChar w:fldCharType="begin"/>
        </w:r>
        <w:r>
          <w:instrText xml:space="preserve"> PAGE   \* MERGEFORMAT </w:instrText>
        </w:r>
        <w:r>
          <w:fldChar w:fldCharType="separate"/>
        </w:r>
        <w: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B20BC"/>
    <w:multiLevelType w:val="multilevel"/>
    <w:tmpl w:val="09FB20BC"/>
    <w:lvl w:ilvl="0" w:tentative="0">
      <w:start w:val="1"/>
      <w:numFmt w:val="bullet"/>
      <w:lvlText w:val=""/>
      <w:lvlJc w:val="left"/>
      <w:pPr>
        <w:ind w:left="487" w:hanging="420"/>
      </w:pPr>
      <w:rPr>
        <w:rFonts w:hint="default" w:ascii="Wingdings" w:hAnsi="Wingdings"/>
      </w:rPr>
    </w:lvl>
    <w:lvl w:ilvl="1" w:tentative="0">
      <w:start w:val="1"/>
      <w:numFmt w:val="bullet"/>
      <w:lvlText w:val=""/>
      <w:lvlJc w:val="left"/>
      <w:pPr>
        <w:ind w:left="907" w:hanging="420"/>
      </w:pPr>
      <w:rPr>
        <w:rFonts w:hint="default" w:ascii="Wingdings" w:hAnsi="Wingdings"/>
      </w:rPr>
    </w:lvl>
    <w:lvl w:ilvl="2" w:tentative="0">
      <w:start w:val="1"/>
      <w:numFmt w:val="bullet"/>
      <w:lvlText w:val=""/>
      <w:lvlJc w:val="left"/>
      <w:pPr>
        <w:ind w:left="1327" w:hanging="420"/>
      </w:pPr>
      <w:rPr>
        <w:rFonts w:hint="default" w:ascii="Wingdings" w:hAnsi="Wingdings"/>
      </w:rPr>
    </w:lvl>
    <w:lvl w:ilvl="3" w:tentative="0">
      <w:start w:val="1"/>
      <w:numFmt w:val="bullet"/>
      <w:lvlText w:val=""/>
      <w:lvlJc w:val="left"/>
      <w:pPr>
        <w:ind w:left="1747" w:hanging="420"/>
      </w:pPr>
      <w:rPr>
        <w:rFonts w:hint="default" w:ascii="Wingdings" w:hAnsi="Wingdings"/>
      </w:rPr>
    </w:lvl>
    <w:lvl w:ilvl="4" w:tentative="0">
      <w:start w:val="1"/>
      <w:numFmt w:val="bullet"/>
      <w:lvlText w:val=""/>
      <w:lvlJc w:val="left"/>
      <w:pPr>
        <w:ind w:left="2167" w:hanging="420"/>
      </w:pPr>
      <w:rPr>
        <w:rFonts w:hint="default" w:ascii="Wingdings" w:hAnsi="Wingdings"/>
      </w:rPr>
    </w:lvl>
    <w:lvl w:ilvl="5" w:tentative="0">
      <w:start w:val="1"/>
      <w:numFmt w:val="bullet"/>
      <w:lvlText w:val=""/>
      <w:lvlJc w:val="left"/>
      <w:pPr>
        <w:ind w:left="2587" w:hanging="420"/>
      </w:pPr>
      <w:rPr>
        <w:rFonts w:hint="default" w:ascii="Wingdings" w:hAnsi="Wingdings"/>
      </w:rPr>
    </w:lvl>
    <w:lvl w:ilvl="6" w:tentative="0">
      <w:start w:val="1"/>
      <w:numFmt w:val="bullet"/>
      <w:lvlText w:val=""/>
      <w:lvlJc w:val="left"/>
      <w:pPr>
        <w:ind w:left="3007" w:hanging="420"/>
      </w:pPr>
      <w:rPr>
        <w:rFonts w:hint="default" w:ascii="Wingdings" w:hAnsi="Wingdings"/>
      </w:rPr>
    </w:lvl>
    <w:lvl w:ilvl="7" w:tentative="0">
      <w:start w:val="1"/>
      <w:numFmt w:val="bullet"/>
      <w:lvlText w:val=""/>
      <w:lvlJc w:val="left"/>
      <w:pPr>
        <w:ind w:left="3427" w:hanging="420"/>
      </w:pPr>
      <w:rPr>
        <w:rFonts w:hint="default" w:ascii="Wingdings" w:hAnsi="Wingdings"/>
      </w:rPr>
    </w:lvl>
    <w:lvl w:ilvl="8" w:tentative="0">
      <w:start w:val="1"/>
      <w:numFmt w:val="bullet"/>
      <w:lvlText w:val=""/>
      <w:lvlJc w:val="left"/>
      <w:pPr>
        <w:ind w:left="3847" w:hanging="420"/>
      </w:pPr>
      <w:rPr>
        <w:rFonts w:hint="default" w:ascii="Wingdings" w:hAnsi="Wingdings"/>
      </w:rPr>
    </w:lvl>
  </w:abstractNum>
  <w:abstractNum w:abstractNumId="1">
    <w:nsid w:val="2AEE39AC"/>
    <w:multiLevelType w:val="multilevel"/>
    <w:tmpl w:val="2AEE39AC"/>
    <w:lvl w:ilvl="0" w:tentative="0">
      <w:start w:val="1"/>
      <w:numFmt w:val="bullet"/>
      <w:lvlText w:val=""/>
      <w:lvlJc w:val="left"/>
      <w:pPr>
        <w:ind w:left="601" w:hanging="420"/>
      </w:pPr>
      <w:rPr>
        <w:rFonts w:hint="default" w:ascii="Wingdings" w:hAnsi="Wingdings"/>
      </w:rPr>
    </w:lvl>
    <w:lvl w:ilvl="1" w:tentative="0">
      <w:start w:val="1"/>
      <w:numFmt w:val="bullet"/>
      <w:lvlText w:val=""/>
      <w:lvlJc w:val="left"/>
      <w:pPr>
        <w:ind w:left="1021" w:hanging="420"/>
      </w:pPr>
      <w:rPr>
        <w:rFonts w:hint="default" w:ascii="Wingdings" w:hAnsi="Wingdings"/>
      </w:rPr>
    </w:lvl>
    <w:lvl w:ilvl="2" w:tentative="0">
      <w:start w:val="1"/>
      <w:numFmt w:val="bullet"/>
      <w:lvlText w:val=""/>
      <w:lvlJc w:val="left"/>
      <w:pPr>
        <w:ind w:left="1441" w:hanging="420"/>
      </w:pPr>
      <w:rPr>
        <w:rFonts w:hint="default" w:ascii="Wingdings" w:hAnsi="Wingdings"/>
      </w:rPr>
    </w:lvl>
    <w:lvl w:ilvl="3" w:tentative="0">
      <w:start w:val="1"/>
      <w:numFmt w:val="bullet"/>
      <w:lvlText w:val=""/>
      <w:lvlJc w:val="left"/>
      <w:pPr>
        <w:ind w:left="1861" w:hanging="420"/>
      </w:pPr>
      <w:rPr>
        <w:rFonts w:hint="default" w:ascii="Wingdings" w:hAnsi="Wingdings"/>
      </w:rPr>
    </w:lvl>
    <w:lvl w:ilvl="4" w:tentative="0">
      <w:start w:val="1"/>
      <w:numFmt w:val="bullet"/>
      <w:lvlText w:val=""/>
      <w:lvlJc w:val="left"/>
      <w:pPr>
        <w:ind w:left="2281" w:hanging="420"/>
      </w:pPr>
      <w:rPr>
        <w:rFonts w:hint="default" w:ascii="Wingdings" w:hAnsi="Wingdings"/>
      </w:rPr>
    </w:lvl>
    <w:lvl w:ilvl="5" w:tentative="0">
      <w:start w:val="1"/>
      <w:numFmt w:val="bullet"/>
      <w:lvlText w:val=""/>
      <w:lvlJc w:val="left"/>
      <w:pPr>
        <w:ind w:left="2701" w:hanging="420"/>
      </w:pPr>
      <w:rPr>
        <w:rFonts w:hint="default" w:ascii="Wingdings" w:hAnsi="Wingdings"/>
      </w:rPr>
    </w:lvl>
    <w:lvl w:ilvl="6" w:tentative="0">
      <w:start w:val="1"/>
      <w:numFmt w:val="bullet"/>
      <w:lvlText w:val=""/>
      <w:lvlJc w:val="left"/>
      <w:pPr>
        <w:ind w:left="3121" w:hanging="420"/>
      </w:pPr>
      <w:rPr>
        <w:rFonts w:hint="default" w:ascii="Wingdings" w:hAnsi="Wingdings"/>
      </w:rPr>
    </w:lvl>
    <w:lvl w:ilvl="7" w:tentative="0">
      <w:start w:val="1"/>
      <w:numFmt w:val="bullet"/>
      <w:lvlText w:val=""/>
      <w:lvlJc w:val="left"/>
      <w:pPr>
        <w:ind w:left="3541" w:hanging="420"/>
      </w:pPr>
      <w:rPr>
        <w:rFonts w:hint="default" w:ascii="Wingdings" w:hAnsi="Wingdings"/>
      </w:rPr>
    </w:lvl>
    <w:lvl w:ilvl="8" w:tentative="0">
      <w:start w:val="1"/>
      <w:numFmt w:val="bullet"/>
      <w:lvlText w:val=""/>
      <w:lvlJc w:val="left"/>
      <w:pPr>
        <w:ind w:left="3961" w:hanging="420"/>
      </w:pPr>
      <w:rPr>
        <w:rFonts w:hint="default" w:ascii="Wingdings" w:hAnsi="Wingdings"/>
      </w:rPr>
    </w:lvl>
  </w:abstractNum>
  <w:abstractNum w:abstractNumId="2">
    <w:nsid w:val="3FBBF721"/>
    <w:multiLevelType w:val="singleLevel"/>
    <w:tmpl w:val="3FBBF721"/>
    <w:lvl w:ilvl="0" w:tentative="0">
      <w:start w:val="2"/>
      <w:numFmt w:val="chineseCounting"/>
      <w:suff w:val="nothing"/>
      <w:lvlText w:val="%1、"/>
      <w:lvlJc w:val="left"/>
      <w:rPr>
        <w:rFonts w:hint="eastAsia"/>
      </w:rPr>
    </w:lvl>
  </w:abstractNum>
  <w:abstractNum w:abstractNumId="3">
    <w:nsid w:val="74F814DE"/>
    <w:multiLevelType w:val="multilevel"/>
    <w:tmpl w:val="74F814DE"/>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7C5E006F"/>
    <w:multiLevelType w:val="multilevel"/>
    <w:tmpl w:val="7C5E006F"/>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e2sDQwMDS2MLU0NTdW0lEKTi0uzszPAykwrQUA7+6uuiwAAAA="/>
    <w:docVar w:name="commondata" w:val="eyJoZGlkIjoiOGY4NWUyZjA3NGYxZWQ4MzBmZDhlYWQ4N2YyNzM3ZGUifQ=="/>
  </w:docVars>
  <w:rsids>
    <w:rsidRoot w:val="00142F67"/>
    <w:rsid w:val="00002C07"/>
    <w:rsid w:val="00030ED5"/>
    <w:rsid w:val="00043E44"/>
    <w:rsid w:val="00044C5A"/>
    <w:rsid w:val="00045EA4"/>
    <w:rsid w:val="00052A74"/>
    <w:rsid w:val="0005321B"/>
    <w:rsid w:val="0005481E"/>
    <w:rsid w:val="00057C14"/>
    <w:rsid w:val="00097246"/>
    <w:rsid w:val="000B2C7D"/>
    <w:rsid w:val="000C2F14"/>
    <w:rsid w:val="000C5E4F"/>
    <w:rsid w:val="000D041F"/>
    <w:rsid w:val="000D044D"/>
    <w:rsid w:val="000D4725"/>
    <w:rsid w:val="0010288B"/>
    <w:rsid w:val="00105989"/>
    <w:rsid w:val="00111ECD"/>
    <w:rsid w:val="001239E1"/>
    <w:rsid w:val="00140276"/>
    <w:rsid w:val="00142F67"/>
    <w:rsid w:val="00150E29"/>
    <w:rsid w:val="00151961"/>
    <w:rsid w:val="00160656"/>
    <w:rsid w:val="00166EA7"/>
    <w:rsid w:val="00175FBB"/>
    <w:rsid w:val="00176C17"/>
    <w:rsid w:val="00192FFF"/>
    <w:rsid w:val="001C111F"/>
    <w:rsid w:val="001C675E"/>
    <w:rsid w:val="001E12AA"/>
    <w:rsid w:val="001E4E0E"/>
    <w:rsid w:val="001F690D"/>
    <w:rsid w:val="002053DC"/>
    <w:rsid w:val="002078D9"/>
    <w:rsid w:val="002253E3"/>
    <w:rsid w:val="00240B74"/>
    <w:rsid w:val="002440BA"/>
    <w:rsid w:val="00246B53"/>
    <w:rsid w:val="00252264"/>
    <w:rsid w:val="002611D0"/>
    <w:rsid w:val="002667CE"/>
    <w:rsid w:val="00271FB8"/>
    <w:rsid w:val="00272499"/>
    <w:rsid w:val="00274051"/>
    <w:rsid w:val="00274AAE"/>
    <w:rsid w:val="00283199"/>
    <w:rsid w:val="00290A17"/>
    <w:rsid w:val="00295BDB"/>
    <w:rsid w:val="002B1910"/>
    <w:rsid w:val="002B4A2E"/>
    <w:rsid w:val="002C3E2C"/>
    <w:rsid w:val="002F37B8"/>
    <w:rsid w:val="00307805"/>
    <w:rsid w:val="00334355"/>
    <w:rsid w:val="003365AB"/>
    <w:rsid w:val="00367F4B"/>
    <w:rsid w:val="0039160D"/>
    <w:rsid w:val="0039169C"/>
    <w:rsid w:val="003967B9"/>
    <w:rsid w:val="003C1C31"/>
    <w:rsid w:val="003E6E9D"/>
    <w:rsid w:val="003F7210"/>
    <w:rsid w:val="00400276"/>
    <w:rsid w:val="00425DA8"/>
    <w:rsid w:val="0047604C"/>
    <w:rsid w:val="00486F82"/>
    <w:rsid w:val="00490DC4"/>
    <w:rsid w:val="004C0F1D"/>
    <w:rsid w:val="004C1651"/>
    <w:rsid w:val="004E6468"/>
    <w:rsid w:val="004F104E"/>
    <w:rsid w:val="00527D40"/>
    <w:rsid w:val="005422FE"/>
    <w:rsid w:val="00555577"/>
    <w:rsid w:val="005665BE"/>
    <w:rsid w:val="00570E3C"/>
    <w:rsid w:val="00573D4E"/>
    <w:rsid w:val="005778AF"/>
    <w:rsid w:val="00597DD3"/>
    <w:rsid w:val="005C20BC"/>
    <w:rsid w:val="005C3438"/>
    <w:rsid w:val="005C72BC"/>
    <w:rsid w:val="00607398"/>
    <w:rsid w:val="006251D4"/>
    <w:rsid w:val="00626AF6"/>
    <w:rsid w:val="00637DBF"/>
    <w:rsid w:val="006639FF"/>
    <w:rsid w:val="006B4719"/>
    <w:rsid w:val="006B5028"/>
    <w:rsid w:val="007066B0"/>
    <w:rsid w:val="00715795"/>
    <w:rsid w:val="00716B6D"/>
    <w:rsid w:val="0072290B"/>
    <w:rsid w:val="00743F3D"/>
    <w:rsid w:val="00744127"/>
    <w:rsid w:val="00746274"/>
    <w:rsid w:val="007540B5"/>
    <w:rsid w:val="007664E4"/>
    <w:rsid w:val="00772A4E"/>
    <w:rsid w:val="00775EE4"/>
    <w:rsid w:val="00785632"/>
    <w:rsid w:val="00790ECC"/>
    <w:rsid w:val="007A00E4"/>
    <w:rsid w:val="007A4184"/>
    <w:rsid w:val="007B7C4C"/>
    <w:rsid w:val="007E15F1"/>
    <w:rsid w:val="007E3916"/>
    <w:rsid w:val="007F51F0"/>
    <w:rsid w:val="00802AAD"/>
    <w:rsid w:val="00813CC0"/>
    <w:rsid w:val="00816022"/>
    <w:rsid w:val="0082314A"/>
    <w:rsid w:val="00824396"/>
    <w:rsid w:val="008270DB"/>
    <w:rsid w:val="00831CF3"/>
    <w:rsid w:val="0084032B"/>
    <w:rsid w:val="008464C4"/>
    <w:rsid w:val="00870738"/>
    <w:rsid w:val="00880F5B"/>
    <w:rsid w:val="008A15C8"/>
    <w:rsid w:val="008C54DF"/>
    <w:rsid w:val="00900157"/>
    <w:rsid w:val="00903E4E"/>
    <w:rsid w:val="00911AB5"/>
    <w:rsid w:val="0092334F"/>
    <w:rsid w:val="00925E55"/>
    <w:rsid w:val="009364EF"/>
    <w:rsid w:val="0094289D"/>
    <w:rsid w:val="00950E4B"/>
    <w:rsid w:val="00955457"/>
    <w:rsid w:val="0095560A"/>
    <w:rsid w:val="00966EB2"/>
    <w:rsid w:val="00976021"/>
    <w:rsid w:val="00981C69"/>
    <w:rsid w:val="009A2CB3"/>
    <w:rsid w:val="009B04C1"/>
    <w:rsid w:val="009B0A8F"/>
    <w:rsid w:val="009E6196"/>
    <w:rsid w:val="009F1E57"/>
    <w:rsid w:val="00A03936"/>
    <w:rsid w:val="00A107FA"/>
    <w:rsid w:val="00A1329C"/>
    <w:rsid w:val="00A165E1"/>
    <w:rsid w:val="00A34B6B"/>
    <w:rsid w:val="00A36175"/>
    <w:rsid w:val="00A43588"/>
    <w:rsid w:val="00A44039"/>
    <w:rsid w:val="00A4519F"/>
    <w:rsid w:val="00A5725F"/>
    <w:rsid w:val="00A64802"/>
    <w:rsid w:val="00A82667"/>
    <w:rsid w:val="00A94826"/>
    <w:rsid w:val="00A94EAE"/>
    <w:rsid w:val="00A95BD6"/>
    <w:rsid w:val="00AD25E1"/>
    <w:rsid w:val="00AD2A91"/>
    <w:rsid w:val="00AD6DC9"/>
    <w:rsid w:val="00AE6B8F"/>
    <w:rsid w:val="00B363D9"/>
    <w:rsid w:val="00B54B57"/>
    <w:rsid w:val="00BA351C"/>
    <w:rsid w:val="00BA4572"/>
    <w:rsid w:val="00BE5C38"/>
    <w:rsid w:val="00C07F11"/>
    <w:rsid w:val="00C11C31"/>
    <w:rsid w:val="00C319FC"/>
    <w:rsid w:val="00C37E8A"/>
    <w:rsid w:val="00C579B6"/>
    <w:rsid w:val="00C70148"/>
    <w:rsid w:val="00C73D0B"/>
    <w:rsid w:val="00CA4E32"/>
    <w:rsid w:val="00CA51D4"/>
    <w:rsid w:val="00CC1531"/>
    <w:rsid w:val="00CE5260"/>
    <w:rsid w:val="00CF30AF"/>
    <w:rsid w:val="00D25C81"/>
    <w:rsid w:val="00D614F7"/>
    <w:rsid w:val="00D771AE"/>
    <w:rsid w:val="00DB4B97"/>
    <w:rsid w:val="00DC30EA"/>
    <w:rsid w:val="00DC7604"/>
    <w:rsid w:val="00DD2546"/>
    <w:rsid w:val="00DE7037"/>
    <w:rsid w:val="00DF5435"/>
    <w:rsid w:val="00E306C3"/>
    <w:rsid w:val="00E3260D"/>
    <w:rsid w:val="00E43657"/>
    <w:rsid w:val="00E46DEC"/>
    <w:rsid w:val="00E7755D"/>
    <w:rsid w:val="00EA5455"/>
    <w:rsid w:val="00EA6F95"/>
    <w:rsid w:val="00EB72F2"/>
    <w:rsid w:val="00EC07F3"/>
    <w:rsid w:val="00EE12C1"/>
    <w:rsid w:val="00EE35FC"/>
    <w:rsid w:val="00EE546B"/>
    <w:rsid w:val="00EE688D"/>
    <w:rsid w:val="00F05F1B"/>
    <w:rsid w:val="00F234EC"/>
    <w:rsid w:val="00F24083"/>
    <w:rsid w:val="00F33F98"/>
    <w:rsid w:val="00F661EC"/>
    <w:rsid w:val="00F71C92"/>
    <w:rsid w:val="00F724B9"/>
    <w:rsid w:val="00F728E3"/>
    <w:rsid w:val="00F77387"/>
    <w:rsid w:val="00F95592"/>
    <w:rsid w:val="00F9674F"/>
    <w:rsid w:val="00FB50E6"/>
    <w:rsid w:val="00FB685E"/>
    <w:rsid w:val="00FF2D02"/>
    <w:rsid w:val="00FF7741"/>
    <w:rsid w:val="2A0455B5"/>
    <w:rsid w:val="726204DC"/>
    <w:rsid w:val="7E46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2"/>
    <w:qFormat/>
    <w:uiPriority w:val="9"/>
    <w:pPr>
      <w:keepNext/>
      <w:keepLines/>
      <w:spacing w:beforeLines="30" w:afterLines="30" w:line="360" w:lineRule="auto"/>
      <w:ind w:firstLine="200" w:firstLineChars="200"/>
      <w:outlineLvl w:val="2"/>
    </w:pPr>
    <w:rPr>
      <w:rFonts w:ascii="Times New Roman" w:hAnsi="Times New Roman" w:eastAsia="宋体" w:cs="Times New Roman"/>
      <w:b/>
      <w:bCs/>
      <w:sz w:val="24"/>
      <w:szCs w:val="32"/>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5"/>
    <w:qFormat/>
    <w:uiPriority w:val="99"/>
    <w:rPr>
      <w:rFonts w:ascii="宋体" w:hAnsi="Courier New" w:eastAsia="宋体" w:cs="Times New Roman"/>
      <w:szCs w:val="20"/>
    </w:rPr>
  </w:style>
  <w:style w:type="paragraph" w:styleId="4">
    <w:name w:val="Balloon Text"/>
    <w:basedOn w:val="1"/>
    <w:link w:val="10"/>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0">
    <w:name w:val="批注框文本 字符"/>
    <w:basedOn w:val="9"/>
    <w:link w:val="4"/>
    <w:semiHidden/>
    <w:qFormat/>
    <w:uiPriority w:val="99"/>
    <w:rPr>
      <w:sz w:val="18"/>
      <w:szCs w:val="18"/>
    </w:rPr>
  </w:style>
  <w:style w:type="paragraph" w:styleId="11">
    <w:name w:val="List Paragraph"/>
    <w:basedOn w:val="1"/>
    <w:qFormat/>
    <w:uiPriority w:val="34"/>
    <w:pPr>
      <w:ind w:firstLine="420" w:firstLineChars="200"/>
    </w:pPr>
    <w:rPr>
      <w:rFonts w:ascii="Calibri" w:hAnsi="Calibri" w:eastAsia="宋体" w:cs="Times New Roman"/>
    </w:rPr>
  </w:style>
  <w:style w:type="character" w:customStyle="1" w:styleId="12">
    <w:name w:val="标题 3 字符"/>
    <w:basedOn w:val="9"/>
    <w:link w:val="2"/>
    <w:qFormat/>
    <w:uiPriority w:val="9"/>
    <w:rPr>
      <w:rFonts w:ascii="Times New Roman" w:hAnsi="Times New Roman" w:eastAsia="宋体" w:cs="Times New Roman"/>
      <w:b/>
      <w:bCs/>
      <w:sz w:val="24"/>
      <w:szCs w:val="32"/>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纯文本 字符"/>
    <w:basedOn w:val="9"/>
    <w:link w:val="3"/>
    <w:qFormat/>
    <w:uiPriority w:val="99"/>
    <w:rPr>
      <w:rFonts w:ascii="宋体" w:hAnsi="Courier New" w:eastAsia="宋体" w:cs="Times New Roman"/>
      <w:kern w:val="2"/>
      <w:sz w:val="21"/>
    </w:rPr>
  </w:style>
  <w:style w:type="paragraph" w:customStyle="1" w:styleId="16">
    <w:name w:val="dash6b63-6587"/>
    <w:basedOn w:val="1"/>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17">
    <w:name w:val="dash6b63-6587--char"/>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5354</Words>
  <Characters>6254</Characters>
  <Lines>49</Lines>
  <Paragraphs>14</Paragraphs>
  <TotalTime>11</TotalTime>
  <ScaleCrop>false</ScaleCrop>
  <LinksUpToDate>false</LinksUpToDate>
  <CharactersWithSpaces>6397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2023-04-01T08:53:00Z</dcterms:created>
  <dc:creator>Lab PRCI</dc:creator>
  <cp:lastModifiedBy>Administrator</cp:lastModifiedBy>
  <dcterms:modified xsi:type="dcterms:W3CDTF">2023-05-14T08:27:24Z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4569F60D4E624FDDBF324AB9ECB7C6A0</vt:lpwstr>
  </property>
</Properties>
</file>