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《基础英语（一）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Ba</w:t>
            </w:r>
            <w:r>
              <w:rPr>
                <w:rFonts w:ascii="宋体" w:hAnsi="宋体" w:eastAsia="宋体"/>
              </w:rPr>
              <w:t xml:space="preserve">sic </w:t>
            </w:r>
            <w:r>
              <w:rPr>
                <w:rFonts w:hint="eastAsia" w:ascii="宋体" w:hAnsi="宋体" w:eastAsia="宋体"/>
              </w:rPr>
              <w:t>Engl</w:t>
            </w:r>
            <w:r>
              <w:rPr>
                <w:rFonts w:ascii="宋体" w:hAnsi="宋体" w:eastAsia="宋体"/>
              </w:rPr>
              <w:t>ish I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</w:t>
            </w:r>
            <w:r>
              <w:rPr>
                <w:rFonts w:ascii="宋体" w:hAnsi="宋体" w:eastAsia="宋体"/>
              </w:rPr>
              <w:t>NGL030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德语专业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  <w:r>
              <w:rPr>
                <w:rFonts w:ascii="宋体" w:hAnsi="宋体" w:eastAsia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汪立新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《综合教程》1（第3版），上海外语教育出版社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  <w:bCs/>
          <w:szCs w:val="21"/>
        </w:rPr>
      </w:pPr>
      <w:r>
        <w:rPr>
          <w:rFonts w:hint="eastAsia" w:hAnsi="宋体" w:cs="宋体"/>
          <w:bCs/>
          <w:szCs w:val="21"/>
        </w:rPr>
        <w:t>本课程总体目标是：帮助学生掌握扎实的英语基础知识，培养良好的英语基本技能，提高综合运用能力；培养学生初步的语言分析能力和语言意识；帮助学生形成初步的文化意识，锻炼他们的跨文化交流能力，扩展个人视野，提高人文素养。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课程目标1：传授英语基础知识、训练英语基本技能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1．1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学习英语词汇、语法、语音、写作知识。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培养阅读理解能力，掌握新词汇，训练听力、语音、口语和写作能力。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课程目标2：初步学习某些专业知识，培养全面的文本理解能力，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2．1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学习基础的语法、修辞和写作、文体知识，扩大专业知识面，提高专业意识。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培养文本的综合理解能力和把握篇章的意识。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课程目标3：扩展文化视野，提高人文素养</w:t>
      </w:r>
    </w:p>
    <w:p>
      <w:pPr>
        <w:pStyle w:val="3"/>
        <w:spacing w:before="156" w:beforeLines="50" w:after="156" w:afterLines="50"/>
        <w:ind w:firstLine="420"/>
        <w:rPr>
          <w:rFonts w:hAnsi="宋体" w:cs="宋体"/>
        </w:rPr>
      </w:pPr>
      <w:r>
        <w:rPr>
          <w:rFonts w:hint="eastAsia" w:hAnsi="宋体" w:cs="宋体"/>
        </w:rPr>
        <w:t>通过题材广泛的课文的学习，了解英语社会的不同方面，增强文化意识，提高跨文化交流能力。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</w:t>
      </w: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各单元后相关的各单项和综合练习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0. </w:t>
            </w:r>
            <w:r>
              <w:rPr>
                <w:rFonts w:hint="eastAsia" w:ascii="Times New Roman" w:hAnsi="Times New Roman"/>
              </w:rPr>
              <w:t>较好掌握英语，其交际能力达到中、高级以上水平。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各单元课文一和课文二及相关练习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0. </w:t>
            </w:r>
            <w:r>
              <w:rPr>
                <w:rFonts w:hint="eastAsia" w:ascii="Times New Roman" w:hAnsi="Times New Roman"/>
              </w:rPr>
              <w:t>较好掌握英语，其交际能力达到中、高级以上水平。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各单元课文一和课文二及相关补充材料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hint="eastAsia" w:ascii="Times New Roman" w:hAnsi="Times New Roman"/>
              </w:rPr>
              <w:t>．具备获取和更新专业知识的学习能力以及较强的自主学习能力。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0. </w:t>
            </w:r>
            <w:r>
              <w:rPr>
                <w:rFonts w:hint="eastAsia" w:ascii="Times New Roman" w:hAnsi="Times New Roman"/>
              </w:rPr>
              <w:t>较好掌握英语，其交际能力达到中、高级以上水平。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</w:rPr>
              <w:t>各单元课文一和课文二及相关补充材料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hint="eastAsia" w:ascii="Times New Roman" w:hAnsi="Times New Roman"/>
              </w:rPr>
              <w:t>．具备获取和更新专业知识的学习能力以及较强的自主学习能力。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0. </w:t>
            </w:r>
            <w:r>
              <w:rPr>
                <w:rFonts w:hint="eastAsia" w:ascii="Times New Roman" w:hAnsi="Times New Roman"/>
              </w:rPr>
              <w:t>较好掌握英语，其交际能力达到中、高级以上水平。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课程目3</w:t>
            </w:r>
          </w:p>
        </w:tc>
        <w:tc>
          <w:tcPr>
            <w:tcW w:w="1959" w:type="dxa"/>
            <w:vAlign w:val="center"/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  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与课程相关的推荐阅读和活动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</w:rPr>
              <w:t>．具有正确的世界观、人生观和价值观，良好的道德品质，中国情怀与国际视野，社会责任感，人文与科学素养，合作精神，创新精神和学科基本素养，以及良好的身体和心理素质。</w:t>
            </w:r>
          </w:p>
          <w:p>
            <w:pPr>
              <w:pStyle w:val="2"/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hint="eastAsia" w:ascii="Times New Roman" w:hAnsi="Times New Roman"/>
              </w:rPr>
              <w:t>．具备较强的跨文化交际能力，具有对文化差异的敏感性、宽容性以及处理文化差异的灵活性。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>第一章 Unit</w:t>
      </w:r>
      <w:r>
        <w:rPr>
          <w:rFonts w:ascii="黑体" w:hAnsi="黑体" w:eastAsia="黑体" w:cs="Times New Roman"/>
          <w:b/>
          <w:sz w:val="24"/>
          <w:szCs w:val="24"/>
        </w:rPr>
        <w:t xml:space="preserve"> 1</w:t>
      </w:r>
      <w:r>
        <w:rPr>
          <w:rFonts w:hint="eastAsia" w:ascii="宋体" w:hAnsi="宋体" w:cs="宋体"/>
          <w:b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The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F</w:t>
      </w:r>
      <w:r>
        <w:rPr>
          <w:rFonts w:ascii="宋体" w:hAnsi="宋体" w:eastAsia="宋体" w:cs="TimesNewRomanPSMT"/>
          <w:color w:val="000000"/>
          <w:kern w:val="0"/>
          <w:szCs w:val="21"/>
        </w:rPr>
        <w:t>un They Had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Imagining a World Without Oil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ascii="黑体" w:hAnsi="黑体" w:eastAsia="黑体" w:cs="Times New Roman"/>
          <w:b/>
          <w:sz w:val="24"/>
          <w:szCs w:val="24"/>
        </w:rPr>
        <w:t>Unit 2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Text I Whatever Happened to Manners?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Etiquette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ascii="黑体" w:hAnsi="黑体" w:eastAsia="黑体" w:cs="Times New Roman"/>
          <w:b/>
          <w:sz w:val="24"/>
          <w:szCs w:val="24"/>
        </w:rPr>
        <w:t>Unit 3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Text I Dealing with AIDS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AIDS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ascii="黑体" w:hAnsi="黑体" w:eastAsia="黑体" w:cs="Times New Roman"/>
          <w:b/>
          <w:sz w:val="24"/>
          <w:szCs w:val="24"/>
        </w:rPr>
        <w:t>Unit 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My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For</w:t>
      </w:r>
      <w:r>
        <w:rPr>
          <w:rFonts w:ascii="宋体" w:hAnsi="宋体" w:eastAsia="宋体" w:cs="TimesNewRomanPSMT"/>
          <w:color w:val="000000"/>
          <w:kern w:val="0"/>
          <w:szCs w:val="21"/>
        </w:rPr>
        <w:t>ever Valentine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ext II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My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Most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Unforgettable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Character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ascii="黑体" w:hAnsi="黑体" w:eastAsia="黑体" w:cs="Times New Roman"/>
          <w:b/>
          <w:sz w:val="24"/>
          <w:szCs w:val="24"/>
        </w:rPr>
        <w:t>Unit 5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Text I Hollywood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The Disney Company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第六章 </w:t>
      </w:r>
      <w:r>
        <w:rPr>
          <w:rFonts w:ascii="黑体" w:hAnsi="黑体" w:eastAsia="黑体" w:cs="Times New Roman"/>
          <w:b/>
          <w:sz w:val="24"/>
          <w:szCs w:val="24"/>
        </w:rPr>
        <w:t>Unit 6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Text I A Debt to Dickens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Companionship of Books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第七章 </w:t>
      </w:r>
      <w:r>
        <w:rPr>
          <w:rFonts w:ascii="黑体" w:hAnsi="黑体" w:eastAsia="黑体" w:cs="Times New Roman"/>
          <w:b/>
          <w:sz w:val="24"/>
          <w:szCs w:val="24"/>
        </w:rPr>
        <w:t>Unit 7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Sal</w:t>
      </w:r>
      <w:r>
        <w:rPr>
          <w:rFonts w:ascii="宋体" w:hAnsi="宋体" w:eastAsia="宋体" w:cs="TimesNewRomanPSMT"/>
          <w:color w:val="000000"/>
          <w:kern w:val="0"/>
          <w:szCs w:val="21"/>
        </w:rPr>
        <w:t>vation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How to Be True to Yourself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第八章 </w:t>
      </w:r>
      <w:r>
        <w:rPr>
          <w:rFonts w:ascii="黑体" w:hAnsi="黑体" w:eastAsia="黑体" w:cs="Times New Roman"/>
          <w:b/>
          <w:sz w:val="24"/>
          <w:szCs w:val="24"/>
        </w:rPr>
        <w:t>Unit 8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Ge</w:t>
      </w:r>
      <w:r>
        <w:rPr>
          <w:rFonts w:ascii="宋体" w:hAnsi="宋体" w:eastAsia="宋体" w:cs="TimesNewRomanPSMT"/>
          <w:color w:val="000000"/>
          <w:kern w:val="0"/>
          <w:szCs w:val="21"/>
        </w:rPr>
        <w:t>nder Bias in Language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Gestures and Meanings in Different Parts of the World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第九章 </w:t>
      </w:r>
      <w:r>
        <w:rPr>
          <w:rFonts w:ascii="黑体" w:hAnsi="黑体" w:eastAsia="黑体" w:cs="Times New Roman"/>
          <w:b/>
          <w:sz w:val="24"/>
          <w:szCs w:val="24"/>
        </w:rPr>
        <w:t>Unit 9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The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Light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of Depression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Remaining Positive When Facing a Chronic Illness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第十章 </w:t>
      </w:r>
      <w:r>
        <w:rPr>
          <w:rFonts w:ascii="黑体" w:hAnsi="黑体" w:eastAsia="黑体" w:cs="Times New Roman"/>
          <w:b/>
          <w:sz w:val="24"/>
          <w:szCs w:val="24"/>
        </w:rPr>
        <w:t>Unit 10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Five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Traits of the Educated Man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When Does Education Stop?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第十一章 Un</w:t>
      </w:r>
      <w:r>
        <w:rPr>
          <w:rFonts w:ascii="黑体" w:hAnsi="黑体" w:eastAsia="黑体" w:cs="Times New Roman"/>
          <w:b/>
          <w:sz w:val="24"/>
          <w:szCs w:val="24"/>
        </w:rPr>
        <w:t>it 11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Love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a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Fir</w:t>
      </w:r>
      <w:r>
        <w:rPr>
          <w:rFonts w:ascii="宋体" w:hAnsi="宋体" w:eastAsia="宋体" w:cs="TimesNewRomanPSMT"/>
          <w:color w:val="000000"/>
          <w:kern w:val="0"/>
          <w:szCs w:val="21"/>
        </w:rPr>
        <w:t>st Byte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The New Local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第十二章 Un</w:t>
      </w:r>
      <w:r>
        <w:rPr>
          <w:rFonts w:ascii="黑体" w:hAnsi="黑体" w:eastAsia="黑体" w:cs="Times New Roman"/>
          <w:b/>
          <w:sz w:val="24"/>
          <w:szCs w:val="24"/>
        </w:rPr>
        <w:t>it 12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Text I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The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Design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of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Chinese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Gardens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E</w:t>
      </w:r>
      <w:r>
        <w:rPr>
          <w:rFonts w:ascii="宋体" w:hAnsi="宋体" w:eastAsia="宋体" w:cs="TimesNewRomanPSMT"/>
          <w:color w:val="000000"/>
          <w:kern w:val="0"/>
          <w:szCs w:val="21"/>
        </w:rPr>
        <w:t>xercises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T</w:t>
      </w:r>
      <w:r>
        <w:rPr>
          <w:rFonts w:ascii="宋体" w:hAnsi="宋体" w:eastAsia="宋体" w:cs="TimesNewRomanPSMT"/>
          <w:color w:val="000000"/>
          <w:kern w:val="0"/>
          <w:szCs w:val="21"/>
        </w:rPr>
        <w:t>ext II Chinese and Western Gardens Contrasted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第十二章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课文一，练习，课文二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708"/>
        <w:gridCol w:w="1276"/>
        <w:gridCol w:w="1951"/>
        <w:gridCol w:w="1124"/>
        <w:gridCol w:w="1358"/>
        <w:gridCol w:w="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单元1课文；练习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1, Unit 2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单元1课文；单元2课文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2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单元2练习；单元2课文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作文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3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单元3课文；练习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</w:t>
            </w:r>
            <w:r>
              <w:rPr>
                <w:rFonts w:ascii="宋体" w:hAnsi="宋体" w:eastAsia="宋体"/>
                <w:szCs w:val="21"/>
              </w:rPr>
              <w:t>nit 3, Unit 4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单元3课文；单元4课文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4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单元4课文；单元4练习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作文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5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单元5课文；练习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</w:t>
            </w:r>
            <w:r>
              <w:rPr>
                <w:rFonts w:ascii="宋体" w:hAnsi="宋体" w:eastAsia="宋体"/>
                <w:szCs w:val="21"/>
              </w:rPr>
              <w:t>nit 5, Unit 6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</w:t>
            </w:r>
            <w:r>
              <w:rPr>
                <w:rFonts w:ascii="宋体" w:hAnsi="宋体" w:eastAsia="宋体"/>
                <w:szCs w:val="21"/>
              </w:rPr>
              <w:t>nit 5</w:t>
            </w:r>
            <w:r>
              <w:rPr>
                <w:rFonts w:hint="eastAsia" w:ascii="宋体" w:hAnsi="宋体" w:eastAsia="宋体"/>
                <w:szCs w:val="21"/>
              </w:rPr>
              <w:t>课文；Unit</w:t>
            </w:r>
            <w:r>
              <w:rPr>
                <w:rFonts w:ascii="宋体" w:hAnsi="宋体" w:eastAsia="宋体"/>
                <w:szCs w:val="21"/>
              </w:rPr>
              <w:t xml:space="preserve"> 6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6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6</w:t>
            </w:r>
            <w:r>
              <w:rPr>
                <w:rFonts w:hint="eastAsia" w:ascii="宋体" w:hAnsi="宋体" w:eastAsia="宋体"/>
                <w:szCs w:val="21"/>
              </w:rPr>
              <w:t>练习；Unit</w:t>
            </w:r>
            <w:r>
              <w:rPr>
                <w:rFonts w:ascii="宋体" w:hAnsi="宋体" w:eastAsia="宋体"/>
                <w:szCs w:val="21"/>
              </w:rPr>
              <w:t xml:space="preserve"> 6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7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7</w:t>
            </w:r>
            <w:r>
              <w:rPr>
                <w:rFonts w:hint="eastAsia" w:ascii="宋体" w:hAnsi="宋体" w:eastAsia="宋体"/>
                <w:szCs w:val="21"/>
              </w:rPr>
              <w:t>课文；练习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，Unit</w:t>
            </w:r>
            <w:r>
              <w:rPr>
                <w:rFonts w:ascii="宋体" w:hAnsi="宋体" w:eastAsia="宋体"/>
                <w:szCs w:val="21"/>
              </w:rPr>
              <w:t xml:space="preserve"> 8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7</w:t>
            </w:r>
            <w:r>
              <w:rPr>
                <w:rFonts w:hint="eastAsia" w:ascii="宋体" w:hAnsi="宋体" w:eastAsia="宋体"/>
                <w:szCs w:val="21"/>
              </w:rPr>
              <w:t>课文；Unit</w:t>
            </w:r>
            <w:r>
              <w:rPr>
                <w:rFonts w:ascii="宋体" w:hAnsi="宋体" w:eastAsia="宋体"/>
                <w:szCs w:val="21"/>
              </w:rPr>
              <w:t xml:space="preserve"> 8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8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</w:t>
            </w:r>
            <w:r>
              <w:rPr>
                <w:rFonts w:ascii="宋体" w:hAnsi="宋体" w:eastAsia="宋体"/>
                <w:szCs w:val="21"/>
              </w:rPr>
              <w:t>nit 8</w:t>
            </w:r>
            <w:r>
              <w:rPr>
                <w:rFonts w:hint="eastAsia" w:ascii="宋体" w:hAnsi="宋体" w:eastAsia="宋体"/>
                <w:szCs w:val="21"/>
              </w:rPr>
              <w:t>练习；Unit</w:t>
            </w:r>
            <w:r>
              <w:rPr>
                <w:rFonts w:ascii="宋体" w:hAnsi="宋体" w:eastAsia="宋体"/>
                <w:szCs w:val="21"/>
              </w:rPr>
              <w:t xml:space="preserve"> 8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作文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9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9</w:t>
            </w:r>
            <w:r>
              <w:rPr>
                <w:rFonts w:hint="eastAsia" w:ascii="宋体" w:hAnsi="宋体" w:eastAsia="宋体"/>
                <w:szCs w:val="21"/>
              </w:rPr>
              <w:t>课文；练习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9</w:t>
            </w:r>
            <w:r>
              <w:rPr>
                <w:rFonts w:hint="eastAsia" w:ascii="宋体" w:hAnsi="宋体" w:eastAsia="宋体"/>
                <w:szCs w:val="21"/>
              </w:rPr>
              <w:t>， Unit</w:t>
            </w: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9</w:t>
            </w:r>
            <w:r>
              <w:rPr>
                <w:rFonts w:hint="eastAsia" w:ascii="宋体" w:hAnsi="宋体" w:eastAsia="宋体"/>
                <w:szCs w:val="21"/>
              </w:rPr>
              <w:t>课文；Unit</w:t>
            </w:r>
            <w:r>
              <w:rPr>
                <w:rFonts w:ascii="宋体" w:hAnsi="宋体" w:eastAsia="宋体"/>
                <w:szCs w:val="21"/>
              </w:rPr>
              <w:t xml:space="preserve"> 10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10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10</w:t>
            </w:r>
            <w:r>
              <w:rPr>
                <w:rFonts w:hint="eastAsia" w:ascii="宋体" w:hAnsi="宋体" w:eastAsia="宋体"/>
                <w:szCs w:val="21"/>
              </w:rPr>
              <w:t>练习； Unit</w:t>
            </w:r>
            <w:r>
              <w:rPr>
                <w:rFonts w:ascii="宋体" w:hAnsi="宋体" w:eastAsia="宋体"/>
                <w:szCs w:val="21"/>
              </w:rPr>
              <w:t xml:space="preserve"> 10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作文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11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11</w:t>
            </w:r>
            <w:r>
              <w:rPr>
                <w:rFonts w:hint="eastAsia" w:ascii="宋体" w:hAnsi="宋体" w:eastAsia="宋体"/>
                <w:szCs w:val="21"/>
              </w:rPr>
              <w:t>课文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教材练习；课外阅读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Unit</w:t>
            </w:r>
            <w:r>
              <w:rPr>
                <w:rFonts w:ascii="宋体" w:hAnsi="宋体" w:eastAsia="宋体"/>
                <w:szCs w:val="21"/>
              </w:rPr>
              <w:t xml:space="preserve"> 12</w:t>
            </w:r>
          </w:p>
        </w:tc>
        <w:tc>
          <w:tcPr>
            <w:tcW w:w="195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Unit</w:t>
            </w:r>
            <w:r>
              <w:rPr>
                <w:rFonts w:ascii="宋体" w:hAnsi="宋体" w:eastAsia="宋体"/>
                <w:szCs w:val="21"/>
              </w:rPr>
              <w:t xml:space="preserve"> 12</w:t>
            </w:r>
          </w:p>
        </w:tc>
        <w:tc>
          <w:tcPr>
            <w:tcW w:w="112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</w:t>
            </w:r>
          </w:p>
        </w:tc>
        <w:tc>
          <w:tcPr>
            <w:tcW w:w="89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（电子学术资源、纸质学术资源等，按规范方式列举）（五号宋体）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．谭卫国（主编）,综合教程1（第3版）,上海外语教育出版社，2</w:t>
      </w:r>
      <w:r>
        <w:rPr>
          <w:rFonts w:ascii="宋体" w:hAnsi="宋体" w:eastAsia="宋体"/>
        </w:rPr>
        <w:t>019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2．冯翠华,英语修改大全（修订版），外语教学与研究出版社，2</w:t>
      </w:r>
      <w:r>
        <w:rPr>
          <w:rFonts w:ascii="宋体" w:hAnsi="宋体" w:eastAsia="宋体"/>
        </w:rPr>
        <w:t>004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王佐良，丁往道（主编），英语文体学引论，外语教学与研究出版社，1</w:t>
      </w:r>
      <w:r>
        <w:rPr>
          <w:rFonts w:ascii="宋体" w:hAnsi="宋体" w:eastAsia="宋体"/>
        </w:rPr>
        <w:t>987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4. </w:t>
      </w:r>
      <w:r>
        <w:rPr>
          <w:rFonts w:hint="eastAsia" w:ascii="宋体" w:hAnsi="宋体" w:eastAsia="宋体"/>
        </w:rPr>
        <w:t>章振邦（主编），新编高级英语语法，上海外语教育出版社，</w:t>
      </w:r>
      <w:r>
        <w:rPr>
          <w:rFonts w:ascii="宋体" w:hAnsi="宋体" w:eastAsia="宋体"/>
        </w:rPr>
        <w:t>2012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1．讲授法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2．讨论法：围绕单元主题组织课堂集体讨论。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 xml:space="preserve">. </w:t>
      </w:r>
      <w:r>
        <w:rPr>
          <w:rFonts w:hint="eastAsia" w:ascii="宋体" w:hAnsi="宋体" w:eastAsia="宋体"/>
        </w:rPr>
        <w:t>案例教学法：就学生作文中的共性和典型问题进行实例讲评。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英语基础知识和基本技能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期中考试、期末考试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文本理解和篇章意识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课堂表现、作文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文化意识、交流能力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课堂表现、课堂讨论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)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达成度={0.2ｘ平时目标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成绩+0.3ｘ期中目标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具有扎实的英语基础知识和优秀的英语技能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具有较扎实的英语基础知识和良好的英语技能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具有一定的英语基础知识和一定程度的英语技能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具有基本的英语基础知识和基本的英语技能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英语知识较欠缺，英语技能较薄弱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具有出色的文本理解能力和很强的篇章把握能力和意识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具有良好的文本理解能力和较强的篇章把握能力和意识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具有一定的文本理解能力和一定的篇章把握能力和意识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具有基本的文本理解能力和基本的篇章把握能力和意识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文本理解能力较弱和篇章把握能力和意识不强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具有出色的交流能力，强烈的文化意识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具有良好的交流能力，较强的文化意识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具有一定的交流能力，一定的文化意识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具有基本的交流能力，基本的文化意识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交流能力较弱，文化意识不强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0589F"/>
    <w:rsid w:val="00022CBB"/>
    <w:rsid w:val="00077A5F"/>
    <w:rsid w:val="000B6133"/>
    <w:rsid w:val="000D7861"/>
    <w:rsid w:val="000F054A"/>
    <w:rsid w:val="00165A64"/>
    <w:rsid w:val="001A1F98"/>
    <w:rsid w:val="001B5B70"/>
    <w:rsid w:val="001E5724"/>
    <w:rsid w:val="0021215B"/>
    <w:rsid w:val="00242673"/>
    <w:rsid w:val="00246BC8"/>
    <w:rsid w:val="00271318"/>
    <w:rsid w:val="00285327"/>
    <w:rsid w:val="002A7568"/>
    <w:rsid w:val="002F0EB1"/>
    <w:rsid w:val="00313A87"/>
    <w:rsid w:val="00317ADF"/>
    <w:rsid w:val="00322986"/>
    <w:rsid w:val="00325C2D"/>
    <w:rsid w:val="0034254B"/>
    <w:rsid w:val="0038665C"/>
    <w:rsid w:val="003A4F97"/>
    <w:rsid w:val="003B1361"/>
    <w:rsid w:val="004070CF"/>
    <w:rsid w:val="0048781D"/>
    <w:rsid w:val="004C3599"/>
    <w:rsid w:val="004F1713"/>
    <w:rsid w:val="00525CFA"/>
    <w:rsid w:val="00527706"/>
    <w:rsid w:val="005A0378"/>
    <w:rsid w:val="005F480D"/>
    <w:rsid w:val="00665621"/>
    <w:rsid w:val="006A7DDC"/>
    <w:rsid w:val="006E4F82"/>
    <w:rsid w:val="006F64C9"/>
    <w:rsid w:val="0070293E"/>
    <w:rsid w:val="00706A91"/>
    <w:rsid w:val="00722893"/>
    <w:rsid w:val="007639A2"/>
    <w:rsid w:val="007C379D"/>
    <w:rsid w:val="007C62ED"/>
    <w:rsid w:val="007D6AEF"/>
    <w:rsid w:val="007E39E3"/>
    <w:rsid w:val="008128AD"/>
    <w:rsid w:val="008560E2"/>
    <w:rsid w:val="00886EBF"/>
    <w:rsid w:val="00A03BBD"/>
    <w:rsid w:val="00A561D9"/>
    <w:rsid w:val="00A61EFD"/>
    <w:rsid w:val="00A7545C"/>
    <w:rsid w:val="00A909BC"/>
    <w:rsid w:val="00AA4570"/>
    <w:rsid w:val="00AA630A"/>
    <w:rsid w:val="00AD4754"/>
    <w:rsid w:val="00AE3D1A"/>
    <w:rsid w:val="00B03909"/>
    <w:rsid w:val="00B1336F"/>
    <w:rsid w:val="00B346B6"/>
    <w:rsid w:val="00B40ECD"/>
    <w:rsid w:val="00B9482E"/>
    <w:rsid w:val="00BA23F0"/>
    <w:rsid w:val="00BC23E2"/>
    <w:rsid w:val="00C00798"/>
    <w:rsid w:val="00C33F17"/>
    <w:rsid w:val="00C54636"/>
    <w:rsid w:val="00C616DC"/>
    <w:rsid w:val="00C977A2"/>
    <w:rsid w:val="00CA53B2"/>
    <w:rsid w:val="00CB07E8"/>
    <w:rsid w:val="00D02F99"/>
    <w:rsid w:val="00D124BA"/>
    <w:rsid w:val="00D13271"/>
    <w:rsid w:val="00D14471"/>
    <w:rsid w:val="00D417A1"/>
    <w:rsid w:val="00D504B7"/>
    <w:rsid w:val="00D715F7"/>
    <w:rsid w:val="00D720D9"/>
    <w:rsid w:val="00DD7B5F"/>
    <w:rsid w:val="00DE0BEB"/>
    <w:rsid w:val="00DE7849"/>
    <w:rsid w:val="00E05E8B"/>
    <w:rsid w:val="00E366AB"/>
    <w:rsid w:val="00E467AB"/>
    <w:rsid w:val="00E61AF5"/>
    <w:rsid w:val="00E76E34"/>
    <w:rsid w:val="00E8341B"/>
    <w:rsid w:val="00E965C2"/>
    <w:rsid w:val="00E96782"/>
    <w:rsid w:val="00ED7F81"/>
    <w:rsid w:val="00F22BD0"/>
    <w:rsid w:val="00F56396"/>
    <w:rsid w:val="00FA4902"/>
    <w:rsid w:val="00FB77A1"/>
    <w:rsid w:val="00FC24B5"/>
    <w:rsid w:val="1878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line="312" w:lineRule="auto"/>
      <w:ind w:firstLine="420" w:firstLineChars="200"/>
    </w:pPr>
    <w:rPr>
      <w:rFonts w:ascii="宋体" w:hAnsi="宋体" w:eastAsia="宋体" w:cs="Times New Roman"/>
      <w:kern w:val="0"/>
      <w:szCs w:val="21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字符"/>
    <w:basedOn w:val="9"/>
    <w:link w:val="3"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uiPriority w:val="99"/>
    <w:rPr>
      <w:sz w:val="18"/>
      <w:szCs w:val="18"/>
    </w:rPr>
  </w:style>
  <w:style w:type="character" w:customStyle="1" w:styleId="14">
    <w:name w:val="正文文本 字符"/>
    <w:basedOn w:val="9"/>
    <w:link w:val="2"/>
    <w:semiHidden/>
    <w:qFormat/>
    <w:uiPriority w:val="99"/>
    <w:rPr>
      <w:rFonts w:ascii="宋体" w:hAnsi="宋体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07413-F685-4D26-93ED-DFCA754360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2583</Words>
  <Characters>3424</Characters>
  <Lines>29</Lines>
  <Paragraphs>8</Paragraphs>
  <TotalTime>0</TotalTime>
  <ScaleCrop>false</ScaleCrop>
  <LinksUpToDate>false</LinksUpToDate>
  <CharactersWithSpaces>3660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2022-12-17T02:44:00Z</dcterms:created>
  <dc:creator>Windows User</dc:creator>
  <cp:lastModifiedBy>Administrator</cp:lastModifiedBy>
  <cp:lastPrinted>2020-12-24T07:17:00Z</cp:lastPrinted>
  <dcterms:modified xsi:type="dcterms:W3CDTF">2023-05-14T10:35:04Z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3B73DCDEF7804ACEA63D4D970DD8CEDC_12</vt:lpwstr>
  </property>
</Properties>
</file>