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BC3CB"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《英语学术论文写作》课程教学大纲</w:t>
      </w:r>
    </w:p>
    <w:p w14:paraId="7E311496"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 w14:paraId="63032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vAlign w:val="center"/>
          </w:tcPr>
          <w:p w14:paraId="389CA101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04881D7E"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lang w:val="en-US" w:eastAsia="zh-CN"/>
              </w:rPr>
              <w:t>English Thesis Writing</w:t>
            </w:r>
          </w:p>
        </w:tc>
        <w:tc>
          <w:tcPr>
            <w:tcW w:w="1134" w:type="dxa"/>
            <w:vAlign w:val="center"/>
          </w:tcPr>
          <w:p w14:paraId="54E8CB58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068083D6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ENGL3066</w:t>
            </w:r>
          </w:p>
        </w:tc>
      </w:tr>
      <w:tr w14:paraId="7D8F1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3D0DD455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074816B5"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学科基础课程</w:t>
            </w:r>
          </w:p>
        </w:tc>
        <w:tc>
          <w:tcPr>
            <w:tcW w:w="1134" w:type="dxa"/>
            <w:vAlign w:val="center"/>
          </w:tcPr>
          <w:p w14:paraId="054667D8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585422C7"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英语师范专业三年级学生</w:t>
            </w:r>
          </w:p>
        </w:tc>
      </w:tr>
      <w:tr w14:paraId="24665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688A193C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0BC00C45"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lang w:val="en-US" w:eastAsia="zh-CN"/>
              </w:rPr>
              <w:t>1.5</w:t>
            </w:r>
          </w:p>
        </w:tc>
        <w:tc>
          <w:tcPr>
            <w:tcW w:w="1134" w:type="dxa"/>
            <w:vAlign w:val="center"/>
          </w:tcPr>
          <w:p w14:paraId="2CE72E6F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1EF1CE8D"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lang w:val="en-US" w:eastAsia="zh-CN"/>
              </w:rPr>
              <w:t>36</w:t>
            </w:r>
          </w:p>
        </w:tc>
      </w:tr>
      <w:tr w14:paraId="1BB5F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449DC7D8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47108EA2"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袁影、陆倩</w:t>
            </w:r>
          </w:p>
        </w:tc>
        <w:tc>
          <w:tcPr>
            <w:tcW w:w="1134" w:type="dxa"/>
            <w:vAlign w:val="center"/>
          </w:tcPr>
          <w:p w14:paraId="2483D0EE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370769CD"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lang w:val="en-US" w:eastAsia="zh-CN"/>
              </w:rPr>
              <w:t>2025年2月</w:t>
            </w:r>
          </w:p>
        </w:tc>
      </w:tr>
      <w:tr w14:paraId="72842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69D3DA71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3B8A1949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Times New Roman" w:hAnsi="Times New Roman" w:eastAsia="华文宋体" w:cs="Times New Roman"/>
                <w:szCs w:val="21"/>
              </w:rPr>
              <w:t>邹申，《写作教程</w:t>
            </w:r>
            <w:r>
              <w:rPr>
                <w:rFonts w:hint="eastAsia" w:ascii="Times New Roman" w:hAnsi="Times New Roman" w:eastAsia="华文宋体" w:cs="Times New Roman"/>
                <w:szCs w:val="21"/>
              </w:rPr>
              <w:t>4</w:t>
            </w:r>
            <w:r>
              <w:rPr>
                <w:rFonts w:ascii="Times New Roman" w:hAnsi="Times New Roman" w:eastAsia="华文宋体" w:cs="Times New Roman"/>
                <w:szCs w:val="21"/>
              </w:rPr>
              <w:t>》</w:t>
            </w:r>
            <w:r>
              <w:rPr>
                <w:rFonts w:hint="eastAsia" w:ascii="Times New Roman" w:hAnsi="Times New Roman" w:eastAsia="华文宋体" w:cs="Times New Roman"/>
                <w:szCs w:val="21"/>
              </w:rPr>
              <w:t>（第2版），</w:t>
            </w:r>
            <w:r>
              <w:rPr>
                <w:rFonts w:ascii="Times New Roman" w:hAnsi="Times New Roman" w:eastAsia="华文宋体" w:cs="Times New Roman"/>
                <w:szCs w:val="21"/>
              </w:rPr>
              <w:t>上海外语教育出版社</w:t>
            </w:r>
            <w:r>
              <w:rPr>
                <w:rFonts w:hint="eastAsia" w:ascii="Times New Roman" w:hAnsi="Times New Roman" w:eastAsia="华文宋体" w:cs="Times New Roman"/>
                <w:szCs w:val="21"/>
              </w:rPr>
              <w:t>，2013年</w:t>
            </w:r>
          </w:p>
        </w:tc>
      </w:tr>
    </w:tbl>
    <w:p w14:paraId="7D71BFBB"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 w14:paraId="0074B8CC"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 w14:paraId="79CCB89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ind w:firstLine="420" w:firstLineChars="200"/>
        <w:textAlignment w:val="auto"/>
        <w:rPr>
          <w:rFonts w:hint="eastAsia" w:hAnsi="宋体" w:cs="宋体"/>
        </w:rPr>
      </w:pPr>
      <w:r>
        <w:rPr>
          <w:rFonts w:hint="eastAsia" w:hAnsi="宋体" w:cs="宋体"/>
        </w:rPr>
        <w:t>《英语学术论文写作》课程以三维目标为核心，聚焦</w:t>
      </w:r>
      <w:r>
        <w:rPr>
          <w:rFonts w:hint="eastAsia" w:hAnsi="宋体" w:cs="宋体"/>
          <w:lang w:val="en-US" w:eastAsia="zh-CN"/>
        </w:rPr>
        <w:t>英语师范专业</w:t>
      </w:r>
      <w:r>
        <w:rPr>
          <w:rFonts w:hint="eastAsia" w:hAnsi="宋体" w:cs="宋体"/>
        </w:rPr>
        <w:t>学生核心素养的全面发展。通过系统学习，学生将掌握英语学术</w:t>
      </w:r>
      <w:r>
        <w:rPr>
          <w:rFonts w:hint="eastAsia" w:hAnsi="宋体" w:cs="宋体"/>
          <w:lang w:val="en-US" w:eastAsia="zh-CN"/>
        </w:rPr>
        <w:t>论文</w:t>
      </w:r>
      <w:r>
        <w:rPr>
          <w:rFonts w:hint="eastAsia" w:hAnsi="宋体" w:cs="宋体"/>
        </w:rPr>
        <w:t>写作的基本规范与研究方法，提升</w:t>
      </w:r>
      <w:r>
        <w:rPr>
          <w:rFonts w:hint="eastAsia" w:hAnsi="宋体" w:cs="宋体"/>
          <w:lang w:val="en-US" w:eastAsia="zh-CN"/>
        </w:rPr>
        <w:t>研究选题、</w:t>
      </w:r>
      <w:r>
        <w:rPr>
          <w:rFonts w:hint="eastAsia" w:hAnsi="宋体" w:cs="宋体"/>
        </w:rPr>
        <w:t>文献检索、综述撰写、研究</w:t>
      </w:r>
      <w:r>
        <w:rPr>
          <w:rFonts w:hint="eastAsia" w:hAnsi="宋体" w:cs="宋体"/>
          <w:lang w:val="en-US" w:eastAsia="zh-CN"/>
        </w:rPr>
        <w:t>方法</w:t>
      </w:r>
      <w:r>
        <w:rPr>
          <w:rFonts w:hint="eastAsia" w:hAnsi="宋体" w:cs="宋体"/>
        </w:rPr>
        <w:t>设计等关键技能，并初步探索人工智能（AI）技术在</w:t>
      </w:r>
      <w:r>
        <w:rPr>
          <w:rFonts w:hint="eastAsia" w:hAnsi="宋体" w:cs="宋体"/>
          <w:lang w:val="en-US" w:eastAsia="zh-CN"/>
        </w:rPr>
        <w:t>英语教学相关</w:t>
      </w:r>
      <w:r>
        <w:rPr>
          <w:rFonts w:hint="eastAsia" w:hAnsi="宋体" w:cs="宋体"/>
        </w:rPr>
        <w:t>研究中的应用；</w:t>
      </w:r>
      <w:r>
        <w:rPr>
          <w:rFonts w:hint="eastAsia" w:hAnsi="宋体" w:cs="宋体"/>
          <w:lang w:val="en-US" w:eastAsia="zh-CN"/>
        </w:rPr>
        <w:t>同时</w:t>
      </w:r>
      <w:r>
        <w:rPr>
          <w:rFonts w:hint="eastAsia" w:hAnsi="宋体" w:cs="宋体"/>
        </w:rPr>
        <w:t>，课程强调批判性思维与创新能力的培养，引导学生通过案例分析、AI工具辅助分析、小组研讨及</w:t>
      </w:r>
      <w:r>
        <w:rPr>
          <w:rFonts w:hint="eastAsia" w:hAnsi="宋体" w:cs="宋体"/>
          <w:lang w:val="en-US" w:eastAsia="zh-CN"/>
        </w:rPr>
        <w:t>课题展示</w:t>
      </w:r>
      <w:r>
        <w:rPr>
          <w:rFonts w:hint="eastAsia" w:hAnsi="宋体" w:cs="宋体"/>
        </w:rPr>
        <w:t>等环节，逐步形成科学的研究思维与问题解决能力；</w:t>
      </w:r>
      <w:r>
        <w:rPr>
          <w:rFonts w:hint="eastAsia" w:hAnsi="宋体" w:cs="宋体"/>
          <w:lang w:val="en-US" w:eastAsia="zh-CN"/>
        </w:rPr>
        <w:t>第三</w:t>
      </w:r>
      <w:r>
        <w:rPr>
          <w:rFonts w:hint="eastAsia" w:hAnsi="宋体" w:cs="宋体"/>
        </w:rPr>
        <w:t>，课程注重学术道德与责任感塑造，倡导严谨治学、诚信写作，同时通过团队协作、跨文化交流及技术工具实践，增强学生的合作意识、全球视野与数</w:t>
      </w:r>
      <w:r>
        <w:rPr>
          <w:rFonts w:hint="eastAsia" w:hAnsi="宋体" w:cs="宋体"/>
          <w:lang w:val="en-US" w:eastAsia="zh-CN"/>
        </w:rPr>
        <w:t>智</w:t>
      </w:r>
      <w:r>
        <w:rPr>
          <w:rFonts w:hint="eastAsia" w:hAnsi="宋体" w:cs="宋体"/>
        </w:rPr>
        <w:t>素养。</w:t>
      </w:r>
    </w:p>
    <w:p w14:paraId="00F1E331"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bookmarkStart w:id="0" w:name="_GoBack"/>
      <w:bookmarkEnd w:id="0"/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 w14:paraId="0CCBE061">
      <w:pPr>
        <w:pStyle w:val="2"/>
        <w:numPr>
          <w:ilvl w:val="0"/>
          <w:numId w:val="0"/>
        </w:numPr>
        <w:spacing w:before="156" w:beforeLines="50" w:after="156" w:afterLines="50"/>
        <w:ind w:leftChars="200"/>
        <w:rPr>
          <w:rFonts w:hint="eastAsia" w:hAnsi="宋体" w:cs="宋体"/>
          <w:b/>
        </w:rPr>
      </w:pPr>
      <w:r>
        <w:rPr>
          <w:rFonts w:hint="eastAsia" w:hAnsi="宋体" w:cs="宋体"/>
          <w:b/>
        </w:rPr>
        <w:t>课程目标1：掌握学术写作规范与研究方法</w:t>
      </w:r>
    </w:p>
    <w:p w14:paraId="5DF5B664">
      <w:pPr>
        <w:pStyle w:val="2"/>
        <w:spacing w:before="156" w:beforeLines="50" w:after="156" w:afterLines="50"/>
        <w:ind w:leftChars="200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1.1 理解英语学术论文的核心结构与语言特征，掌握学术写作规范。</w:t>
      </w:r>
      <w:r>
        <w:rPr>
          <w:rFonts w:hint="default" w:hAnsi="宋体" w:cs="宋体"/>
          <w:lang w:val="en-US" w:eastAsia="zh-CN"/>
        </w:rPr>
        <w:br w:type="textWrapping"/>
      </w:r>
      <w:r>
        <w:rPr>
          <w:rFonts w:hint="default" w:hAnsi="宋体" w:cs="宋体"/>
          <w:lang w:val="en-US" w:eastAsia="zh-CN"/>
        </w:rPr>
        <w:t>1.2 掌握文献检索工具（如CNKI、</w:t>
      </w:r>
      <w:r>
        <w:rPr>
          <w:rFonts w:hint="eastAsia" w:hAnsi="宋体" w:cs="宋体"/>
          <w:lang w:val="en-US" w:eastAsia="zh-CN"/>
        </w:rPr>
        <w:t>WOS</w:t>
      </w:r>
      <w:r>
        <w:rPr>
          <w:rFonts w:hint="default" w:hAnsi="宋体" w:cs="宋体"/>
          <w:lang w:val="en-US" w:eastAsia="zh-CN"/>
        </w:rPr>
        <w:t>）</w:t>
      </w:r>
      <w:r>
        <w:rPr>
          <w:rFonts w:hint="eastAsia" w:hAnsi="宋体" w:cs="宋体"/>
          <w:lang w:val="en-US" w:eastAsia="zh-CN"/>
        </w:rPr>
        <w:t>相关的</w:t>
      </w:r>
      <w:r>
        <w:rPr>
          <w:rFonts w:hint="default" w:hAnsi="宋体" w:cs="宋体"/>
          <w:lang w:val="en-US" w:eastAsia="zh-CN"/>
        </w:rPr>
        <w:t>AI辅助技术，提升文献综述效率。</w:t>
      </w:r>
      <w:r>
        <w:rPr>
          <w:rFonts w:hint="default" w:hAnsi="宋体" w:cs="宋体"/>
          <w:lang w:val="en-US" w:eastAsia="zh-CN"/>
        </w:rPr>
        <w:br w:type="textWrapping"/>
      </w:r>
      <w:r>
        <w:rPr>
          <w:rFonts w:hint="default" w:hAnsi="宋体" w:cs="宋体"/>
          <w:lang w:val="en-US" w:eastAsia="zh-CN"/>
        </w:rPr>
        <w:t>1.3 完成研究设计流程，包括选题论证、研究方法选择及</w:t>
      </w:r>
      <w:r>
        <w:rPr>
          <w:rFonts w:hint="eastAsia" w:hAnsi="宋体" w:cs="宋体"/>
          <w:lang w:val="en-US" w:eastAsia="zh-CN"/>
        </w:rPr>
        <w:t>大纲</w:t>
      </w:r>
      <w:r>
        <w:rPr>
          <w:rFonts w:hint="default" w:hAnsi="宋体" w:cs="宋体"/>
          <w:lang w:val="en-US" w:eastAsia="zh-CN"/>
        </w:rPr>
        <w:t>撰写。</w:t>
      </w:r>
    </w:p>
    <w:p w14:paraId="0490D1C1">
      <w:pPr>
        <w:pStyle w:val="2"/>
        <w:numPr>
          <w:ilvl w:val="0"/>
          <w:numId w:val="0"/>
        </w:numPr>
        <w:spacing w:before="156" w:beforeLines="50" w:after="156" w:afterLines="50"/>
        <w:ind w:left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课程目标2：培养批判思维与反思能力</w:t>
      </w:r>
    </w:p>
    <w:p w14:paraId="5B8E2EF2">
      <w:pPr>
        <w:pStyle w:val="2"/>
        <w:spacing w:before="156" w:beforeLines="50" w:after="156" w:afterLines="50"/>
        <w:ind w:leftChars="200"/>
        <w:rPr>
          <w:rFonts w:hint="default" w:hAnsi="宋体" w:cs="宋体"/>
          <w:lang w:val="en-US" w:eastAsia="zh-CN"/>
        </w:rPr>
      </w:pPr>
      <w:r>
        <w:rPr>
          <w:rFonts w:hint="default" w:hAnsi="宋体" w:cs="宋体"/>
          <w:lang w:val="en-US" w:eastAsia="zh-CN"/>
        </w:rPr>
        <w:t>2.</w:t>
      </w:r>
      <w:r>
        <w:rPr>
          <w:rFonts w:hint="eastAsia" w:hAnsi="宋体" w:cs="宋体"/>
          <w:lang w:val="en-US" w:eastAsia="zh-CN"/>
        </w:rPr>
        <w:t>1</w:t>
      </w:r>
      <w:r>
        <w:rPr>
          <w:rFonts w:hint="default" w:hAnsi="宋体" w:cs="宋体"/>
          <w:lang w:val="en-US" w:eastAsia="zh-CN"/>
        </w:rPr>
        <w:t xml:space="preserve"> </w:t>
      </w:r>
      <w:r>
        <w:rPr>
          <w:rFonts w:hint="eastAsia" w:hAnsi="宋体" w:cs="宋体"/>
          <w:lang w:val="en-US" w:eastAsia="zh-CN"/>
        </w:rPr>
        <w:t>阅读国内外相关研究领域文献</w:t>
      </w:r>
      <w:r>
        <w:rPr>
          <w:rFonts w:hint="default" w:hAnsi="宋体" w:cs="宋体"/>
          <w:lang w:val="en-US" w:eastAsia="zh-CN"/>
        </w:rPr>
        <w:t>，形成对研究的持续反思习惯，优化</w:t>
      </w:r>
      <w:r>
        <w:rPr>
          <w:rFonts w:hint="eastAsia" w:hAnsi="宋体" w:cs="宋体"/>
          <w:lang w:val="en-US" w:eastAsia="zh-CN"/>
        </w:rPr>
        <w:t>选题与</w:t>
      </w:r>
      <w:r>
        <w:rPr>
          <w:rFonts w:hint="default" w:hAnsi="宋体" w:cs="宋体"/>
          <w:lang w:val="en-US" w:eastAsia="zh-CN"/>
        </w:rPr>
        <w:t>研究方法。</w:t>
      </w:r>
      <w:r>
        <w:rPr>
          <w:rFonts w:hint="default" w:hAnsi="宋体" w:cs="宋体"/>
          <w:lang w:val="en-US" w:eastAsia="zh-CN"/>
        </w:rPr>
        <w:br w:type="textWrapping"/>
      </w:r>
      <w:r>
        <w:rPr>
          <w:rFonts w:hint="default" w:hAnsi="宋体" w:cs="宋体"/>
          <w:lang w:val="en-US" w:eastAsia="zh-CN"/>
        </w:rPr>
        <w:t>2.</w:t>
      </w:r>
      <w:r>
        <w:rPr>
          <w:rFonts w:hint="eastAsia" w:hAnsi="宋体" w:cs="宋体"/>
          <w:lang w:val="en-US" w:eastAsia="zh-CN"/>
        </w:rPr>
        <w:t>2</w:t>
      </w:r>
      <w:r>
        <w:rPr>
          <w:rFonts w:hint="default" w:hAnsi="宋体" w:cs="宋体"/>
          <w:lang w:val="en-US" w:eastAsia="zh-CN"/>
        </w:rPr>
        <w:t xml:space="preserve"> </w:t>
      </w:r>
      <w:r>
        <w:rPr>
          <w:rFonts w:hint="eastAsia" w:hAnsi="宋体" w:cs="宋体"/>
          <w:lang w:val="en-US" w:eastAsia="zh-CN"/>
        </w:rPr>
        <w:t>通过文献阅读及同伴互评，对选题、分析框架和研究方法等</w:t>
      </w:r>
      <w:r>
        <w:rPr>
          <w:rFonts w:hint="default" w:hAnsi="宋体" w:cs="宋体"/>
          <w:lang w:val="en-US" w:eastAsia="zh-CN"/>
        </w:rPr>
        <w:t>内容进行初步论证，评估其</w:t>
      </w:r>
      <w:r>
        <w:rPr>
          <w:rFonts w:hint="eastAsia" w:hAnsi="宋体" w:cs="宋体"/>
          <w:lang w:val="en-US" w:eastAsia="zh-CN"/>
        </w:rPr>
        <w:t>学术价值及可操作性。</w:t>
      </w:r>
    </w:p>
    <w:p w14:paraId="7B469E29">
      <w:pPr>
        <w:pStyle w:val="2"/>
        <w:numPr>
          <w:ilvl w:val="0"/>
          <w:numId w:val="0"/>
        </w:numPr>
        <w:spacing w:before="156" w:beforeLines="50" w:after="156" w:afterLines="50"/>
        <w:ind w:leftChars="200"/>
        <w:rPr>
          <w:rFonts w:hint="eastAsia" w:hAnsi="宋体" w:cs="宋体"/>
          <w:b/>
        </w:rPr>
      </w:pPr>
      <w:r>
        <w:rPr>
          <w:rFonts w:hint="eastAsia" w:hAnsi="宋体" w:cs="宋体"/>
          <w:b/>
        </w:rPr>
        <w:t>课程目标3：强化团队协作与沟通能力</w:t>
      </w:r>
    </w:p>
    <w:p w14:paraId="0D4B2162">
      <w:pPr>
        <w:pStyle w:val="2"/>
        <w:spacing w:before="156" w:beforeLines="50" w:after="156" w:afterLines="50"/>
        <w:ind w:leftChars="200"/>
        <w:rPr>
          <w:rFonts w:hint="default" w:hAnsi="宋体" w:cs="宋体"/>
          <w:lang w:val="en-US" w:eastAsia="zh-CN"/>
        </w:rPr>
      </w:pPr>
      <w:r>
        <w:rPr>
          <w:rFonts w:hint="default" w:hAnsi="宋体" w:cs="宋体"/>
          <w:lang w:val="en-US" w:eastAsia="zh-CN"/>
        </w:rPr>
        <w:t>3.1 通过小组研讨与AI协作平台（如腾讯文档）实践，锻炼分工协作与信息共享能力。</w:t>
      </w:r>
      <w:r>
        <w:rPr>
          <w:rFonts w:hint="default" w:hAnsi="宋体" w:cs="宋体"/>
          <w:lang w:val="en-US" w:eastAsia="zh-CN"/>
        </w:rPr>
        <w:br w:type="textWrapping"/>
      </w:r>
      <w:r>
        <w:rPr>
          <w:rFonts w:hint="default" w:hAnsi="宋体" w:cs="宋体"/>
          <w:lang w:val="en-US" w:eastAsia="zh-CN"/>
        </w:rPr>
        <w:t>3.2 在</w:t>
      </w:r>
      <w:r>
        <w:rPr>
          <w:rFonts w:hint="eastAsia" w:hAnsi="宋体" w:cs="宋体"/>
          <w:lang w:val="en-US" w:eastAsia="zh-CN"/>
        </w:rPr>
        <w:t>选题展示及小组互评环节</w:t>
      </w:r>
      <w:r>
        <w:rPr>
          <w:rFonts w:hint="default" w:hAnsi="宋体" w:cs="宋体"/>
          <w:lang w:val="en-US" w:eastAsia="zh-CN"/>
        </w:rPr>
        <w:t>中提升学术展示与反馈吸收能力。</w:t>
      </w:r>
    </w:p>
    <w:p w14:paraId="588200E0">
      <w:pPr>
        <w:pStyle w:val="2"/>
        <w:numPr>
          <w:ilvl w:val="0"/>
          <w:numId w:val="0"/>
        </w:numPr>
        <w:spacing w:before="156" w:beforeLines="50" w:after="156" w:afterLines="50"/>
        <w:ind w:leftChars="200"/>
        <w:rPr>
          <w:rFonts w:hint="eastAsia" w:hAnsi="宋体" w:cs="宋体"/>
          <w:b/>
          <w:lang w:val="en-US" w:eastAsia="zh-CN"/>
        </w:rPr>
      </w:pPr>
      <w:r>
        <w:rPr>
          <w:rFonts w:hint="eastAsia" w:hAnsi="宋体" w:cs="宋体"/>
          <w:b/>
          <w:lang w:val="en-US" w:eastAsia="zh-CN"/>
        </w:rPr>
        <w:t>课程目标4：培养终身学习意识，树立学术道德与责任感</w:t>
      </w:r>
    </w:p>
    <w:p w14:paraId="702CF855">
      <w:pPr>
        <w:keepNext w:val="0"/>
        <w:keepLines w:val="0"/>
        <w:widowControl/>
        <w:numPr>
          <w:ilvl w:val="0"/>
          <w:numId w:val="0"/>
        </w:numPr>
        <w:suppressLineNumbers w:val="0"/>
        <w:spacing w:before="60" w:beforeAutospacing="0" w:after="0" w:afterAutospacing="1"/>
        <w:ind w:leftChars="200"/>
        <w:rPr>
          <w:rFonts w:hint="default" w:eastAsiaTheme="minorEastAsia"/>
          <w:lang w:val="en-US" w:eastAsia="zh-CN"/>
        </w:rPr>
      </w:pPr>
      <w:r>
        <w:rPr>
          <w:rFonts w:hint="default" w:ascii="宋体" w:hAnsi="宋体" w:eastAsia="宋体" w:cs="宋体"/>
          <w:kern w:val="2"/>
          <w:sz w:val="21"/>
          <w:szCs w:val="20"/>
          <w:lang w:val="en-US" w:eastAsia="zh-CN" w:bidi="ar-SA"/>
        </w:rPr>
        <w:t>4.1 深入理解学术诚信原则，掌握规范引用方法，明确AI工具在学术研究中的合理使用边界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，</w:t>
      </w:r>
      <w:r>
        <w:rPr>
          <w:rFonts w:hint="default" w:ascii="宋体" w:hAnsi="宋体" w:eastAsia="宋体" w:cs="宋体"/>
          <w:kern w:val="2"/>
          <w:sz w:val="21"/>
          <w:szCs w:val="20"/>
          <w:lang w:val="en-US" w:eastAsia="zh-CN" w:bidi="ar-SA"/>
        </w:rPr>
        <w:t>培养对英语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教学</w:t>
      </w:r>
      <w:r>
        <w:rPr>
          <w:rFonts w:hint="default" w:ascii="宋体" w:hAnsi="宋体" w:eastAsia="宋体" w:cs="宋体"/>
          <w:kern w:val="2"/>
          <w:sz w:val="21"/>
          <w:szCs w:val="20"/>
          <w:lang w:val="en-US" w:eastAsia="zh-CN" w:bidi="ar-SA"/>
        </w:rPr>
        <w:t>研究领域的使命感与创新责任感。</w:t>
      </w:r>
      <w:r>
        <w:rPr>
          <w:rFonts w:hint="default" w:ascii="宋体" w:hAnsi="宋体" w:eastAsia="宋体" w:cs="宋体"/>
          <w:kern w:val="2"/>
          <w:sz w:val="21"/>
          <w:szCs w:val="20"/>
          <w:lang w:val="en-US" w:eastAsia="zh-CN" w:bidi="ar-SA"/>
        </w:rPr>
        <w:br w:type="textWrapping"/>
      </w:r>
      <w:r>
        <w:rPr>
          <w:rFonts w:hint="default" w:ascii="宋体" w:hAnsi="宋体" w:eastAsia="宋体" w:cs="宋体"/>
          <w:kern w:val="2"/>
          <w:sz w:val="21"/>
          <w:szCs w:val="20"/>
          <w:lang w:val="en-US" w:eastAsia="zh-CN" w:bidi="ar-SA"/>
        </w:rPr>
        <w:t>4.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2</w:t>
      </w:r>
      <w:r>
        <w:rPr>
          <w:rFonts w:hint="default" w:ascii="宋体" w:hAnsi="宋体" w:eastAsia="宋体" w:cs="宋体"/>
          <w:kern w:val="2"/>
          <w:sz w:val="21"/>
          <w:szCs w:val="20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培养学生对英语学习、英语教学、学习者及英语教师发展方面的研究兴趣，善于在实践中发现问题、研究问题、解决问题，养成终身学习的习惯。</w:t>
      </w:r>
    </w:p>
    <w:p w14:paraId="7B938896"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 w14:paraId="0D11286B"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362"/>
        <w:gridCol w:w="1929"/>
        <w:gridCol w:w="4474"/>
      </w:tblGrid>
      <w:tr w14:paraId="2361D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 w14:paraId="7D5434C4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362" w:type="dxa"/>
            <w:vAlign w:val="center"/>
          </w:tcPr>
          <w:p w14:paraId="2DFE42CC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1929" w:type="dxa"/>
            <w:vAlign w:val="center"/>
          </w:tcPr>
          <w:p w14:paraId="594570A0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4474" w:type="dxa"/>
            <w:vAlign w:val="center"/>
          </w:tcPr>
          <w:p w14:paraId="0F9235A4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 w14:paraId="3A29F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02" w:type="dxa"/>
            <w:vMerge w:val="restart"/>
            <w:vAlign w:val="center"/>
          </w:tcPr>
          <w:p w14:paraId="4664B846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362" w:type="dxa"/>
            <w:vAlign w:val="center"/>
          </w:tcPr>
          <w:p w14:paraId="6ACA1B13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1929" w:type="dxa"/>
            <w:vAlign w:val="center"/>
          </w:tcPr>
          <w:p w14:paraId="4A6DE859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第一章至第六章</w:t>
            </w:r>
          </w:p>
        </w:tc>
        <w:tc>
          <w:tcPr>
            <w:tcW w:w="4474" w:type="dxa"/>
            <w:vAlign w:val="center"/>
          </w:tcPr>
          <w:p w14:paraId="5906EBE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Ansi="宋体" w:cs="宋体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毕业要求3-1掌握扎实的英语基本技能和综合运用能力；掌握英语学科知识体系基本思想和方法。</w:t>
            </w:r>
          </w:p>
        </w:tc>
      </w:tr>
      <w:tr w14:paraId="4B7E4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 w14:paraId="286CD13E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4681D8BC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EF5AE5F">
            <w:pPr>
              <w:pStyle w:val="2"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lang w:val="en-US" w:eastAsia="zh-CN"/>
              </w:rPr>
              <w:t>第一章至第六章</w:t>
            </w:r>
          </w:p>
        </w:tc>
        <w:tc>
          <w:tcPr>
            <w:tcW w:w="4474" w:type="dxa"/>
            <w:vMerge w:val="restart"/>
            <w:vAlign w:val="center"/>
          </w:tcPr>
          <w:p w14:paraId="207CC5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Ansi="宋体" w:cs="宋体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4-3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能够利用恰当的研究方法，就教学中的问题展开初步研究，对教学活动进行反思和总结，具有一定的教学研究能力。</w:t>
            </w:r>
          </w:p>
        </w:tc>
      </w:tr>
      <w:tr w14:paraId="2E3A1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02" w:type="dxa"/>
            <w:vMerge w:val="continue"/>
            <w:vAlign w:val="center"/>
          </w:tcPr>
          <w:p w14:paraId="1522C403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14DEBD00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1.3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6157CC2">
            <w:pPr>
              <w:pStyle w:val="2"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lang w:val="en-US" w:eastAsia="zh-CN"/>
              </w:rPr>
              <w:t>第一章至第六章</w:t>
            </w:r>
          </w:p>
        </w:tc>
        <w:tc>
          <w:tcPr>
            <w:tcW w:w="4474" w:type="dxa"/>
            <w:vMerge w:val="continue"/>
            <w:vAlign w:val="center"/>
          </w:tcPr>
          <w:p w14:paraId="32C7B1C8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</w:tr>
      <w:tr w14:paraId="23901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302" w:type="dxa"/>
            <w:vMerge w:val="restart"/>
            <w:vAlign w:val="center"/>
          </w:tcPr>
          <w:p w14:paraId="018806AC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362" w:type="dxa"/>
            <w:vAlign w:val="center"/>
          </w:tcPr>
          <w:p w14:paraId="7C9EF288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583B891">
            <w:pPr>
              <w:pStyle w:val="2"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lang w:val="en-US" w:eastAsia="zh-CN"/>
              </w:rPr>
              <w:t>第一章至第六章</w:t>
            </w:r>
          </w:p>
        </w:tc>
        <w:tc>
          <w:tcPr>
            <w:tcW w:w="4474" w:type="dxa"/>
            <w:vMerge w:val="restart"/>
            <w:vAlign w:val="center"/>
          </w:tcPr>
          <w:p w14:paraId="12E438E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毕业要求7-2了解国内外英语基础教育教学的改革发展动态，不断补充并更新自身专业知识以适应当下学生的发展。具备运用本专业知识进行思辨、创新和参与研究的能力。</w:t>
            </w:r>
          </w:p>
        </w:tc>
      </w:tr>
      <w:tr w14:paraId="4095D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302" w:type="dxa"/>
            <w:vMerge w:val="continue"/>
            <w:vAlign w:val="center"/>
          </w:tcPr>
          <w:p w14:paraId="55F5523A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5EB0008C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3B631E4">
            <w:pPr>
              <w:pStyle w:val="2"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lang w:val="en-US" w:eastAsia="zh-CN"/>
              </w:rPr>
              <w:t>第一章至第六章</w:t>
            </w:r>
          </w:p>
        </w:tc>
        <w:tc>
          <w:tcPr>
            <w:tcW w:w="4474" w:type="dxa"/>
            <w:vMerge w:val="continue"/>
            <w:vAlign w:val="center"/>
          </w:tcPr>
          <w:p w14:paraId="27A6A8A4">
            <w:pPr>
              <w:pStyle w:val="2"/>
              <w:spacing w:before="156" w:beforeLines="50" w:after="156" w:afterLines="50"/>
              <w:jc w:val="both"/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</w:pPr>
          </w:p>
        </w:tc>
      </w:tr>
      <w:tr w14:paraId="48BCF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302" w:type="dxa"/>
            <w:vMerge w:val="restart"/>
            <w:vAlign w:val="center"/>
          </w:tcPr>
          <w:p w14:paraId="1F022B88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362" w:type="dxa"/>
            <w:vAlign w:val="center"/>
          </w:tcPr>
          <w:p w14:paraId="2700094F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5B0170D">
            <w:pPr>
              <w:pStyle w:val="2"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lang w:val="en-US" w:eastAsia="zh-CN"/>
              </w:rPr>
              <w:t>第一章至第六章</w:t>
            </w:r>
          </w:p>
        </w:tc>
        <w:tc>
          <w:tcPr>
            <w:tcW w:w="4474" w:type="dxa"/>
            <w:vAlign w:val="center"/>
          </w:tcPr>
          <w:p w14:paraId="580C7568">
            <w:pPr>
              <w:widowControl/>
              <w:adjustRightInd w:val="0"/>
              <w:snapToGrid w:val="0"/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毕业要求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8-1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具有团队协作精神，理解并善于运用学习共同体，互补互助，以达到团队最大工作效率。</w:t>
            </w:r>
          </w:p>
        </w:tc>
      </w:tr>
      <w:tr w14:paraId="15239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1302" w:type="dxa"/>
            <w:vMerge w:val="continue"/>
            <w:vAlign w:val="center"/>
          </w:tcPr>
          <w:p w14:paraId="4840E2E5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4E0987FE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0837726">
            <w:pPr>
              <w:pStyle w:val="2"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lang w:val="en-US" w:eastAsia="zh-CN"/>
              </w:rPr>
              <w:t>第一章至第六章</w:t>
            </w:r>
          </w:p>
        </w:tc>
        <w:tc>
          <w:tcPr>
            <w:tcW w:w="4474" w:type="dxa"/>
            <w:vAlign w:val="center"/>
          </w:tcPr>
          <w:p w14:paraId="45E2087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  <w:t>毕业要求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8-2掌握沟通合作技能，能有效说明问题、求助团队、听取意见、反思自我、帮助他人，具有小组互助和合作学习体验。</w:t>
            </w:r>
          </w:p>
        </w:tc>
      </w:tr>
      <w:tr w14:paraId="20C99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  <w:jc w:val="center"/>
        </w:trPr>
        <w:tc>
          <w:tcPr>
            <w:tcW w:w="1302" w:type="dxa"/>
            <w:vMerge w:val="restart"/>
            <w:vAlign w:val="center"/>
          </w:tcPr>
          <w:p w14:paraId="2CA45AF8"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 w:cs="宋体"/>
                <w:szCs w:val="21"/>
                <w:lang w:eastAsia="zh-CN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int="eastAsia" w:hAnsi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1362" w:type="dxa"/>
            <w:vAlign w:val="center"/>
          </w:tcPr>
          <w:p w14:paraId="7BDC0701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4.1</w:t>
            </w:r>
          </w:p>
        </w:tc>
        <w:tc>
          <w:tcPr>
            <w:tcW w:w="1929" w:type="dxa"/>
            <w:vAlign w:val="center"/>
          </w:tcPr>
          <w:p w14:paraId="4CB6C4AE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第一章至第六章</w:t>
            </w:r>
          </w:p>
        </w:tc>
        <w:tc>
          <w:tcPr>
            <w:tcW w:w="4474" w:type="dxa"/>
            <w:vAlign w:val="center"/>
          </w:tcPr>
          <w:p w14:paraId="761C9B7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毕业要求1-1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认同并践行社会主义核心价值观，贯彻党的教育方针，以立德树人为己任，深刻认识自身的职责和使命，把社会主义核心价值观融入教育实践活动中。</w:t>
            </w:r>
          </w:p>
          <w:p w14:paraId="2B7CCD8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毕业要求6-2能够理解英语学科价值及英语学科核心素养，并将综合育人的培养目标与英语教学活动有机融合。</w:t>
            </w:r>
          </w:p>
        </w:tc>
      </w:tr>
      <w:tr w14:paraId="7A1FC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 w14:paraId="08BB5CC3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41FF113B"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4.2</w:t>
            </w:r>
          </w:p>
        </w:tc>
        <w:tc>
          <w:tcPr>
            <w:tcW w:w="1929" w:type="dxa"/>
            <w:vAlign w:val="center"/>
          </w:tcPr>
          <w:p w14:paraId="1D26C131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第一章至第六章</w:t>
            </w:r>
          </w:p>
        </w:tc>
        <w:tc>
          <w:tcPr>
            <w:tcW w:w="4474" w:type="dxa"/>
            <w:vAlign w:val="center"/>
          </w:tcPr>
          <w:p w14:paraId="312AA16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毕业要求7-1树立终身学习、自主学习的理念，养成主动、不断探索、自我更新、学以致用和优化知识结构的良好习惯。</w:t>
            </w:r>
          </w:p>
        </w:tc>
      </w:tr>
    </w:tbl>
    <w:p w14:paraId="352F0175"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 w14:paraId="1D9820B5">
      <w:pPr>
        <w:snapToGrid w:val="0"/>
        <w:rPr>
          <w:rFonts w:ascii="Times New Roman" w:hAnsi="Times New Roman" w:eastAsia="黑体"/>
          <w:b/>
          <w:bCs/>
          <w:sz w:val="24"/>
          <w:szCs w:val="24"/>
        </w:rPr>
      </w:pPr>
      <w:r>
        <w:rPr>
          <w:rFonts w:hint="eastAsia" w:ascii="Times New Roman" w:hAnsi="Times New Roman" w:eastAsia="黑体"/>
          <w:b/>
          <w:bCs/>
          <w:sz w:val="24"/>
          <w:szCs w:val="24"/>
        </w:rPr>
        <w:t>第一章</w:t>
      </w:r>
      <w:r>
        <w:rPr>
          <w:rFonts w:ascii="Times New Roman" w:hAnsi="Times New Roman" w:eastAsia="黑体"/>
          <w:b/>
          <w:bCs/>
          <w:sz w:val="24"/>
          <w:szCs w:val="24"/>
        </w:rPr>
        <w:t xml:space="preserve"> Introduction: Understanding research</w:t>
      </w:r>
    </w:p>
    <w:p w14:paraId="702B7F11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 xml:space="preserve">教学目标 </w:t>
      </w:r>
    </w:p>
    <w:p w14:paraId="4FB69BAC">
      <w:pPr>
        <w:widowControl/>
        <w:autoSpaceDE w:val="0"/>
        <w:autoSpaceDN w:val="0"/>
        <w:adjustRightInd w:val="0"/>
        <w:ind w:firstLine="420" w:firstLineChars="20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（1）</w:t>
      </w:r>
      <w:r>
        <w:rPr>
          <w:rFonts w:hint="eastAsia" w:ascii="Times New Roman" w:hAnsi="Times New Roman" w:eastAsia="宋体" w:cs="Times New Roman"/>
          <w:kern w:val="0"/>
          <w:szCs w:val="21"/>
        </w:rPr>
        <w:t>Understating research</w:t>
      </w:r>
    </w:p>
    <w:p w14:paraId="2B7EEFED">
      <w:pPr>
        <w:widowControl/>
        <w:autoSpaceDE w:val="0"/>
        <w:autoSpaceDN w:val="0"/>
        <w:adjustRightInd w:val="0"/>
        <w:ind w:firstLine="420" w:firstLineChars="20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（2）</w:t>
      </w:r>
      <w:r>
        <w:rPr>
          <w:rFonts w:hint="eastAsia" w:ascii="Times New Roman" w:hAnsi="Times New Roman" w:eastAsia="宋体" w:cs="Times New Roman"/>
          <w:kern w:val="0"/>
          <w:szCs w:val="21"/>
        </w:rPr>
        <w:t>Choosing your research topic area</w:t>
      </w:r>
    </w:p>
    <w:p w14:paraId="3FC713C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</w:p>
    <w:p w14:paraId="534F0B2B">
      <w:pPr>
        <w:ind w:left="420" w:left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（1）</w:t>
      </w:r>
      <w:r>
        <w:rPr>
          <w:rFonts w:ascii="Times New Roman" w:hAnsi="Times New Roman" w:eastAsia="华文宋体" w:cs="Times New Roman"/>
          <w:szCs w:val="21"/>
        </w:rPr>
        <w:t>Identifying a subject area</w:t>
      </w:r>
    </w:p>
    <w:p w14:paraId="1A6C41D9">
      <w:pPr>
        <w:ind w:left="420" w:leftChars="200"/>
        <w:rPr>
          <w:rStyle w:val="14"/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（2）</w:t>
      </w:r>
      <w:r>
        <w:rPr>
          <w:rStyle w:val="14"/>
          <w:rFonts w:hint="eastAsia" w:ascii="Times New Roman" w:hAnsi="Times New Roman" w:cs="Times New Roman"/>
          <w:szCs w:val="21"/>
        </w:rPr>
        <w:t xml:space="preserve">Deciding on a topic, ready to justify intentions </w:t>
      </w:r>
      <w:r>
        <w:rPr>
          <w:rFonts w:ascii="Times New Roman" w:hAnsi="Times New Roman" w:eastAsia="华文宋体" w:cs="Times New Roman"/>
          <w:szCs w:val="21"/>
        </w:rPr>
        <w:t xml:space="preserve"> </w:t>
      </w:r>
    </w:p>
    <w:p w14:paraId="4626D16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</w:rPr>
      </w:pPr>
      <w:r>
        <w:rPr>
          <w:rFonts w:hint="eastAsia" w:ascii="宋体" w:hAnsi="宋体" w:eastAsia="宋体" w:cs="TimesNewRomanPSMT"/>
          <w:kern w:val="0"/>
          <w:szCs w:val="21"/>
        </w:rPr>
        <w:t>3.</w:t>
      </w:r>
      <w:r>
        <w:rPr>
          <w:rFonts w:ascii="宋体" w:hAnsi="宋体" w:eastAsia="宋体" w:cs="TimesNewRomanPSMT"/>
          <w:kern w:val="0"/>
          <w:szCs w:val="21"/>
        </w:rPr>
        <w:t>教学内容</w:t>
      </w:r>
    </w:p>
    <w:p w14:paraId="5A3C9018">
      <w:pPr>
        <w:ind w:left="420" w:left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华文宋体" w:cs="Times New Roman"/>
          <w:szCs w:val="21"/>
        </w:rPr>
        <w:t>Task 1: Course syllabus, requirements, and schedule negotiation</w:t>
      </w:r>
    </w:p>
    <w:p w14:paraId="6070D896">
      <w:pPr>
        <w:ind w:left="420" w:left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华文宋体" w:cs="Times New Roman"/>
          <w:szCs w:val="21"/>
        </w:rPr>
        <w:t>Task 2: Discuss</w:t>
      </w:r>
      <w:r>
        <w:rPr>
          <w:rFonts w:hint="eastAsia" w:ascii="Times New Roman" w:hAnsi="Times New Roman" w:eastAsia="华文宋体" w:cs="Times New Roman"/>
          <w:szCs w:val="21"/>
        </w:rPr>
        <w:t>ion</w:t>
      </w:r>
      <w:r>
        <w:rPr>
          <w:rFonts w:ascii="Times New Roman" w:hAnsi="Times New Roman" w:eastAsia="华文宋体" w:cs="Times New Roman"/>
          <w:szCs w:val="21"/>
        </w:rPr>
        <w:t>: What is research?</w:t>
      </w:r>
    </w:p>
    <w:p w14:paraId="6431D399">
      <w:pPr>
        <w:ind w:left="420" w:left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华文宋体" w:cs="Times New Roman"/>
          <w:szCs w:val="21"/>
        </w:rPr>
        <w:t>Task 3: Discuss</w:t>
      </w:r>
      <w:r>
        <w:rPr>
          <w:rFonts w:hint="eastAsia" w:ascii="Times New Roman" w:hAnsi="Times New Roman" w:eastAsia="华文宋体" w:cs="Times New Roman"/>
          <w:szCs w:val="21"/>
        </w:rPr>
        <w:t>ion</w:t>
      </w:r>
      <w:r>
        <w:rPr>
          <w:rFonts w:ascii="Times New Roman" w:hAnsi="Times New Roman" w:eastAsia="华文宋体" w:cs="Times New Roman"/>
          <w:szCs w:val="21"/>
        </w:rPr>
        <w:t xml:space="preserve">: How to get started? </w:t>
      </w:r>
    </w:p>
    <w:p w14:paraId="668F7E01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</w:p>
    <w:p w14:paraId="29E1DC0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讲授法、案例分析、</w:t>
      </w:r>
      <w:r>
        <w:rPr>
          <w:rFonts w:hint="eastAsia" w:hAnsi="宋体" w:cs="宋体"/>
          <w:kern w:val="0"/>
          <w:szCs w:val="21"/>
        </w:rPr>
        <w:t>研讨</w:t>
      </w:r>
      <w:r>
        <w:rPr>
          <w:rFonts w:hint="eastAsia" w:ascii="宋体" w:hAnsi="宋体" w:eastAsia="宋体" w:cs="宋体"/>
          <w:kern w:val="0"/>
          <w:szCs w:val="21"/>
        </w:rPr>
        <w:t>法</w:t>
      </w:r>
    </w:p>
    <w:p w14:paraId="58C204E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</w:p>
    <w:p w14:paraId="2643EDE3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华文宋体" w:cs="Times New Roman"/>
          <w:szCs w:val="21"/>
        </w:rPr>
      </w:pPr>
      <w:r>
        <w:rPr>
          <w:rFonts w:hint="eastAsia" w:ascii="宋体" w:hAnsi="宋体" w:eastAsia="宋体" w:cs="TimesNewRomanPSMT"/>
          <w:kern w:val="0"/>
          <w:szCs w:val="21"/>
        </w:rPr>
        <w:t>课堂观察、</w:t>
      </w:r>
      <w:r>
        <w:rPr>
          <w:rFonts w:hint="eastAsia" w:hAnsi="宋体" w:cs="TimesNewRomanPSMT"/>
          <w:kern w:val="0"/>
          <w:szCs w:val="21"/>
        </w:rPr>
        <w:t>撰写</w:t>
      </w:r>
      <w:r>
        <w:rPr>
          <w:rFonts w:hint="eastAsia" w:ascii="宋体" w:hAnsi="宋体" w:eastAsia="宋体" w:cs="TimesNewRomanPSMT"/>
          <w:kern w:val="0"/>
          <w:szCs w:val="21"/>
        </w:rPr>
        <w:t>课后</w:t>
      </w:r>
      <w:r>
        <w:rPr>
          <w:rFonts w:hint="eastAsia" w:hAnsi="宋体" w:cs="TimesNewRomanPSMT"/>
          <w:kern w:val="0"/>
          <w:szCs w:val="21"/>
        </w:rPr>
        <w:t>学习日志</w:t>
      </w:r>
      <w:r>
        <w:rPr>
          <w:rFonts w:ascii="Times New Roman" w:hAnsi="Times New Roman" w:eastAsia="华文宋体" w:cs="Times New Roman"/>
          <w:szCs w:val="21"/>
        </w:rPr>
        <w:t xml:space="preserve"> </w:t>
      </w:r>
    </w:p>
    <w:p w14:paraId="1709E5A0">
      <w:pPr>
        <w:snapToGrid w:val="0"/>
        <w:rPr>
          <w:rFonts w:ascii="Times New Roman" w:hAnsi="Times New Roman" w:eastAsia="黑体"/>
          <w:sz w:val="24"/>
          <w:szCs w:val="24"/>
        </w:rPr>
      </w:pPr>
    </w:p>
    <w:p w14:paraId="71BADB87">
      <w:pPr>
        <w:snapToGrid w:val="0"/>
        <w:rPr>
          <w:rFonts w:ascii="Times New Roman" w:hAnsi="Times New Roman" w:eastAsia="黑体"/>
          <w:b/>
          <w:bCs/>
          <w:sz w:val="24"/>
          <w:szCs w:val="24"/>
        </w:rPr>
      </w:pPr>
      <w:r>
        <w:rPr>
          <w:rFonts w:hint="eastAsia" w:ascii="Times New Roman" w:hAnsi="Times New Roman" w:eastAsia="黑体"/>
          <w:b/>
          <w:bCs/>
          <w:sz w:val="24"/>
          <w:szCs w:val="24"/>
        </w:rPr>
        <w:t>第二章: Topic Statement</w:t>
      </w:r>
    </w:p>
    <w:p w14:paraId="2884B0E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 xml:space="preserve">教学目标 </w:t>
      </w:r>
    </w:p>
    <w:p w14:paraId="05841059">
      <w:pPr>
        <w:widowControl/>
        <w:autoSpaceDE w:val="0"/>
        <w:autoSpaceDN w:val="0"/>
        <w:adjustRightInd w:val="0"/>
        <w:ind w:firstLine="420" w:firstLineChars="20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（1）</w:t>
      </w:r>
      <w:r>
        <w:rPr>
          <w:rFonts w:hint="eastAsia" w:ascii="Times New Roman" w:hAnsi="Times New Roman" w:eastAsia="宋体" w:cs="Times New Roman"/>
          <w:kern w:val="0"/>
          <w:szCs w:val="21"/>
        </w:rPr>
        <w:t>Choosing your research topic</w:t>
      </w:r>
    </w:p>
    <w:p w14:paraId="3673EC2B">
      <w:pPr>
        <w:widowControl/>
        <w:autoSpaceDE w:val="0"/>
        <w:autoSpaceDN w:val="0"/>
        <w:adjustRightInd w:val="0"/>
        <w:ind w:firstLine="420" w:firstLineChars="20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（2）</w:t>
      </w:r>
      <w:r>
        <w:rPr>
          <w:rFonts w:hint="eastAsia" w:ascii="Times New Roman" w:hAnsi="Times New Roman" w:eastAsia="宋体" w:cs="Times New Roman"/>
          <w:kern w:val="0"/>
          <w:szCs w:val="21"/>
        </w:rPr>
        <w:t>Making a good Topic Statement</w:t>
      </w:r>
    </w:p>
    <w:p w14:paraId="1837EC3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</w:p>
    <w:p w14:paraId="346CBA9D">
      <w:pPr>
        <w:ind w:left="420" w:left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（1）</w:t>
      </w:r>
      <w:r>
        <w:rPr>
          <w:rFonts w:ascii="Times New Roman" w:hAnsi="Times New Roman" w:eastAsia="华文宋体" w:cs="Times New Roman"/>
          <w:szCs w:val="21"/>
        </w:rPr>
        <w:t>Write up a Topic Statement, get approval from the supervisor</w:t>
      </w:r>
    </w:p>
    <w:p w14:paraId="4A3FF652">
      <w:pPr>
        <w:ind w:firstLine="420" w:firstLine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（2）</w:t>
      </w:r>
      <w:r>
        <w:rPr>
          <w:rFonts w:ascii="Times New Roman" w:hAnsi="Times New Roman" w:eastAsia="华文宋体" w:cs="Times New Roman"/>
          <w:szCs w:val="21"/>
        </w:rPr>
        <w:t>Provide feedback to two others’ Topic Statement</w:t>
      </w:r>
    </w:p>
    <w:p w14:paraId="12D9871A">
      <w:pPr>
        <w:ind w:firstLine="420" w:firstLine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</w:t>
      </w:r>
      <w:r>
        <w:rPr>
          <w:rFonts w:hint="eastAsia" w:ascii="Times New Roman" w:hAnsi="Times New Roman" w:eastAsia="宋体" w:cs="Times New Roman"/>
          <w:kern w:val="0"/>
          <w:szCs w:val="21"/>
        </w:rPr>
        <w:t>3</w:t>
      </w:r>
      <w:r>
        <w:rPr>
          <w:rFonts w:ascii="Times New Roman" w:hAnsi="Times New Roman" w:eastAsia="宋体" w:cs="Times New Roman"/>
          <w:kern w:val="0"/>
          <w:szCs w:val="21"/>
        </w:rPr>
        <w:t>）</w:t>
      </w:r>
      <w:r>
        <w:rPr>
          <w:rFonts w:ascii="Times New Roman" w:hAnsi="Times New Roman" w:eastAsia="华文宋体" w:cs="Times New Roman"/>
          <w:szCs w:val="21"/>
        </w:rPr>
        <w:t>Respond to peer feedback and revise the Topic Statement</w:t>
      </w:r>
    </w:p>
    <w:p w14:paraId="3E20A5B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</w:rPr>
      </w:pPr>
      <w:r>
        <w:rPr>
          <w:rFonts w:hint="eastAsia" w:ascii="宋体" w:hAnsi="宋体" w:eastAsia="宋体" w:cs="TimesNewRomanPSMT"/>
          <w:kern w:val="0"/>
          <w:szCs w:val="21"/>
        </w:rPr>
        <w:t>3.</w:t>
      </w:r>
      <w:r>
        <w:rPr>
          <w:rFonts w:ascii="宋体" w:hAnsi="宋体" w:eastAsia="宋体" w:cs="TimesNewRomanPSMT"/>
          <w:kern w:val="0"/>
          <w:szCs w:val="21"/>
        </w:rPr>
        <w:t>教学内容:</w:t>
      </w:r>
    </w:p>
    <w:p w14:paraId="0582634E">
      <w:pPr>
        <w:ind w:left="420" w:left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华文宋体" w:cs="Times New Roman"/>
          <w:szCs w:val="21"/>
        </w:rPr>
        <w:t xml:space="preserve">Task 1: Choosing a research topic  </w:t>
      </w:r>
    </w:p>
    <w:p w14:paraId="76286A8B">
      <w:pPr>
        <w:ind w:left="420" w:left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华文宋体" w:cs="Times New Roman"/>
          <w:szCs w:val="21"/>
        </w:rPr>
        <w:t>Task 2: Asking good questions</w:t>
      </w:r>
    </w:p>
    <w:p w14:paraId="078C5414">
      <w:pPr>
        <w:ind w:left="420" w:left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华文宋体" w:cs="Times New Roman"/>
          <w:szCs w:val="21"/>
        </w:rPr>
        <w:t xml:space="preserve">Task 3: Making a good Topic Statement </w:t>
      </w:r>
    </w:p>
    <w:p w14:paraId="2D82473A">
      <w:pPr>
        <w:ind w:left="420" w:left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华文宋体" w:cs="Times New Roman"/>
          <w:szCs w:val="21"/>
        </w:rPr>
        <w:t>Take 4: Five steps to learn to read, think and write</w:t>
      </w:r>
    </w:p>
    <w:p w14:paraId="79F34C3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</w:p>
    <w:p w14:paraId="05C0CE01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讲授法、案例分析、</w:t>
      </w:r>
      <w:r>
        <w:rPr>
          <w:rFonts w:hint="eastAsia" w:hAnsi="宋体" w:cs="宋体"/>
          <w:kern w:val="0"/>
          <w:szCs w:val="21"/>
        </w:rPr>
        <w:t>研讨</w:t>
      </w:r>
      <w:r>
        <w:rPr>
          <w:rFonts w:hint="eastAsia" w:ascii="宋体" w:hAnsi="宋体" w:eastAsia="宋体" w:cs="宋体"/>
          <w:kern w:val="0"/>
          <w:szCs w:val="21"/>
        </w:rPr>
        <w:t>法</w:t>
      </w:r>
    </w:p>
    <w:p w14:paraId="50ABA9F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</w:p>
    <w:p w14:paraId="64A566DD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华文宋体" w:cs="Times New Roman"/>
          <w:szCs w:val="21"/>
        </w:rPr>
      </w:pPr>
      <w:r>
        <w:rPr>
          <w:rFonts w:hint="eastAsia" w:ascii="宋体" w:hAnsi="宋体" w:eastAsia="宋体" w:cs="TimesNewRomanPSMT"/>
          <w:kern w:val="0"/>
          <w:szCs w:val="21"/>
        </w:rPr>
        <w:t>课堂观察、</w:t>
      </w:r>
      <w:r>
        <w:rPr>
          <w:rFonts w:hint="eastAsia" w:hAnsi="宋体" w:cs="TimesNewRomanPSMT"/>
          <w:kern w:val="0"/>
          <w:szCs w:val="21"/>
        </w:rPr>
        <w:t>撰写</w:t>
      </w:r>
      <w:r>
        <w:rPr>
          <w:rFonts w:hint="eastAsia" w:ascii="宋体" w:hAnsi="宋体" w:eastAsia="宋体" w:cs="TimesNewRomanPSMT"/>
          <w:kern w:val="0"/>
          <w:szCs w:val="21"/>
        </w:rPr>
        <w:t>课后</w:t>
      </w:r>
      <w:r>
        <w:rPr>
          <w:rFonts w:hint="eastAsia" w:hAnsi="宋体" w:cs="TimesNewRomanPSMT"/>
          <w:kern w:val="0"/>
          <w:szCs w:val="21"/>
        </w:rPr>
        <w:t>学习日志</w:t>
      </w:r>
      <w:r>
        <w:rPr>
          <w:rFonts w:ascii="Times New Roman" w:hAnsi="Times New Roman" w:eastAsia="华文宋体" w:cs="Times New Roman"/>
          <w:szCs w:val="21"/>
        </w:rPr>
        <w:t xml:space="preserve"> </w:t>
      </w:r>
    </w:p>
    <w:p w14:paraId="38681436">
      <w:pPr>
        <w:snapToGrid w:val="0"/>
        <w:rPr>
          <w:rFonts w:ascii="Times New Roman" w:hAnsi="Times New Roman"/>
          <w:sz w:val="24"/>
          <w:szCs w:val="24"/>
        </w:rPr>
      </w:pPr>
    </w:p>
    <w:p w14:paraId="0BDC32FD">
      <w:pPr>
        <w:snapToGrid w:val="0"/>
        <w:rPr>
          <w:rFonts w:ascii="Times New Roman" w:hAnsi="Times New Roman" w:eastAsia="黑体"/>
          <w:b/>
          <w:bCs/>
          <w:sz w:val="24"/>
          <w:szCs w:val="24"/>
        </w:rPr>
      </w:pPr>
      <w:r>
        <w:rPr>
          <w:rFonts w:hint="eastAsia" w:ascii="Times New Roman" w:hAnsi="Times New Roman" w:eastAsia="黑体"/>
          <w:b/>
          <w:bCs/>
          <w:sz w:val="24"/>
          <w:szCs w:val="24"/>
        </w:rPr>
        <w:t xml:space="preserve">第三章: Literature Review </w:t>
      </w:r>
    </w:p>
    <w:p w14:paraId="199CBF7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 xml:space="preserve">教学目标 </w:t>
      </w:r>
    </w:p>
    <w:p w14:paraId="2D694059">
      <w:pPr>
        <w:widowControl/>
        <w:autoSpaceDE w:val="0"/>
        <w:autoSpaceDN w:val="0"/>
        <w:adjustRightInd w:val="0"/>
        <w:ind w:firstLine="420" w:firstLineChars="20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（1）</w:t>
      </w:r>
      <w:r>
        <w:rPr>
          <w:rFonts w:hint="eastAsia" w:ascii="Times New Roman" w:hAnsi="Times New Roman" w:eastAsia="宋体" w:cs="Times New Roman"/>
          <w:kern w:val="0"/>
          <w:szCs w:val="21"/>
        </w:rPr>
        <w:t>Finding</w:t>
      </w:r>
      <w:r>
        <w:rPr>
          <w:rFonts w:hint="eastAsia" w:ascii="Times New Roman" w:hAnsi="Times New Roman" w:eastAsia="华文宋体" w:cs="Times New Roman"/>
          <w:szCs w:val="21"/>
        </w:rPr>
        <w:t xml:space="preserve"> rel</w:t>
      </w:r>
      <w:r>
        <w:rPr>
          <w:rFonts w:ascii="Times New Roman" w:hAnsi="Times New Roman" w:eastAsia="华文宋体" w:cs="Times New Roman"/>
          <w:szCs w:val="21"/>
        </w:rPr>
        <w:t>evant literature</w:t>
      </w:r>
    </w:p>
    <w:p w14:paraId="39D65832">
      <w:pPr>
        <w:widowControl/>
        <w:autoSpaceDE w:val="0"/>
        <w:autoSpaceDN w:val="0"/>
        <w:adjustRightInd w:val="0"/>
        <w:ind w:firstLine="420" w:firstLineChars="20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（2）</w:t>
      </w:r>
      <w:r>
        <w:rPr>
          <w:rFonts w:hint="eastAsia" w:ascii="Times New Roman" w:hAnsi="Times New Roman" w:eastAsia="宋体" w:cs="Times New Roman"/>
          <w:kern w:val="0"/>
          <w:szCs w:val="21"/>
        </w:rPr>
        <w:t>Summarizing relevant literature</w:t>
      </w:r>
    </w:p>
    <w:p w14:paraId="6F02430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</w:p>
    <w:p w14:paraId="44D2BE69">
      <w:pPr>
        <w:ind w:left="420" w:left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（1）</w:t>
      </w:r>
      <w:r>
        <w:rPr>
          <w:rFonts w:hint="eastAsia" w:ascii="Times New Roman" w:hAnsi="Times New Roman" w:eastAsia="宋体" w:cs="Times New Roman"/>
          <w:kern w:val="0"/>
          <w:szCs w:val="21"/>
        </w:rPr>
        <w:t>Doing literature research</w:t>
      </w:r>
    </w:p>
    <w:p w14:paraId="63DF8BA6">
      <w:pPr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（2）</w:t>
      </w:r>
      <w:r>
        <w:rPr>
          <w:rFonts w:hint="eastAsia" w:ascii="Times New Roman" w:hAnsi="Times New Roman" w:eastAsia="华文宋体" w:cs="Times New Roman"/>
          <w:szCs w:val="21"/>
        </w:rPr>
        <w:t>Writing literature summary</w:t>
      </w:r>
    </w:p>
    <w:p w14:paraId="11FD406A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</w:rPr>
      </w:pPr>
      <w:r>
        <w:rPr>
          <w:rFonts w:hint="eastAsia" w:ascii="宋体" w:hAnsi="宋体" w:eastAsia="宋体" w:cs="TimesNewRomanPSMT"/>
          <w:kern w:val="0"/>
          <w:szCs w:val="21"/>
        </w:rPr>
        <w:t>3.</w:t>
      </w:r>
      <w:r>
        <w:rPr>
          <w:rFonts w:ascii="宋体" w:hAnsi="宋体" w:eastAsia="宋体" w:cs="TimesNewRomanPSMT"/>
          <w:kern w:val="0"/>
          <w:szCs w:val="21"/>
        </w:rPr>
        <w:t>教学内容:</w:t>
      </w:r>
    </w:p>
    <w:p w14:paraId="3B9CE592">
      <w:pPr>
        <w:ind w:left="420" w:left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华文宋体" w:cs="Times New Roman"/>
          <w:szCs w:val="21"/>
        </w:rPr>
        <w:t>Task 1: Finding relevant literature</w:t>
      </w:r>
    </w:p>
    <w:p w14:paraId="0D1FDB53">
      <w:pPr>
        <w:ind w:left="420" w:left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华文宋体" w:cs="Times New Roman"/>
          <w:szCs w:val="21"/>
        </w:rPr>
        <w:t xml:space="preserve">Task 2: Preparing a working bibliography  </w:t>
      </w:r>
    </w:p>
    <w:p w14:paraId="1A2DA4FE">
      <w:pPr>
        <w:ind w:left="420" w:left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华文宋体" w:cs="Times New Roman"/>
          <w:szCs w:val="21"/>
        </w:rPr>
        <w:t xml:space="preserve">Task 3: Summarizing major literature Support </w:t>
      </w:r>
    </w:p>
    <w:p w14:paraId="641F73B2">
      <w:pPr>
        <w:ind w:left="420" w:left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华文宋体" w:cs="Times New Roman"/>
          <w:szCs w:val="21"/>
        </w:rPr>
        <w:t>Task 4: Avoiding plagiarism</w:t>
      </w:r>
    </w:p>
    <w:p w14:paraId="25A6622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教学方法</w:t>
      </w:r>
    </w:p>
    <w:p w14:paraId="7B117BD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讲授法、案例分析、</w:t>
      </w:r>
      <w:r>
        <w:rPr>
          <w:rFonts w:hint="eastAsia" w:hAnsi="宋体" w:cs="宋体"/>
          <w:kern w:val="0"/>
          <w:szCs w:val="21"/>
        </w:rPr>
        <w:t>研讨</w:t>
      </w:r>
      <w:r>
        <w:rPr>
          <w:rFonts w:hint="eastAsia" w:ascii="宋体" w:hAnsi="宋体" w:eastAsia="宋体" w:cs="宋体"/>
          <w:kern w:val="0"/>
          <w:szCs w:val="21"/>
        </w:rPr>
        <w:t>法</w:t>
      </w:r>
    </w:p>
    <w:p w14:paraId="68C8CDF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5.</w:t>
      </w:r>
      <w:r>
        <w:rPr>
          <w:rFonts w:hint="eastAsia" w:ascii="宋体" w:hAnsi="宋体" w:eastAsia="宋体" w:cs="TimesNewRomanPSMT"/>
          <w:kern w:val="0"/>
          <w:szCs w:val="21"/>
        </w:rPr>
        <w:t>教学评价</w:t>
      </w:r>
    </w:p>
    <w:p w14:paraId="7A92FF28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华文宋体" w:cs="Times New Roman"/>
          <w:szCs w:val="21"/>
        </w:rPr>
      </w:pPr>
      <w:r>
        <w:rPr>
          <w:rFonts w:hint="eastAsia" w:ascii="宋体" w:hAnsi="宋体" w:eastAsia="宋体" w:cs="TimesNewRomanPSMT"/>
          <w:kern w:val="0"/>
          <w:szCs w:val="21"/>
        </w:rPr>
        <w:t>课堂观察、</w:t>
      </w:r>
      <w:r>
        <w:rPr>
          <w:rFonts w:hint="eastAsia" w:hAnsi="宋体" w:cs="TimesNewRomanPSMT"/>
          <w:kern w:val="0"/>
          <w:szCs w:val="21"/>
        </w:rPr>
        <w:t>撰写</w:t>
      </w:r>
      <w:r>
        <w:rPr>
          <w:rFonts w:hint="eastAsia" w:ascii="宋体" w:hAnsi="宋体" w:eastAsia="宋体" w:cs="TimesNewRomanPSMT"/>
          <w:kern w:val="0"/>
          <w:szCs w:val="21"/>
        </w:rPr>
        <w:t>课后</w:t>
      </w:r>
      <w:r>
        <w:rPr>
          <w:rFonts w:hint="eastAsia" w:hAnsi="宋体" w:cs="TimesNewRomanPSMT"/>
          <w:kern w:val="0"/>
          <w:szCs w:val="21"/>
        </w:rPr>
        <w:t>学习日志、小组讨论汇报</w:t>
      </w:r>
      <w:r>
        <w:rPr>
          <w:rFonts w:ascii="Times New Roman" w:hAnsi="Times New Roman" w:eastAsia="华文宋体" w:cs="Times New Roman"/>
          <w:szCs w:val="21"/>
        </w:rPr>
        <w:t xml:space="preserve"> </w:t>
      </w:r>
    </w:p>
    <w:p w14:paraId="74538DBA">
      <w:pPr>
        <w:ind w:firstLine="420" w:firstLineChars="200"/>
        <w:rPr>
          <w:rFonts w:ascii="Times New Roman" w:hAnsi="Times New Roman" w:eastAsia="华文宋体" w:cs="Times New Roman"/>
          <w:szCs w:val="21"/>
        </w:rPr>
      </w:pPr>
    </w:p>
    <w:p w14:paraId="4470FD80">
      <w:pPr>
        <w:snapToGrid w:val="0"/>
        <w:rPr>
          <w:rFonts w:ascii="Times New Roman" w:hAnsi="Times New Roman" w:eastAsia="黑体"/>
          <w:b/>
          <w:bCs/>
          <w:sz w:val="24"/>
          <w:szCs w:val="24"/>
        </w:rPr>
      </w:pPr>
      <w:r>
        <w:rPr>
          <w:rFonts w:hint="eastAsia" w:ascii="Times New Roman" w:hAnsi="Times New Roman" w:eastAsia="黑体"/>
          <w:b/>
          <w:bCs/>
          <w:sz w:val="24"/>
          <w:szCs w:val="24"/>
        </w:rPr>
        <w:t>第四章：Research design issues</w:t>
      </w:r>
    </w:p>
    <w:p w14:paraId="3DB9E4C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 xml:space="preserve">教学目标 </w:t>
      </w:r>
    </w:p>
    <w:p w14:paraId="1F897E02">
      <w:pPr>
        <w:widowControl/>
        <w:autoSpaceDE w:val="0"/>
        <w:autoSpaceDN w:val="0"/>
        <w:adjustRightInd w:val="0"/>
        <w:ind w:firstLine="420" w:firstLineChars="20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（1）</w:t>
      </w:r>
      <w:r>
        <w:rPr>
          <w:rFonts w:hint="eastAsia" w:ascii="Times New Roman" w:hAnsi="Times New Roman" w:eastAsia="宋体" w:cs="Times New Roman"/>
          <w:kern w:val="0"/>
          <w:szCs w:val="21"/>
        </w:rPr>
        <w:t>Making methods decisions</w:t>
      </w:r>
    </w:p>
    <w:p w14:paraId="78B3C78C">
      <w:pPr>
        <w:widowControl/>
        <w:autoSpaceDE w:val="0"/>
        <w:autoSpaceDN w:val="0"/>
        <w:adjustRightInd w:val="0"/>
        <w:ind w:firstLine="420" w:firstLineChars="20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（2）</w:t>
      </w:r>
      <w:r>
        <w:rPr>
          <w:rFonts w:hint="eastAsia" w:ascii="Times New Roman" w:hAnsi="Times New Roman" w:eastAsia="宋体" w:cs="Times New Roman"/>
          <w:kern w:val="0"/>
          <w:szCs w:val="21"/>
        </w:rPr>
        <w:t>Aligning methods with your research questions</w:t>
      </w:r>
    </w:p>
    <w:p w14:paraId="23FB483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</w:p>
    <w:p w14:paraId="7A0F01BB">
      <w:pPr>
        <w:ind w:left="420" w:left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（1）</w:t>
      </w:r>
      <w:r>
        <w:rPr>
          <w:rFonts w:hint="eastAsia" w:ascii="Times New Roman" w:hAnsi="Times New Roman" w:eastAsia="宋体" w:cs="Times New Roman"/>
          <w:kern w:val="0"/>
          <w:szCs w:val="21"/>
        </w:rPr>
        <w:t>Decide your research method design</w:t>
      </w:r>
    </w:p>
    <w:p w14:paraId="2CC25E44">
      <w:pPr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（2）</w:t>
      </w:r>
      <w:r>
        <w:rPr>
          <w:rFonts w:hint="eastAsia" w:ascii="Times New Roman" w:hAnsi="Times New Roman" w:eastAsia="宋体" w:cs="Times New Roman"/>
          <w:kern w:val="0"/>
          <w:szCs w:val="21"/>
        </w:rPr>
        <w:t>Draw matrix to align method with research purpose</w:t>
      </w:r>
    </w:p>
    <w:p w14:paraId="37A72FF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</w:rPr>
      </w:pPr>
      <w:r>
        <w:rPr>
          <w:rFonts w:hint="eastAsia" w:ascii="宋体" w:hAnsi="宋体" w:eastAsia="宋体" w:cs="TimesNewRomanPSMT"/>
          <w:kern w:val="0"/>
          <w:szCs w:val="21"/>
        </w:rPr>
        <w:t>3.</w:t>
      </w:r>
      <w:r>
        <w:rPr>
          <w:rFonts w:ascii="宋体" w:hAnsi="宋体" w:eastAsia="宋体" w:cs="TimesNewRomanPSMT"/>
          <w:kern w:val="0"/>
          <w:szCs w:val="21"/>
        </w:rPr>
        <w:t>教学内容:</w:t>
      </w:r>
    </w:p>
    <w:p w14:paraId="23E71734">
      <w:pPr>
        <w:ind w:left="420" w:left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华文宋体" w:cs="Times New Roman"/>
          <w:szCs w:val="21"/>
        </w:rPr>
        <w:t>Task 1: Making methods decisions</w:t>
      </w:r>
    </w:p>
    <w:p w14:paraId="7371F9E2">
      <w:pPr>
        <w:ind w:left="420" w:left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华文宋体" w:cs="Times New Roman"/>
          <w:szCs w:val="21"/>
        </w:rPr>
        <w:t xml:space="preserve">Task 2: Align methods with research questions </w:t>
      </w:r>
    </w:p>
    <w:p w14:paraId="768C44B1">
      <w:pPr>
        <w:ind w:left="420" w:left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华文宋体" w:cs="Times New Roman"/>
          <w:szCs w:val="21"/>
        </w:rPr>
        <w:t xml:space="preserve">Task 3: Learn to deal with research issues </w:t>
      </w:r>
    </w:p>
    <w:p w14:paraId="7E34223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4.教学方法</w:t>
      </w:r>
    </w:p>
    <w:p w14:paraId="3111E28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讲授法、案例分析、研讨法</w:t>
      </w:r>
    </w:p>
    <w:p w14:paraId="162B948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5.教学评价</w:t>
      </w:r>
    </w:p>
    <w:p w14:paraId="20EDF03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课堂观察、撰写课后学习日志、小组讨论汇报</w:t>
      </w:r>
      <w:r>
        <w:rPr>
          <w:rFonts w:hint="eastAsia" w:ascii="宋体" w:hAnsi="宋体" w:eastAsia="宋体" w:cs="宋体"/>
          <w:szCs w:val="21"/>
        </w:rPr>
        <w:t xml:space="preserve"> </w:t>
      </w:r>
    </w:p>
    <w:p w14:paraId="63241F8D">
      <w:pPr>
        <w:snapToGrid w:val="0"/>
        <w:rPr>
          <w:rFonts w:ascii="Times New Roman" w:hAnsi="Times New Roman" w:eastAsia="黑体"/>
          <w:sz w:val="24"/>
          <w:szCs w:val="24"/>
        </w:rPr>
      </w:pPr>
    </w:p>
    <w:p w14:paraId="7BDB5450">
      <w:pPr>
        <w:snapToGrid w:val="0"/>
        <w:rPr>
          <w:rFonts w:ascii="Times New Roman" w:hAnsi="Times New Roman" w:eastAsia="黑体"/>
          <w:b/>
          <w:bCs/>
          <w:sz w:val="24"/>
          <w:szCs w:val="24"/>
        </w:rPr>
      </w:pPr>
      <w:r>
        <w:rPr>
          <w:rFonts w:hint="eastAsia" w:ascii="Times New Roman" w:hAnsi="Times New Roman" w:eastAsia="黑体"/>
          <w:b/>
          <w:bCs/>
          <w:sz w:val="24"/>
          <w:szCs w:val="24"/>
        </w:rPr>
        <w:t xml:space="preserve">第五章：Proposal outline </w:t>
      </w:r>
    </w:p>
    <w:p w14:paraId="283E771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 xml:space="preserve">教学目标 </w:t>
      </w:r>
    </w:p>
    <w:p w14:paraId="7F6AF109">
      <w:pPr>
        <w:widowControl/>
        <w:autoSpaceDE w:val="0"/>
        <w:autoSpaceDN w:val="0"/>
        <w:adjustRightInd w:val="0"/>
        <w:ind w:firstLine="420" w:firstLineChars="20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（1）</w:t>
      </w:r>
      <w:r>
        <w:rPr>
          <w:rFonts w:hint="eastAsia" w:ascii="Times New Roman" w:hAnsi="Times New Roman" w:eastAsia="宋体" w:cs="Times New Roman"/>
          <w:kern w:val="0"/>
          <w:szCs w:val="21"/>
        </w:rPr>
        <w:t>Making a proposal outline</w:t>
      </w:r>
    </w:p>
    <w:p w14:paraId="44ADDE01">
      <w:pPr>
        <w:widowControl/>
        <w:autoSpaceDE w:val="0"/>
        <w:autoSpaceDN w:val="0"/>
        <w:adjustRightInd w:val="0"/>
        <w:ind w:firstLine="420" w:firstLineChars="20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（2）</w:t>
      </w:r>
      <w:r>
        <w:rPr>
          <w:rFonts w:hint="eastAsia" w:ascii="Times New Roman" w:hAnsi="Times New Roman" w:eastAsia="宋体" w:cs="Times New Roman"/>
          <w:kern w:val="0"/>
          <w:szCs w:val="21"/>
        </w:rPr>
        <w:t>Constructing every element of your research</w:t>
      </w:r>
    </w:p>
    <w:p w14:paraId="5D2AB064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</w:p>
    <w:p w14:paraId="49BDD8F9">
      <w:pPr>
        <w:ind w:left="420" w:left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（1）</w:t>
      </w:r>
      <w:r>
        <w:rPr>
          <w:rFonts w:hint="eastAsia" w:ascii="Times New Roman" w:hAnsi="Times New Roman" w:eastAsia="宋体" w:cs="Times New Roman"/>
          <w:kern w:val="0"/>
          <w:szCs w:val="21"/>
        </w:rPr>
        <w:t>Decide your research proposal with every aspect</w:t>
      </w:r>
    </w:p>
    <w:p w14:paraId="1339B0D6">
      <w:pPr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（2）</w:t>
      </w:r>
      <w:r>
        <w:rPr>
          <w:rFonts w:hint="eastAsia" w:ascii="Times New Roman" w:hAnsi="Times New Roman" w:eastAsia="宋体" w:cs="Times New Roman"/>
          <w:kern w:val="0"/>
          <w:szCs w:val="21"/>
        </w:rPr>
        <w:t>Decide the research and writing plan of your thesis</w:t>
      </w:r>
    </w:p>
    <w:p w14:paraId="2741B63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</w:rPr>
      </w:pPr>
      <w:r>
        <w:rPr>
          <w:rFonts w:hint="eastAsia" w:ascii="宋体" w:hAnsi="宋体" w:eastAsia="宋体" w:cs="TimesNewRomanPSMT"/>
          <w:kern w:val="0"/>
          <w:szCs w:val="21"/>
        </w:rPr>
        <w:t>3.</w:t>
      </w:r>
      <w:r>
        <w:rPr>
          <w:rFonts w:ascii="宋体" w:hAnsi="宋体" w:eastAsia="宋体" w:cs="TimesNewRomanPSMT"/>
          <w:kern w:val="0"/>
          <w:szCs w:val="21"/>
        </w:rPr>
        <w:t>教学内容:</w:t>
      </w:r>
    </w:p>
    <w:p w14:paraId="1EF75556">
      <w:pPr>
        <w:ind w:left="420" w:left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华文宋体" w:cs="Times New Roman"/>
          <w:szCs w:val="21"/>
        </w:rPr>
        <w:t xml:space="preserve">Task 1: Learn to outline a research proposal </w:t>
      </w:r>
    </w:p>
    <w:p w14:paraId="11918E6D">
      <w:pPr>
        <w:ind w:left="420" w:left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华文宋体" w:cs="Times New Roman"/>
          <w:szCs w:val="21"/>
        </w:rPr>
        <w:t xml:space="preserve">Task 2: Finalize research plan and timeline </w:t>
      </w:r>
    </w:p>
    <w:p w14:paraId="18119855">
      <w:pPr>
        <w:ind w:left="420" w:left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华文宋体" w:cs="Times New Roman"/>
          <w:szCs w:val="21"/>
        </w:rPr>
        <w:t>Task 3: Learn to document sources</w:t>
      </w:r>
    </w:p>
    <w:p w14:paraId="760DB936">
      <w:pPr>
        <w:ind w:left="420" w:left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华文宋体" w:cs="Times New Roman"/>
          <w:szCs w:val="21"/>
        </w:rPr>
        <w:t>Task 4: Evaluate sample research papers</w:t>
      </w:r>
    </w:p>
    <w:p w14:paraId="07873FA3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4.教学方法</w:t>
      </w:r>
    </w:p>
    <w:p w14:paraId="6AA0FCC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讲授法、案例分析、研讨法</w:t>
      </w:r>
    </w:p>
    <w:p w14:paraId="3D0EFAD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5.教学评价</w:t>
      </w:r>
    </w:p>
    <w:p w14:paraId="02BB11E9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课堂观察、撰写课后学习日志、小组讨论汇报</w:t>
      </w:r>
      <w:r>
        <w:rPr>
          <w:rFonts w:hint="eastAsia" w:ascii="宋体" w:hAnsi="宋体" w:eastAsia="宋体" w:cs="宋体"/>
          <w:szCs w:val="21"/>
        </w:rPr>
        <w:t xml:space="preserve"> </w:t>
      </w:r>
    </w:p>
    <w:p w14:paraId="5DAAC367">
      <w:pPr>
        <w:ind w:firstLine="420"/>
        <w:rPr>
          <w:rFonts w:ascii="Times New Roman" w:hAnsi="Times New Roman" w:eastAsia="黑体"/>
        </w:rPr>
      </w:pPr>
    </w:p>
    <w:p w14:paraId="7B172341">
      <w:pPr>
        <w:snapToGrid w:val="0"/>
        <w:rPr>
          <w:rFonts w:ascii="Times New Roman" w:hAnsi="Times New Roman" w:eastAsia="黑体"/>
          <w:b/>
          <w:bCs/>
          <w:sz w:val="24"/>
          <w:szCs w:val="24"/>
        </w:rPr>
      </w:pPr>
      <w:r>
        <w:rPr>
          <w:rFonts w:hint="eastAsia" w:ascii="Times New Roman" w:hAnsi="Times New Roman" w:eastAsia="黑体"/>
          <w:b/>
          <w:bCs/>
          <w:sz w:val="24"/>
          <w:szCs w:val="24"/>
        </w:rPr>
        <w:t>第六章：Simulated proposal hearing</w:t>
      </w:r>
    </w:p>
    <w:p w14:paraId="41B0677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1.</w:t>
      </w:r>
      <w:r>
        <w:rPr>
          <w:rFonts w:hint="eastAsia" w:ascii="宋体" w:hAnsi="宋体" w:eastAsia="宋体" w:cs="宋体"/>
          <w:kern w:val="0"/>
          <w:szCs w:val="21"/>
        </w:rPr>
        <w:t xml:space="preserve">教学目标 </w:t>
      </w:r>
    </w:p>
    <w:p w14:paraId="277E9EB2">
      <w:pPr>
        <w:widowControl/>
        <w:autoSpaceDE w:val="0"/>
        <w:autoSpaceDN w:val="0"/>
        <w:adjustRightInd w:val="0"/>
        <w:ind w:firstLine="420" w:firstLineChars="20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（1）</w:t>
      </w:r>
      <w:r>
        <w:rPr>
          <w:rFonts w:hint="eastAsia" w:ascii="Times New Roman" w:hAnsi="Times New Roman" w:eastAsia="宋体" w:cs="Times New Roman"/>
          <w:kern w:val="0"/>
          <w:szCs w:val="21"/>
        </w:rPr>
        <w:t>Conducing a proposal hearing</w:t>
      </w:r>
    </w:p>
    <w:p w14:paraId="3F9AD14E">
      <w:pPr>
        <w:widowControl/>
        <w:autoSpaceDE w:val="0"/>
        <w:autoSpaceDN w:val="0"/>
        <w:adjustRightInd w:val="0"/>
        <w:ind w:firstLine="420" w:firstLineChars="20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（2）</w:t>
      </w:r>
      <w:r>
        <w:rPr>
          <w:rFonts w:hint="eastAsia" w:ascii="Times New Roman" w:hAnsi="Times New Roman" w:eastAsia="宋体" w:cs="Times New Roman"/>
          <w:kern w:val="0"/>
          <w:szCs w:val="21"/>
        </w:rPr>
        <w:t>Inviting peer evaluation and making improvements</w:t>
      </w:r>
    </w:p>
    <w:p w14:paraId="315C717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TimesNewRomanPSMT"/>
          <w:kern w:val="0"/>
          <w:szCs w:val="21"/>
        </w:rPr>
        <w:t>2.</w:t>
      </w:r>
      <w:r>
        <w:rPr>
          <w:rFonts w:hint="eastAsia" w:ascii="宋体" w:hAnsi="宋体" w:eastAsia="宋体" w:cs="宋体"/>
          <w:kern w:val="0"/>
          <w:szCs w:val="21"/>
        </w:rPr>
        <w:t>教学重难点</w:t>
      </w:r>
    </w:p>
    <w:p w14:paraId="427A54D9">
      <w:pPr>
        <w:widowControl/>
        <w:autoSpaceDE w:val="0"/>
        <w:autoSpaceDN w:val="0"/>
        <w:adjustRightInd w:val="0"/>
        <w:ind w:firstLine="420" w:firstLineChars="20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（1）</w:t>
      </w:r>
      <w:r>
        <w:rPr>
          <w:rFonts w:ascii="Times New Roman" w:hAnsi="Times New Roman" w:eastAsia="华文宋体" w:cs="Times New Roman"/>
          <w:szCs w:val="21"/>
        </w:rPr>
        <w:t xml:space="preserve">Write up and present the proposal first in group, and then in class </w:t>
      </w:r>
    </w:p>
    <w:p w14:paraId="6A15E883">
      <w:pPr>
        <w:widowControl/>
        <w:autoSpaceDE w:val="0"/>
        <w:autoSpaceDN w:val="0"/>
        <w:adjustRightInd w:val="0"/>
        <w:ind w:firstLine="420" w:firstLineChars="20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（2）</w:t>
      </w:r>
      <w:r>
        <w:rPr>
          <w:rFonts w:ascii="Times New Roman" w:hAnsi="Times New Roman" w:eastAsia="华文宋体" w:cs="Times New Roman"/>
          <w:szCs w:val="21"/>
        </w:rPr>
        <w:t>Revise the proposal outline for evaluation (Final exam)</w:t>
      </w:r>
    </w:p>
    <w:p w14:paraId="6585E811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kern w:val="0"/>
          <w:szCs w:val="21"/>
        </w:rPr>
      </w:pPr>
      <w:r>
        <w:rPr>
          <w:rFonts w:hint="eastAsia" w:ascii="宋体" w:hAnsi="宋体" w:eastAsia="宋体" w:cs="TimesNewRomanPSMT"/>
          <w:kern w:val="0"/>
          <w:szCs w:val="21"/>
        </w:rPr>
        <w:t>3.</w:t>
      </w:r>
      <w:r>
        <w:rPr>
          <w:rFonts w:ascii="宋体" w:hAnsi="宋体" w:eastAsia="宋体" w:cs="TimesNewRomanPSMT"/>
          <w:kern w:val="0"/>
          <w:szCs w:val="21"/>
        </w:rPr>
        <w:t>教学内容:</w:t>
      </w:r>
    </w:p>
    <w:p w14:paraId="5D24C564">
      <w:pPr>
        <w:ind w:left="420" w:leftChars="200"/>
        <w:rPr>
          <w:rFonts w:ascii="Times New Roman" w:hAnsi="Times New Roman" w:eastAsia="华文宋体" w:cs="Times New Roman"/>
          <w:szCs w:val="21"/>
        </w:rPr>
      </w:pPr>
      <w:r>
        <w:rPr>
          <w:rFonts w:ascii="Times New Roman" w:hAnsi="Times New Roman" w:eastAsia="华文宋体" w:cs="Times New Roman"/>
          <w:szCs w:val="21"/>
        </w:rPr>
        <w:t>Task 1: Prepare proposal presentation based on the revised research design</w:t>
      </w:r>
    </w:p>
    <w:p w14:paraId="66B578C6">
      <w:pPr>
        <w:ind w:left="420" w:leftChars="200"/>
        <w:rPr>
          <w:rFonts w:ascii="Times New Roman" w:hAnsi="Times New Roman" w:eastAsia="华文宋体" w:cs="Times New Roman"/>
          <w:szCs w:val="21"/>
        </w:rPr>
      </w:pPr>
      <w:r>
        <w:rPr>
          <w:rFonts w:hint="eastAsia" w:ascii="Times New Roman" w:hAnsi="Times New Roman" w:eastAsia="华文宋体" w:cs="Times New Roman"/>
          <w:szCs w:val="21"/>
        </w:rPr>
        <w:t>Task 2: Give comments to your classmates</w:t>
      </w:r>
      <w:r>
        <w:rPr>
          <w:rFonts w:ascii="Times New Roman" w:hAnsi="Times New Roman" w:eastAsia="华文宋体" w:cs="Times New Roman"/>
          <w:szCs w:val="21"/>
        </w:rPr>
        <w:t>’</w:t>
      </w:r>
      <w:r>
        <w:rPr>
          <w:rFonts w:hint="eastAsia" w:ascii="Times New Roman" w:hAnsi="Times New Roman" w:eastAsia="华文宋体" w:cs="Times New Roman"/>
          <w:szCs w:val="21"/>
        </w:rPr>
        <w:t xml:space="preserve"> research proposal</w:t>
      </w:r>
    </w:p>
    <w:p w14:paraId="5AE72FE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4.教学方法</w:t>
      </w:r>
    </w:p>
    <w:p w14:paraId="722580F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讲授法、案例分析、研讨法</w:t>
      </w:r>
    </w:p>
    <w:p w14:paraId="23D0771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5.教学评价</w:t>
      </w:r>
    </w:p>
    <w:p w14:paraId="0F75899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课堂观察、课堂展示、撰写课后学习日志、小组讨论汇报</w:t>
      </w:r>
      <w:r>
        <w:rPr>
          <w:rFonts w:hint="eastAsia" w:ascii="宋体" w:hAnsi="宋体" w:eastAsia="宋体" w:cs="宋体"/>
          <w:szCs w:val="21"/>
        </w:rPr>
        <w:t xml:space="preserve"> </w:t>
      </w:r>
    </w:p>
    <w:p w14:paraId="39BC5C63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 w:cs="Times New Roman"/>
          <w:color w:val="000000"/>
          <w:kern w:val="0"/>
          <w:szCs w:val="21"/>
        </w:rPr>
      </w:pPr>
    </w:p>
    <w:p w14:paraId="45408909"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 w14:paraId="2511BD16"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 w14:paraId="23B7E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4D7F61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 w14:paraId="0C07B85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1F37334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 w14:paraId="2D475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042500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 w14:paraId="6B05B46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Introduction: Understanding research</w:t>
            </w:r>
          </w:p>
        </w:tc>
        <w:tc>
          <w:tcPr>
            <w:tcW w:w="2766" w:type="dxa"/>
            <w:vAlign w:val="center"/>
          </w:tcPr>
          <w:p w14:paraId="54E6974D"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</w:t>
            </w:r>
          </w:p>
        </w:tc>
      </w:tr>
      <w:tr w14:paraId="1339E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2488DD7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 w14:paraId="31A53643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Topic Statement</w:t>
            </w:r>
          </w:p>
        </w:tc>
        <w:tc>
          <w:tcPr>
            <w:tcW w:w="2766" w:type="dxa"/>
            <w:vAlign w:val="center"/>
          </w:tcPr>
          <w:p w14:paraId="2A1F70DF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14:paraId="551EE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0762C4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 w14:paraId="408C57A9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Literature Review </w:t>
            </w:r>
          </w:p>
        </w:tc>
        <w:tc>
          <w:tcPr>
            <w:tcW w:w="2766" w:type="dxa"/>
            <w:vAlign w:val="center"/>
          </w:tcPr>
          <w:p w14:paraId="630BC203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14:paraId="11F0B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CD8BB1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 w14:paraId="418D03F1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Research design issues</w:t>
            </w:r>
          </w:p>
        </w:tc>
        <w:tc>
          <w:tcPr>
            <w:tcW w:w="2766" w:type="dxa"/>
            <w:vAlign w:val="center"/>
          </w:tcPr>
          <w:p w14:paraId="59DD180E"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8</w:t>
            </w:r>
          </w:p>
        </w:tc>
      </w:tr>
      <w:tr w14:paraId="0D136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5A1C094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 w14:paraId="009D0DB7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Proposal outline</w:t>
            </w:r>
          </w:p>
        </w:tc>
        <w:tc>
          <w:tcPr>
            <w:tcW w:w="2766" w:type="dxa"/>
            <w:vAlign w:val="center"/>
          </w:tcPr>
          <w:p w14:paraId="2423D0F1"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6</w:t>
            </w:r>
          </w:p>
        </w:tc>
      </w:tr>
      <w:tr w14:paraId="48EB4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D838F7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 w14:paraId="7B2296D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Simulated proposal hearing</w:t>
            </w:r>
          </w:p>
        </w:tc>
        <w:tc>
          <w:tcPr>
            <w:tcW w:w="2766" w:type="dxa"/>
            <w:vAlign w:val="center"/>
          </w:tcPr>
          <w:p w14:paraId="79017B7C">
            <w:pPr>
              <w:widowControl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</w:t>
            </w:r>
          </w:p>
        </w:tc>
      </w:tr>
    </w:tbl>
    <w:p w14:paraId="6D240A8C"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</w:p>
    <w:p w14:paraId="726A28F0"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 w14:paraId="0B49FDFA"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6"/>
        <w:tblW w:w="8931" w:type="dxa"/>
        <w:tblInd w:w="-1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708"/>
        <w:gridCol w:w="3402"/>
        <w:gridCol w:w="709"/>
        <w:gridCol w:w="3544"/>
      </w:tblGrid>
      <w:tr w14:paraId="76A3B8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E8FD5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09587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529E5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章节名称/内容提要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50578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8BF86D0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</w:tr>
      <w:tr w14:paraId="6C0645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C9F2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2FE4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1B27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Course Orientation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8C43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BFC604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Course introduction</w:t>
            </w:r>
          </w:p>
        </w:tc>
      </w:tr>
      <w:tr w14:paraId="55014A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B0AE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E4E3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B1EA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1. Understanding Research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28BA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8E49A53">
            <w:pP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5C3661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F381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8984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7FE7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2. Choosing a Research Topic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B01E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535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Style w:val="15"/>
                <w:rFonts w:eastAsia="宋体"/>
                <w:lang w:bidi="ar"/>
              </w:rPr>
              <w:t>Topic Statement:</w:t>
            </w:r>
            <w:r>
              <w:rPr>
                <w:rStyle w:val="16"/>
                <w:rFonts w:eastAsia="宋体"/>
                <w:lang w:bidi="ar"/>
              </w:rPr>
              <w:t xml:space="preserve"> Deciding on an area/a topic of the thesis and completing a 150-word Topic Statement in English</w:t>
            </w:r>
          </w:p>
        </w:tc>
      </w:tr>
      <w:tr w14:paraId="012EB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F2C7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A28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ACAF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3. Asking Good Questions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9C13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5760D"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 w14:paraId="4BC2D9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AD1F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7195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45E7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 xml:space="preserve">4. Making a Good Topic Statement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A0EF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C2778"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 w14:paraId="0B4E33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1D65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8A51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33DC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5. Finding Relevant Literature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4BE06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ACCC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Style w:val="15"/>
                <w:rFonts w:eastAsia="宋体"/>
                <w:lang w:bidi="ar"/>
              </w:rPr>
              <w:t xml:space="preserve">Literature review: </w:t>
            </w:r>
            <w:r>
              <w:rPr>
                <w:rStyle w:val="16"/>
                <w:rFonts w:eastAsia="宋体"/>
                <w:lang w:bidi="ar"/>
              </w:rPr>
              <w:t xml:space="preserve">Selecting some major theory and relevant references, and compiling a Literature Review Summary in Chinese &amp; English </w:t>
            </w:r>
          </w:p>
        </w:tc>
      </w:tr>
      <w:tr w14:paraId="6160C1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7F1F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A33F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7B2F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6. Preparing a Working Bibliography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A793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8FCA3"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 w14:paraId="0E7921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B4F5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0DFE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A8C7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7. Summarizing Major Literature Support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A97A0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7C764"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 w14:paraId="7B05F5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D202A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7C08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1C9A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8. Avoiding Plagiarism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1872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B80B7"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 w14:paraId="47EE55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EB7C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E181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F751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 xml:space="preserve">9. Making Methods Decisions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CA11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CDB1A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Style w:val="15"/>
                <w:rFonts w:eastAsia="宋体"/>
                <w:lang w:bidi="ar"/>
              </w:rPr>
              <w:t xml:space="preserve">Research design: </w:t>
            </w:r>
            <w:r>
              <w:rPr>
                <w:rStyle w:val="16"/>
                <w:rFonts w:eastAsia="宋体"/>
                <w:lang w:bidi="ar"/>
              </w:rPr>
              <w:t>Choosing a proper research method to align with Research Questions and designing a research plan accordingly</w:t>
            </w:r>
          </w:p>
        </w:tc>
      </w:tr>
      <w:tr w14:paraId="33E58D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34B0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11A0B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0BFB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10. Aligning Methods with Research Questions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766EF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4B30C"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 w14:paraId="34F007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4068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C27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C5ECF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 xml:space="preserve">11. Dealing with Research Design Issues 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E286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0F3A6"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 w14:paraId="4AA27B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46F8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6AEF5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2DA07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12. Outlining a Research Proposal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2FD1C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4E858"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 w14:paraId="5C514E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D3BC8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B4A4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CC7A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13. Finalizing Research Plan and Timeline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521CB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E62CE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Style w:val="15"/>
                <w:rFonts w:eastAsia="宋体"/>
                <w:lang w:bidi="ar"/>
              </w:rPr>
              <w:t>Proposal outline:</w:t>
            </w:r>
            <w:r>
              <w:rPr>
                <w:rStyle w:val="16"/>
                <w:rFonts w:eastAsia="宋体"/>
                <w:lang w:bidi="ar"/>
              </w:rPr>
              <w:t xml:space="preserve"> Completing a detailed Thesis Proposal Outline in English</w:t>
            </w:r>
          </w:p>
        </w:tc>
      </w:tr>
      <w:tr w14:paraId="215C62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F6FA2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A6FB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CC5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14. Documenting Sources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E23A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A2B50"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 w14:paraId="52DA13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131D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15C5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07D0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15. Group proposal hearing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84B75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3950E"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 w14:paraId="75B0C7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5B69621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  <w:p w14:paraId="63DF259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8AA360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54E83D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 w:bidi="ar"/>
              </w:rPr>
              <w:t>Proposal hearing and f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inal open-book examination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C98D531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E379736"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</w:tbl>
    <w:p w14:paraId="2C5342F3"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</w:p>
    <w:p w14:paraId="68E149E1"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 w14:paraId="622F0321">
      <w:pPr>
        <w:widowControl/>
        <w:spacing w:before="156" w:beforeLines="50" w:after="156" w:afterLines="50"/>
        <w:jc w:val="left"/>
        <w:rPr>
          <w:rFonts w:hint="eastAsia"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教材：</w:t>
      </w:r>
    </w:p>
    <w:p w14:paraId="2CB8C0F9">
      <w:pPr>
        <w:widowControl/>
        <w:spacing w:before="156" w:beforeLines="50" w:after="156" w:afterLines="5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邹申，《写作教程4》（第2版），上海外语教育出版社，2013年。</w:t>
      </w:r>
    </w:p>
    <w:p w14:paraId="05FF88B8">
      <w:pPr>
        <w:widowControl/>
        <w:spacing w:before="156" w:beforeLines="50" w:after="156" w:afterLines="50"/>
        <w:jc w:val="left"/>
        <w:rPr>
          <w:rFonts w:hint="eastAsia"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参考书目：</w:t>
      </w:r>
    </w:p>
    <w:p w14:paraId="45FFCC6A">
      <w:pPr>
        <w:widowControl/>
        <w:spacing w:before="156" w:beforeLines="50" w:after="156" w:afterLines="5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1. 文秋芳、韩少杰，《英语教学与研究方法案例分析》，上海外语教育出版社，2011年。</w:t>
      </w:r>
    </w:p>
    <w:p w14:paraId="642DAF96">
      <w:pPr>
        <w:widowControl/>
        <w:spacing w:before="156" w:beforeLines="50" w:after="156" w:afterLines="5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2. 陈新仁，《英语学术论文写作实用教程》，苏州大学出版社，2012年。</w:t>
      </w:r>
    </w:p>
    <w:p w14:paraId="0BBEB396">
      <w:pPr>
        <w:widowControl/>
        <w:spacing w:before="156" w:beforeLines="50" w:after="156" w:afterLines="5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3. 苏州大学外国语学院，《英语专业本科毕业论文学生手册》，2025版。</w:t>
      </w:r>
    </w:p>
    <w:p w14:paraId="729D63B3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default" w:ascii="Times New Roman" w:hAnsi="Times New Roman" w:eastAsia="宋体" w:cs="Times New Roman"/>
        </w:rPr>
        <w:t xml:space="preserve"> H. Douglas Brown. (2013). Teaching by Principles. </w:t>
      </w:r>
      <w:r>
        <w:rPr>
          <w:rFonts w:hint="eastAsia" w:ascii="宋体" w:hAnsi="宋体" w:eastAsia="宋体"/>
        </w:rPr>
        <w:t xml:space="preserve">清华大学出版社。 </w:t>
      </w:r>
      <w:r>
        <w:rPr>
          <w:rFonts w:ascii="宋体" w:hAnsi="宋体" w:eastAsia="宋体"/>
        </w:rPr>
        <w:t xml:space="preserve">   </w:t>
      </w:r>
    </w:p>
    <w:p w14:paraId="0CEB57AC"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  <w:r>
        <w:rPr>
          <w:rFonts w:hint="eastAsia" w:ascii="宋体" w:hAnsi="宋体" w:eastAsia="宋体"/>
        </w:rPr>
        <w:t>（四号黑体）</w:t>
      </w:r>
    </w:p>
    <w:p w14:paraId="26E4B88A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1. 讲授法：教师采用举例、对比等多种方式讲解主要概念及课程其他内容。</w:t>
      </w:r>
    </w:p>
    <w:p w14:paraId="55878C77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2. 小组讨论法：教师组织学生四人一组进行讨论，并派代表汇报讨论结果。</w:t>
      </w:r>
    </w:p>
    <w:p w14:paraId="7B491B2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3. 案例分析：教师和学生精选跨文化交际典型案例，运用相关概念进行分析</w:t>
      </w:r>
    </w:p>
    <w:p w14:paraId="4BD5C675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 反思教学法：学生课后撰写学习反思，教师第二周课前简单点评。</w:t>
      </w:r>
    </w:p>
    <w:p w14:paraId="3A3A8EEB"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 w14:paraId="45281694"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（一）课程考核与课程目标的对应关系</w:t>
      </w:r>
    </w:p>
    <w:p w14:paraId="4B7C0170">
      <w:pPr>
        <w:widowControl/>
        <w:spacing w:before="156" w:beforeLines="50" w:after="156" w:afterLines="50"/>
        <w:jc w:val="center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3742"/>
        <w:gridCol w:w="3055"/>
      </w:tblGrid>
      <w:tr w14:paraId="19478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8" w:type="dxa"/>
            <w:vAlign w:val="center"/>
          </w:tcPr>
          <w:p w14:paraId="0B9BEFEB">
            <w:pPr>
              <w:pStyle w:val="2"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b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课程目标</w:t>
            </w:r>
          </w:p>
        </w:tc>
        <w:tc>
          <w:tcPr>
            <w:tcW w:w="3742" w:type="dxa"/>
            <w:vAlign w:val="center"/>
          </w:tcPr>
          <w:p w14:paraId="784FBF6B">
            <w:pPr>
              <w:pStyle w:val="2"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b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考核要点</w:t>
            </w:r>
          </w:p>
        </w:tc>
        <w:tc>
          <w:tcPr>
            <w:tcW w:w="3055" w:type="dxa"/>
            <w:vAlign w:val="center"/>
          </w:tcPr>
          <w:p w14:paraId="266F5CCA">
            <w:pPr>
              <w:pStyle w:val="2"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b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考核方式</w:t>
            </w:r>
          </w:p>
        </w:tc>
      </w:tr>
      <w:tr w14:paraId="62EE7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8" w:type="dxa"/>
            <w:vAlign w:val="center"/>
          </w:tcPr>
          <w:p w14:paraId="672DECF7">
            <w:pPr>
              <w:pStyle w:val="2"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课程目标1</w:t>
            </w:r>
          </w:p>
        </w:tc>
        <w:tc>
          <w:tcPr>
            <w:tcW w:w="3742" w:type="dxa"/>
            <w:vAlign w:val="center"/>
          </w:tcPr>
          <w:p w14:paraId="67E8B07F">
            <w:pPr>
              <w:pStyle w:val="2"/>
              <w:spacing w:before="156" w:beforeLines="50" w:after="156" w:afterLines="5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要求学生了解毕业论文的写作要求和撰写规范，对文献材料有一定的检索能力和综合分析能力，并能用自己的语言表达个人观点和看法</w:t>
            </w:r>
          </w:p>
        </w:tc>
        <w:tc>
          <w:tcPr>
            <w:tcW w:w="3055" w:type="dxa"/>
            <w:vAlign w:val="center"/>
          </w:tcPr>
          <w:p w14:paraId="64C7E023">
            <w:pPr>
              <w:pStyle w:val="2"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平时成绩、期中考试、期末考试</w:t>
            </w:r>
          </w:p>
        </w:tc>
      </w:tr>
      <w:tr w14:paraId="0DFB3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8" w:type="dxa"/>
            <w:vAlign w:val="center"/>
          </w:tcPr>
          <w:p w14:paraId="7240297F">
            <w:pPr>
              <w:pStyle w:val="2"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课程目标2</w:t>
            </w:r>
          </w:p>
        </w:tc>
        <w:tc>
          <w:tcPr>
            <w:tcW w:w="3742" w:type="dxa"/>
            <w:vAlign w:val="center"/>
          </w:tcPr>
          <w:p w14:paraId="2284DBCF">
            <w:pPr>
              <w:pStyle w:val="2"/>
              <w:spacing w:before="156" w:beforeLines="50" w:after="156" w:afterLines="5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锻炼学生的逻辑思维能力、思辨能力以及解决问题的能力等</w:t>
            </w:r>
          </w:p>
        </w:tc>
        <w:tc>
          <w:tcPr>
            <w:tcW w:w="3055" w:type="dxa"/>
            <w:vAlign w:val="center"/>
          </w:tcPr>
          <w:p w14:paraId="5DF1529D">
            <w:pPr>
              <w:pStyle w:val="2"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平时成绩、期中考试、期末考试</w:t>
            </w:r>
          </w:p>
        </w:tc>
      </w:tr>
      <w:tr w14:paraId="754C4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8" w:type="dxa"/>
            <w:vAlign w:val="center"/>
          </w:tcPr>
          <w:p w14:paraId="796BF0BD">
            <w:pPr>
              <w:pStyle w:val="2"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课程目标3</w:t>
            </w:r>
          </w:p>
        </w:tc>
        <w:tc>
          <w:tcPr>
            <w:tcW w:w="3742" w:type="dxa"/>
            <w:vAlign w:val="center"/>
          </w:tcPr>
          <w:p w14:paraId="3CFF8795">
            <w:pPr>
              <w:pStyle w:val="2"/>
              <w:spacing w:before="156" w:beforeLines="50" w:after="156" w:afterLines="50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培养学生小组协作、互动学习、信息共享的能力，以及多媒体展示能力</w:t>
            </w:r>
          </w:p>
        </w:tc>
        <w:tc>
          <w:tcPr>
            <w:tcW w:w="3055" w:type="dxa"/>
            <w:vAlign w:val="center"/>
          </w:tcPr>
          <w:p w14:paraId="320141F6">
            <w:pPr>
              <w:pStyle w:val="2"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平时成绩、期中考试、期末考试</w:t>
            </w:r>
          </w:p>
        </w:tc>
      </w:tr>
      <w:tr w14:paraId="1D199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1748" w:type="dxa"/>
            <w:vAlign w:val="center"/>
          </w:tcPr>
          <w:p w14:paraId="09E3027A">
            <w:pPr>
              <w:pStyle w:val="2"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课程目标4</w:t>
            </w:r>
          </w:p>
        </w:tc>
        <w:tc>
          <w:tcPr>
            <w:tcW w:w="3742" w:type="dxa"/>
            <w:vAlign w:val="center"/>
          </w:tcPr>
          <w:p w14:paraId="64E2B0D9">
            <w:pPr>
              <w:pStyle w:val="2"/>
              <w:spacing w:before="156" w:beforeLines="50" w:after="156" w:afterLines="50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培养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学生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在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引用文献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规范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，科研意识创新、学术态度严谨及学术道德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规范等方面的意识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引导</w:t>
            </w:r>
            <w:r>
              <w:rPr>
                <w:rFonts w:hint="default" w:ascii="Times New Roman" w:hAnsi="Times New Roman" w:eastAsia="宋体" w:cs="Times New Roman"/>
                <w:bCs/>
              </w:rPr>
              <w:t>学生</w:t>
            </w: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通过对英语教学</w:t>
            </w:r>
            <w:r>
              <w:rPr>
                <w:rFonts w:hint="default" w:ascii="Times New Roman" w:hAnsi="Times New Roman" w:eastAsia="宋体" w:cs="Times New Roman"/>
                <w:bCs/>
              </w:rPr>
              <w:t>的研究</w:t>
            </w:r>
            <w:r>
              <w:rPr>
                <w:rFonts w:hint="eastAsia" w:ascii="Times New Roman" w:hAnsi="Times New Roman" w:cs="Times New Roman"/>
                <w:bCs/>
                <w:lang w:val="en-US" w:eastAsia="zh-CN"/>
              </w:rPr>
              <w:t>树立未来英语教师的责任感和使命感。</w:t>
            </w:r>
          </w:p>
        </w:tc>
        <w:tc>
          <w:tcPr>
            <w:tcW w:w="3055" w:type="dxa"/>
            <w:vAlign w:val="center"/>
          </w:tcPr>
          <w:p w14:paraId="67A76D51">
            <w:pPr>
              <w:pStyle w:val="2"/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平时成绩、期中考试、期末考试</w:t>
            </w:r>
          </w:p>
        </w:tc>
      </w:tr>
    </w:tbl>
    <w:p w14:paraId="32EA43EE"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 w14:paraId="6F5404DD"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 w14:paraId="535E2913"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采用形成性评价方式，关注学生课程目标达成情况，课程总成绩包括：（1）平时成绩（出席率、课堂表现、小组展示、学习日志撰写）35%；（2）期中考试（开卷） 25%；（3）期末考试（开卷）40%。</w:t>
      </w:r>
    </w:p>
    <w:p w14:paraId="57E8FC42"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2．课程目标的考核占比与达成度分析</w:t>
      </w:r>
    </w:p>
    <w:p w14:paraId="7AA3EDB6">
      <w:pPr>
        <w:widowControl/>
        <w:spacing w:before="156" w:beforeLines="50" w:after="156" w:afterLines="50"/>
        <w:ind w:firstLine="422" w:firstLineChars="200"/>
        <w:jc w:val="center"/>
        <w:rPr>
          <w:rFonts w:hint="eastAsia"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841"/>
        <w:gridCol w:w="825"/>
        <w:gridCol w:w="3229"/>
      </w:tblGrid>
      <w:tr w14:paraId="3BE8F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4D484B45"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 w14:paraId="697C64BD"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4319C39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841" w:type="dxa"/>
            <w:shd w:val="clear" w:color="auto" w:fill="auto"/>
            <w:vAlign w:val="center"/>
          </w:tcPr>
          <w:p w14:paraId="5E431052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25" w:type="dxa"/>
            <w:vAlign w:val="center"/>
          </w:tcPr>
          <w:p w14:paraId="4DD5FCEB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3229" w:type="dxa"/>
            <w:shd w:val="clear" w:color="auto" w:fill="auto"/>
            <w:vAlign w:val="center"/>
          </w:tcPr>
          <w:p w14:paraId="2554A920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达成度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计算方式</w:t>
            </w:r>
          </w:p>
        </w:tc>
      </w:tr>
      <w:tr w14:paraId="63836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45A9EE3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38E4DE5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35%</w:t>
            </w:r>
          </w:p>
        </w:tc>
        <w:tc>
          <w:tcPr>
            <w:tcW w:w="841" w:type="dxa"/>
            <w:shd w:val="clear" w:color="auto" w:fill="auto"/>
            <w:vAlign w:val="center"/>
          </w:tcPr>
          <w:p w14:paraId="154F2588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25%</w:t>
            </w:r>
          </w:p>
        </w:tc>
        <w:tc>
          <w:tcPr>
            <w:tcW w:w="825" w:type="dxa"/>
            <w:vAlign w:val="center"/>
          </w:tcPr>
          <w:p w14:paraId="185F95FF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40%</w:t>
            </w:r>
          </w:p>
        </w:tc>
        <w:tc>
          <w:tcPr>
            <w:tcW w:w="3229" w:type="dxa"/>
            <w:vMerge w:val="restart"/>
            <w:shd w:val="clear" w:color="auto" w:fill="auto"/>
            <w:vAlign w:val="center"/>
          </w:tcPr>
          <w:p w14:paraId="260A04F8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（1）课程目标1达成度={0.35ｘ课程目标1平时成绩+0.25ｘ课程目标1期中成绩+0.5ｘ课程目标1期末成绩}/目标1总分。</w:t>
            </w:r>
          </w:p>
          <w:p w14:paraId="696D73CF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（2）课程目标2-4达成度按照上述方式计算</w:t>
            </w:r>
          </w:p>
          <w:p w14:paraId="2700C49C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（3）课程目标达成度=课程目标1达成度+课程目标2达成度+课程目标3达成度+课程目标4达成度</w:t>
            </w:r>
          </w:p>
        </w:tc>
      </w:tr>
      <w:tr w14:paraId="00368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39B101E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EC61C87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35%</w:t>
            </w:r>
          </w:p>
        </w:tc>
        <w:tc>
          <w:tcPr>
            <w:tcW w:w="841" w:type="dxa"/>
            <w:shd w:val="clear" w:color="auto" w:fill="auto"/>
            <w:vAlign w:val="center"/>
          </w:tcPr>
          <w:p w14:paraId="0141216B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25%</w:t>
            </w:r>
          </w:p>
        </w:tc>
        <w:tc>
          <w:tcPr>
            <w:tcW w:w="825" w:type="dxa"/>
            <w:vAlign w:val="center"/>
          </w:tcPr>
          <w:p w14:paraId="3AABA617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40%</w:t>
            </w:r>
          </w:p>
        </w:tc>
        <w:tc>
          <w:tcPr>
            <w:tcW w:w="3229" w:type="dxa"/>
            <w:vMerge w:val="continue"/>
            <w:shd w:val="clear" w:color="auto" w:fill="auto"/>
            <w:vAlign w:val="center"/>
          </w:tcPr>
          <w:p w14:paraId="660F9E3D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02BEB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6CBAA71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E5682CD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35%</w:t>
            </w:r>
          </w:p>
        </w:tc>
        <w:tc>
          <w:tcPr>
            <w:tcW w:w="841" w:type="dxa"/>
            <w:shd w:val="clear" w:color="auto" w:fill="auto"/>
            <w:vAlign w:val="center"/>
          </w:tcPr>
          <w:p w14:paraId="27E4BADB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25%</w:t>
            </w:r>
          </w:p>
        </w:tc>
        <w:tc>
          <w:tcPr>
            <w:tcW w:w="825" w:type="dxa"/>
            <w:vAlign w:val="center"/>
          </w:tcPr>
          <w:p w14:paraId="0CE128DF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40%</w:t>
            </w:r>
          </w:p>
        </w:tc>
        <w:tc>
          <w:tcPr>
            <w:tcW w:w="3229" w:type="dxa"/>
            <w:vMerge w:val="continue"/>
            <w:shd w:val="clear" w:color="auto" w:fill="auto"/>
            <w:vAlign w:val="center"/>
          </w:tcPr>
          <w:p w14:paraId="34E9A72A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270CA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9EF4708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B84F5DF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35%</w:t>
            </w:r>
          </w:p>
        </w:tc>
        <w:tc>
          <w:tcPr>
            <w:tcW w:w="841" w:type="dxa"/>
            <w:shd w:val="clear" w:color="auto" w:fill="auto"/>
            <w:vAlign w:val="center"/>
          </w:tcPr>
          <w:p w14:paraId="56D92F12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25%</w:t>
            </w:r>
          </w:p>
        </w:tc>
        <w:tc>
          <w:tcPr>
            <w:tcW w:w="825" w:type="dxa"/>
            <w:vAlign w:val="center"/>
          </w:tcPr>
          <w:p w14:paraId="64EFB52E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Cs w:val="21"/>
              </w:rPr>
              <w:t>40%</w:t>
            </w:r>
          </w:p>
        </w:tc>
        <w:tc>
          <w:tcPr>
            <w:tcW w:w="3229" w:type="dxa"/>
            <w:vMerge w:val="continue"/>
            <w:shd w:val="clear" w:color="auto" w:fill="auto"/>
            <w:vAlign w:val="center"/>
          </w:tcPr>
          <w:p w14:paraId="5B069846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</w:rPr>
            </w:pPr>
          </w:p>
        </w:tc>
      </w:tr>
    </w:tbl>
    <w:p w14:paraId="18D79A03">
      <w:pPr>
        <w:widowControl/>
        <w:numPr>
          <w:ilvl w:val="0"/>
          <w:numId w:val="1"/>
        </w:numPr>
        <w:spacing w:before="156" w:beforeLines="50" w:after="156" w:afterLines="50"/>
        <w:ind w:firstLine="482" w:firstLineChars="200"/>
        <w:jc w:val="left"/>
        <w:rPr>
          <w:rFonts w:hint="eastAsia" w:ascii="宋体" w:hAnsi="宋体" w:eastAsia="宋体"/>
          <w:szCs w:val="21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评分标准 </w:t>
      </w:r>
      <w:r>
        <w:rPr>
          <w:rFonts w:hint="eastAsia" w:ascii="宋体" w:hAnsi="宋体" w:eastAsia="宋体"/>
          <w:szCs w:val="21"/>
        </w:rPr>
        <w:t>（小四号黑体）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383"/>
        <w:gridCol w:w="1800"/>
        <w:gridCol w:w="1875"/>
        <w:gridCol w:w="1661"/>
        <w:gridCol w:w="1650"/>
      </w:tblGrid>
      <w:tr w14:paraId="2018B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8A444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 w14:paraId="0969CB9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AB3D5A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 w14:paraId="046E0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8A0F9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52D6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AE97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C0EA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A863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ACCC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 w14:paraId="5A787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55FC3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8C6B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BDE9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7936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EF85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9E95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 w14:paraId="2F4A8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EE9B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8CDA6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62DAD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30D8E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BD3E8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D4486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 w14:paraId="1A7FF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56617"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课程</w:t>
            </w:r>
          </w:p>
          <w:p w14:paraId="07DA59F9"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目标</w:t>
            </w:r>
          </w:p>
          <w:p w14:paraId="5EBA6239"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70A76"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论文结构清晰，语言精准，文献引用完全符合格式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要求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；</w:t>
            </w:r>
            <w:r>
              <w:rPr>
                <w:rFonts w:hint="default" w:ascii="宋体" w:hAnsi="宋体" w:eastAsia="宋体" w:cs="宋体"/>
                <w:sz w:val="21"/>
                <w:szCs w:val="21"/>
              </w:rPr>
              <w:t>能熟练使用CNKI、WOS及AI辅助技术完成高质量文献综述；选题论证充分，研究方法科学，大纲逻辑严密且具有实践价值。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391DF8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论文结构完整，语言基本规范，文献引用偶有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失误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；</w:t>
            </w:r>
            <w:r>
              <w:rPr>
                <w:rFonts w:hint="default" w:ascii="宋体" w:hAnsi="宋体" w:eastAsia="宋体" w:cs="宋体"/>
                <w:sz w:val="21"/>
                <w:szCs w:val="21"/>
              </w:rPr>
              <w:t>能利用技术提升文献整理效率，但部分操作需指导；选题可行，方法选择恰当，大纲无明显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缺陷。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3F8969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论文结构基本合理，语言表达偶有偏差，文献引用存在格式问题；</w:t>
            </w:r>
            <w:r>
              <w:rPr>
                <w:rFonts w:hint="default" w:ascii="宋体" w:hAnsi="宋体" w:eastAsia="宋体" w:cs="宋体"/>
                <w:sz w:val="21"/>
                <w:szCs w:val="21"/>
              </w:rPr>
              <w:t>能完成基础文献检索，但不熟练；选题论证不足，方法选择缺乏针对性，大纲需修改。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876494">
            <w:pPr>
              <w:spacing w:before="156" w:beforeLines="50" w:after="156" w:afterLines="50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</w:rPr>
              <w:t>论文结构松散，语言错误较多，文献引用不规范；需反复指导才能完成简单检索；选题模糊，方法选择不合理，大纲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需要重大修改。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2A36AB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GB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论文结构混乱，语言表达错误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频繁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，文献引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</w:t>
            </w:r>
            <w:r>
              <w:rPr>
                <w:rFonts w:hint="default" w:ascii="宋体" w:hAnsi="宋体" w:eastAsia="宋体" w:cs="宋体"/>
                <w:sz w:val="21"/>
                <w:szCs w:val="21"/>
              </w:rPr>
              <w:t>缺乏文献检索与整理能力；选题无意义，方法错误，大纲无法通过。</w:t>
            </w:r>
          </w:p>
        </w:tc>
      </w:tr>
      <w:tr w14:paraId="40630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2FC7A"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课程</w:t>
            </w:r>
          </w:p>
          <w:p w14:paraId="655CA9A9"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目标</w:t>
            </w:r>
          </w:p>
          <w:p w14:paraId="2EE5B454"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3BEA0"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能独立分析国内外前沿文献，提出创新性研究视角；</w:t>
            </w:r>
            <w:r>
              <w:rPr>
                <w:rFonts w:hint="default" w:ascii="宋体" w:hAnsi="宋体" w:eastAsia="宋体" w:cs="宋体"/>
                <w:sz w:val="21"/>
                <w:szCs w:val="21"/>
              </w:rPr>
              <w:t>学习日志深度记录研究优化过程，同伴互评反馈精准且具建设性；选题、框架及方法论证逻辑严密，学术价值与可操作性评估全面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4DE3C"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</w:rPr>
              <w:t>能理解文献核心观点并提出合理质疑；学习日志记录完整，同伴互评反馈较具体；选题及方法论证基本合理，但创新性不足。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E8308"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</w:rPr>
              <w:t>能复述文献内容但缺乏深度分析；学习日志内容简单，同伴互评反馈较笼统；选题及方法论证存在逻辑漏洞，可操作性评估不充分。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59EA7"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</w:rPr>
              <w:t>文献阅读浮于表面，缺乏独立观点；学习日志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完成草率</w:t>
            </w:r>
            <w:r>
              <w:rPr>
                <w:rFonts w:hint="default" w:ascii="宋体" w:hAnsi="宋体" w:eastAsia="宋体" w:cs="宋体"/>
                <w:sz w:val="21"/>
                <w:szCs w:val="21"/>
              </w:rPr>
              <w:t>，同伴互评反馈无实质内容；选题及方法论证模糊，无法评估学术价值。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430DB"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</w:rPr>
              <w:t>文献阅读能力缺失，无法提出有效观点；学习日志未完成，同伴互评未参与；选题及方法无明确论证，研究价值为零。</w:t>
            </w:r>
          </w:p>
        </w:tc>
      </w:tr>
      <w:tr w14:paraId="31DFE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E588B"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课程</w:t>
            </w:r>
          </w:p>
          <w:p w14:paraId="0E67A18B"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目标</w:t>
            </w:r>
          </w:p>
          <w:p w14:paraId="38AD0B31"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32B65"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小组研讨中主动承担核心任务，AI协作平台（如腾讯文档）使用高效，信息共享及时；</w:t>
            </w:r>
            <w:r>
              <w:rPr>
                <w:rFonts w:hint="default" w:ascii="宋体" w:hAnsi="宋体" w:eastAsia="宋体" w:cs="宋体"/>
                <w:sz w:val="21"/>
                <w:szCs w:val="21"/>
              </w:rPr>
              <w:t>选题展示逻辑清晰，能精准吸收并应用同伴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反馈</w:t>
            </w:r>
            <w:r>
              <w:rPr>
                <w:rFonts w:hint="default" w:ascii="宋体" w:hAnsi="宋体" w:eastAsia="宋体" w:cs="宋体"/>
                <w:sz w:val="21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改进效果</w:t>
            </w:r>
            <w:r>
              <w:rPr>
                <w:rFonts w:hint="default" w:ascii="宋体" w:hAnsi="宋体" w:eastAsia="宋体" w:cs="宋体"/>
                <w:sz w:val="21"/>
                <w:szCs w:val="21"/>
              </w:rPr>
              <w:t>显著。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F49E4D"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积极参与小组任务，能熟练使用协作平台，分工明确；</w:t>
            </w:r>
            <w:r>
              <w:rPr>
                <w:rFonts w:hint="default" w:ascii="宋体" w:hAnsi="宋体" w:eastAsia="宋体" w:cs="宋体"/>
                <w:sz w:val="21"/>
                <w:szCs w:val="21"/>
              </w:rPr>
              <w:t>选题展示完整，能吸收部分反馈并改进，但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改进</w:t>
            </w:r>
            <w:r>
              <w:rPr>
                <w:rFonts w:hint="default" w:ascii="宋体" w:hAnsi="宋体" w:eastAsia="宋体" w:cs="宋体"/>
                <w:sz w:val="21"/>
                <w:szCs w:val="21"/>
              </w:rPr>
              <w:t>效果有限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69DD4A"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</w:rPr>
              <w:t>能完成基本分工，但协作平台使用不熟练；展示与反馈普通：选题展示内容较单薄，反馈吸收能力较弱，改进不明显。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B609D"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</w:rPr>
              <w:t>小组参与度低，协作平台操作困难；展示与反馈较差：选题展示内容混乱，无法有效吸收反馈，改进无效。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961CE8"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</w:rPr>
              <w:t>未参与小组任务，协作平台未使用；选题展示未完成，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未对</w:t>
            </w:r>
            <w:r>
              <w:rPr>
                <w:rFonts w:hint="default" w:ascii="宋体" w:hAnsi="宋体" w:eastAsia="宋体" w:cs="宋体"/>
                <w:sz w:val="21"/>
                <w:szCs w:val="21"/>
              </w:rPr>
              <w:t>反馈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意见做回应</w:t>
            </w:r>
            <w:r>
              <w:rPr>
                <w:rFonts w:hint="default" w:ascii="宋体" w:hAnsi="宋体" w:eastAsia="宋体" w:cs="宋体"/>
                <w:sz w:val="21"/>
                <w:szCs w:val="21"/>
              </w:rPr>
              <w:t>。</w:t>
            </w:r>
          </w:p>
        </w:tc>
      </w:tr>
      <w:tr w14:paraId="31F91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C5161"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课程</w:t>
            </w:r>
          </w:p>
          <w:p w14:paraId="5D5ADE63"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目标</w:t>
            </w:r>
          </w:p>
          <w:p w14:paraId="02126864">
            <w:pPr>
              <w:spacing w:before="156" w:beforeLines="50" w:after="156" w:afterLines="5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3B7170">
            <w:pPr>
              <w:spacing w:before="156" w:beforeLines="50" w:after="156" w:afterLines="50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引用完全规范，AI工具使用边界清晰，主动探讨伦理案例；</w:t>
            </w:r>
            <w:r>
              <w:rPr>
                <w:rFonts w:hint="default" w:ascii="宋体" w:hAnsi="宋体" w:eastAsia="宋体" w:cs="宋体"/>
                <w:bCs/>
                <w:sz w:val="21"/>
                <w:szCs w:val="21"/>
              </w:rPr>
              <w:t>学科价值讨论深刻，创新实践具社会意义，研究成果体现教育使命感。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B9680">
            <w:pPr>
              <w:spacing w:before="156" w:beforeLines="50" w:after="156" w:afterLines="50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bCs/>
                <w:sz w:val="21"/>
                <w:szCs w:val="21"/>
              </w:rPr>
              <w:t>引用基本规范，AI工具使用合理，能理解伦理问题；学科价值讨论较深入，创新实践可行但社会价值有限。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49A1EA"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 w:eastAsia="宋体" w:cs="宋体"/>
                <w:bCs/>
                <w:sz w:val="21"/>
                <w:szCs w:val="21"/>
              </w:rPr>
              <w:t>引用偶有疏漏，AI工具使用存在模糊边界；学科价值讨论较浅，创新实践缺乏深度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D559B0"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bCs/>
                <w:sz w:val="21"/>
                <w:szCs w:val="21"/>
              </w:rPr>
              <w:t>引用错误较多，AI工具使用不当；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没有涉及</w:t>
            </w:r>
            <w:r>
              <w:rPr>
                <w:rFonts w:hint="default" w:ascii="宋体" w:hAnsi="宋体" w:eastAsia="宋体" w:cs="宋体"/>
                <w:bCs/>
                <w:sz w:val="21"/>
                <w:szCs w:val="21"/>
              </w:rPr>
              <w:t>学科价值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的</w:t>
            </w:r>
            <w:r>
              <w:rPr>
                <w:rFonts w:hint="default" w:ascii="宋体" w:hAnsi="宋体" w:eastAsia="宋体" w:cs="宋体"/>
                <w:bCs/>
                <w:sz w:val="21"/>
                <w:szCs w:val="21"/>
              </w:rPr>
              <w:t>讨论，创新实践无明确目标。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E79F2">
            <w:pPr>
              <w:spacing w:before="156" w:beforeLines="50" w:after="156" w:afterLine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抄袭严重，AI工具滥用；</w:t>
            </w:r>
            <w:r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  <w:t>学科价值讨论未参与，创新实践未开展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sz w:val="24"/>
                <w:szCs w:val="24"/>
              </w:rPr>
              <w:t>。</w:t>
            </w:r>
          </w:p>
        </w:tc>
      </w:tr>
    </w:tbl>
    <w:p w14:paraId="7644F780"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D3EE8A"/>
    <w:multiLevelType w:val="singleLevel"/>
    <w:tmpl w:val="78D3EE8A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2CB20162"/>
    <w:rsid w:val="3B6D3698"/>
    <w:rsid w:val="44112439"/>
    <w:rsid w:val="5C224533"/>
    <w:rsid w:val="66845670"/>
    <w:rsid w:val="6EEE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纯文本 字符"/>
    <w:basedOn w:val="8"/>
    <w:link w:val="2"/>
    <w:uiPriority w:val="99"/>
    <w:rPr>
      <w:rFonts w:ascii="宋体" w:hAnsi="Courier New" w:eastAsia="宋体" w:cs="Times New Roman"/>
      <w:szCs w:val="20"/>
    </w:rPr>
  </w:style>
  <w:style w:type="character" w:customStyle="1" w:styleId="11">
    <w:name w:val="页眉 字符"/>
    <w:basedOn w:val="8"/>
    <w:link w:val="5"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uiPriority w:val="99"/>
    <w:rPr>
      <w:sz w:val="18"/>
      <w:szCs w:val="18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apple-converted-space"/>
    <w:basedOn w:val="8"/>
    <w:qFormat/>
    <w:uiPriority w:val="0"/>
  </w:style>
  <w:style w:type="character" w:customStyle="1" w:styleId="15">
    <w:name w:val="font51"/>
    <w:basedOn w:val="8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16">
    <w:name w:val="font31"/>
    <w:basedOn w:val="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10</Pages>
  <Words>4651</Words>
  <Characters>7161</Characters>
  <Lines>13</Lines>
  <Paragraphs>3</Paragraphs>
  <TotalTime>4</TotalTime>
  <ScaleCrop>false</ScaleCrop>
  <LinksUpToDate>false</LinksUpToDate>
  <CharactersWithSpaces>7631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LQ</cp:lastModifiedBy>
  <cp:lastPrinted>2020-12-24T07:17:00Z</cp:lastPrinted>
  <dcterms:modified xsi:type="dcterms:W3CDTF">2025-03-23T10:02:49Z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eyJoZGlkIjoiODQ0MzYwMDViNzQ4MjZmNWEwZmZmNzU1ZWZmOWFhODMiLCJ1c2VySWQiOiI0NTYzMzY4NzAifQ==</vt:lpwstr>
  </property>
  <property fmtid="{D5CDD505-2E9C-101B-9397-08002B2CF9AE}" pid="3" name="KSOProductBuildVer">
    <vt:lpwstr>2052-12.1.0.19770</vt:lpwstr>
  </property>
  <property fmtid="{D5CDD505-2E9C-101B-9397-08002B2CF9AE}" pid="4" name="ICV">
    <vt:lpwstr>E3C072A72FE043759E5EF867A9226E4C_13</vt:lpwstr>
  </property>
</Properties>
</file>