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80094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宋体" w:hAnsi="宋体" w:eastAsia="宋体"/>
          <w:sz w:val="32"/>
          <w:szCs w:val="32"/>
        </w:rPr>
        <w:t>日语写作(二</w:t>
      </w:r>
      <w:r>
        <w:rPr>
          <w:rFonts w:ascii="宋体" w:hAnsi="宋体" w:eastAsia="宋体"/>
          <w:sz w:val="32"/>
          <w:szCs w:val="32"/>
        </w:rPr>
        <w:t>)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 w14:paraId="08F69F3E"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16AEA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3AD181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2A1A98F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 xml:space="preserve">Japanese Writing, </w:t>
            </w:r>
            <w:r>
              <w:rPr>
                <w:rFonts w:hint="eastAsia" w:ascii="宋体" w:hAnsi="宋体" w:eastAsia="宋体"/>
                <w:lang w:eastAsia="ja-JP"/>
              </w:rPr>
              <w:t>Ⅱ</w:t>
            </w:r>
          </w:p>
        </w:tc>
        <w:tc>
          <w:tcPr>
            <w:tcW w:w="1134" w:type="dxa"/>
            <w:vAlign w:val="center"/>
          </w:tcPr>
          <w:p w14:paraId="39E3B922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E741457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JAPA2014</w:t>
            </w:r>
          </w:p>
        </w:tc>
      </w:tr>
      <w:tr w14:paraId="1106E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49AFDE1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F5959DF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</w:t>
            </w:r>
          </w:p>
        </w:tc>
        <w:tc>
          <w:tcPr>
            <w:tcW w:w="1134" w:type="dxa"/>
            <w:vAlign w:val="center"/>
          </w:tcPr>
          <w:p w14:paraId="7025C6F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7C1702F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日语专业三年级</w:t>
            </w:r>
          </w:p>
        </w:tc>
      </w:tr>
      <w:tr w14:paraId="1E70B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3C5DE80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013702B7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2.0</w:t>
            </w:r>
          </w:p>
        </w:tc>
        <w:tc>
          <w:tcPr>
            <w:tcW w:w="1134" w:type="dxa"/>
            <w:vAlign w:val="center"/>
          </w:tcPr>
          <w:p w14:paraId="587C5A3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B4D36E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34</w:t>
            </w:r>
          </w:p>
        </w:tc>
      </w:tr>
      <w:tr w14:paraId="3838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C4A587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4F09C04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中西加太夫</w:t>
            </w:r>
          </w:p>
        </w:tc>
        <w:tc>
          <w:tcPr>
            <w:tcW w:w="1134" w:type="dxa"/>
            <w:vAlign w:val="center"/>
          </w:tcPr>
          <w:p w14:paraId="03AF838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77A821E1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ja-JP"/>
              </w:rPr>
              <w:t>2</w:t>
            </w:r>
            <w:r>
              <w:rPr>
                <w:rFonts w:ascii="宋体" w:hAnsi="宋体" w:eastAsia="宋体"/>
                <w:lang w:eastAsia="ja-JP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  <w:lang w:eastAsia="ja-JP"/>
              </w:rPr>
              <w:t>/0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  <w:lang w:eastAsia="ja-JP"/>
              </w:rPr>
              <w:t>/</w:t>
            </w: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ascii="宋体" w:hAnsi="宋体" w:eastAsia="宋体"/>
              </w:rPr>
              <w:t>4</w:t>
            </w:r>
          </w:p>
        </w:tc>
      </w:tr>
      <w:tr w14:paraId="0AF4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5E2C599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B8D3117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王秀文</w:t>
            </w:r>
            <w:r>
              <w:rPr>
                <w:rFonts w:ascii="宋体" w:hAnsi="宋体" w:eastAsia="宋体"/>
              </w:rPr>
              <w:t>(日)山鹿晴美等，《实用日语写作教程》，外语教学与研究出版社，2004</w:t>
            </w:r>
            <w:r>
              <w:rPr>
                <w:rFonts w:hint="eastAsia" w:ascii="宋体" w:hAnsi="宋体" w:eastAsia="宋体"/>
              </w:rPr>
              <w:t>年</w:t>
            </w:r>
          </w:p>
        </w:tc>
      </w:tr>
    </w:tbl>
    <w:p w14:paraId="100AFDC0"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47B00FBC"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4AE95F59"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  <w:lang w:eastAsia="ja-JP"/>
        </w:rPr>
      </w:pPr>
      <w:r>
        <w:rPr>
          <w:rFonts w:hint="eastAsia" w:hAnsi="宋体" w:cs="宋体"/>
          <w:lang w:eastAsia="ja-JP"/>
        </w:rPr>
        <w:t>通过本课程，可以夯实逻辑性日语写作能力的基础。最终能够掌握撰写毕业论文所需的基础能力。第二学期主要侧重于掌握日语写作能力的实践技能。熟悉运用合适的文体和表达方式撰写论文，掌握逻辑性文章的写作方法，并通过练习实际进行写作。此外，还着眼于将来，掌握并练习实用文书和事务文书的写作方法，能够撰写简单的文书。</w:t>
      </w:r>
    </w:p>
    <w:p w14:paraId="472B9FC7">
      <w:pPr>
        <w:pStyle w:val="3"/>
        <w:numPr>
          <w:ilvl w:val="0"/>
          <w:numId w:val="1"/>
        </w:numPr>
        <w:spacing w:before="156" w:beforeLines="50" w:after="156" w:afterLines="50"/>
        <w:ind w:firstLine="482" w:firstLineChars="200"/>
        <w:rPr>
          <w:rFonts w:hint="eastAsia" w:hAnsi="宋体" w:cs="宋体"/>
          <w:b/>
          <w:bCs/>
          <w:sz w:val="24"/>
          <w:szCs w:val="24"/>
          <w:lang w:eastAsia="ja-JP"/>
        </w:rPr>
      </w:pPr>
      <w:r>
        <w:rPr>
          <w:rFonts w:hint="eastAsia" w:hAnsi="宋体" w:cs="宋体"/>
          <w:b/>
          <w:bCs/>
          <w:sz w:val="24"/>
          <w:szCs w:val="24"/>
          <w:lang w:eastAsia="ja-JP"/>
        </w:rPr>
        <w:t>课程目标：</w:t>
      </w:r>
    </w:p>
    <w:p w14:paraId="4F800C8A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 xml:space="preserve"> 课程目标 1：掌握逻辑性日语写作能力</w:t>
      </w:r>
    </w:p>
    <w:p w14:paraId="2A73618A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1.1 能够撰写清晰且逻辑性强的文章，确保文章结构合理，论点明确，论据充分。</w:t>
      </w:r>
    </w:p>
    <w:p w14:paraId="78246332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1.2 能够将自己获得的信息、想法等，根据文章结构并顾及读者，进行恰当的书写，注重语言表达的准确性和易读性。</w:t>
      </w:r>
    </w:p>
    <w:p w14:paraId="32C34A47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 xml:space="preserve"> 课程目标 2：培养主动积极的写作态度</w:t>
      </w:r>
    </w:p>
    <w:p w14:paraId="2C01898C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2.1 能够主动积极地完成练习题或任务，积极参与课堂讨论和写作练习，主动寻求反馈和改进机会。</w:t>
      </w:r>
    </w:p>
    <w:p w14:paraId="7D8D9963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2.2 能够在写作过程中保持积极的心态，克服写作困难，持续提升写作能力。</w:t>
      </w:r>
    </w:p>
    <w:p w14:paraId="7061DDCF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 xml:space="preserve"> 课程目标 3：提升文章分析与修改能力</w:t>
      </w:r>
    </w:p>
    <w:p w14:paraId="5B81DEC4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3.1 运用已掌握的日语能力，批判性地分析自己撰写的文章，发现不足之处并进行修改，注重逻辑性、准确性和连贯性。</w:t>
      </w:r>
    </w:p>
    <w:p w14:paraId="1D546156">
      <w:pPr>
        <w:pStyle w:val="3"/>
        <w:numPr>
          <w:numId w:val="0"/>
        </w:numPr>
        <w:spacing w:before="156" w:beforeLines="50" w:after="156" w:afterLines="50"/>
        <w:rPr>
          <w:rFonts w:hint="eastAsia" w:hAnsi="宋体" w:cs="宋体"/>
          <w:b w:val="0"/>
          <w:bCs w:val="0"/>
          <w:sz w:val="24"/>
          <w:szCs w:val="24"/>
          <w:lang w:eastAsia="ja-JP"/>
        </w:rPr>
      </w:pPr>
      <w:r>
        <w:rPr>
          <w:rFonts w:hint="eastAsia" w:hAnsi="宋体" w:cs="宋体"/>
          <w:b w:val="0"/>
          <w:bCs w:val="0"/>
          <w:sz w:val="24"/>
          <w:szCs w:val="24"/>
          <w:lang w:eastAsia="ja-JP"/>
        </w:rPr>
        <w:t>3.2 能够在基于现有信息及调查结果的基础上，撰写反映深度思考且具有原创性的逻辑性文章，确保文章内容丰富且有深度。</w:t>
      </w:r>
    </w:p>
    <w:p w14:paraId="51208757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2DF6C12B"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>表1：课程目标与课程内容、毕业要求的对应关系表</w:t>
      </w:r>
    </w:p>
    <w:tbl>
      <w:tblPr>
        <w:tblStyle w:val="8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961"/>
        <w:gridCol w:w="3544"/>
        <w:gridCol w:w="3260"/>
      </w:tblGrid>
      <w:tr w14:paraId="5CCFA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42CB5CD6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961" w:type="dxa"/>
            <w:vAlign w:val="center"/>
          </w:tcPr>
          <w:p w14:paraId="02ACB9B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544" w:type="dxa"/>
            <w:vAlign w:val="center"/>
          </w:tcPr>
          <w:p w14:paraId="01E68452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260" w:type="dxa"/>
            <w:vAlign w:val="center"/>
          </w:tcPr>
          <w:p w14:paraId="5C48523D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6856A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0C9DBD4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  <w:lang w:eastAsia="ja-JP"/>
              </w:rPr>
              <w:t>1</w:t>
            </w:r>
          </w:p>
        </w:tc>
        <w:tc>
          <w:tcPr>
            <w:tcW w:w="961" w:type="dxa"/>
            <w:vAlign w:val="center"/>
          </w:tcPr>
          <w:p w14:paraId="5BC7BAB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lang w:eastAsia="ja-JP"/>
              </w:rPr>
              <w:t>1</w:t>
            </w:r>
            <w:r>
              <w:rPr>
                <w:rFonts w:hint="eastAsia" w:hAnsi="宋体" w:cs="宋体"/>
              </w:rPr>
              <w:t>.1</w:t>
            </w:r>
          </w:p>
        </w:tc>
        <w:tc>
          <w:tcPr>
            <w:tcW w:w="3544" w:type="dxa"/>
            <w:vAlign w:val="center"/>
          </w:tcPr>
          <w:p w14:paraId="0F6DC4EB">
            <w:pPr>
              <w:pStyle w:val="3"/>
              <w:spacing w:before="156" w:beforeLines="50" w:after="156" w:afterLines="50"/>
              <w:rPr>
                <w:rFonts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>第4课（论文写作基础）：第15课（论文写作进阶）： 第8课（逻辑性文章写作）</w:t>
            </w:r>
          </w:p>
        </w:tc>
        <w:tc>
          <w:tcPr>
            <w:tcW w:w="3260" w:type="dxa"/>
            <w:vAlign w:val="center"/>
          </w:tcPr>
          <w:p w14:paraId="7A91287A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ja-JP"/>
              </w:rPr>
              <w:t>第3条（熟练掌握日语听、说、读、写、译技能，具备较强的日语综合运用能力）</w:t>
            </w:r>
          </w:p>
        </w:tc>
      </w:tr>
      <w:tr w14:paraId="4B13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62124E6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795E25C9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lang w:eastAsia="ja-JP"/>
              </w:rPr>
              <w:t>1</w:t>
            </w:r>
            <w:r>
              <w:rPr>
                <w:rFonts w:hint="eastAsia" w:hAnsi="宋体" w:cs="宋体"/>
              </w:rPr>
              <w:t>.2</w:t>
            </w:r>
          </w:p>
        </w:tc>
        <w:tc>
          <w:tcPr>
            <w:tcW w:w="3544" w:type="dxa"/>
            <w:vAlign w:val="center"/>
          </w:tcPr>
          <w:p w14:paraId="5324D045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 xml:space="preserve"> 第1课（履历表的撰写）：第2课（个人陈述的撰写）第3课（求职动机的撰写）。</w:t>
            </w:r>
          </w:p>
        </w:tc>
        <w:tc>
          <w:tcPr>
            <w:tcW w:w="3260" w:type="dxa"/>
            <w:vAlign w:val="center"/>
          </w:tcPr>
          <w:p w14:paraId="03B319EB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  <w:lang w:eastAsia="ja-JP"/>
              </w:rPr>
              <w:t>第6条（具备获取和更新专业知识的学习能力以及较强的自主学习能力）</w:t>
            </w:r>
          </w:p>
        </w:tc>
      </w:tr>
      <w:tr w14:paraId="6A16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1302" w:type="dxa"/>
            <w:vMerge w:val="restart"/>
            <w:vAlign w:val="center"/>
          </w:tcPr>
          <w:p w14:paraId="7631BB9A">
            <w:pPr>
              <w:pStyle w:val="3"/>
              <w:spacing w:before="156" w:beforeLines="50" w:after="156" w:afterLines="50"/>
              <w:jc w:val="center"/>
              <w:rPr>
                <w:rFonts w:hAnsi="宋体" w:eastAsia="Yu Mincho" w:cs="宋体"/>
                <w:szCs w:val="21"/>
                <w:lang w:eastAsia="ja-JP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961" w:type="dxa"/>
            <w:vAlign w:val="center"/>
          </w:tcPr>
          <w:p w14:paraId="1CA88233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lang w:eastAsia="ja-JP"/>
              </w:rPr>
            </w:pPr>
            <w:r>
              <w:rPr>
                <w:rFonts w:hAnsi="宋体" w:cs="宋体"/>
              </w:rPr>
              <w:t>2</w:t>
            </w:r>
            <w:r>
              <w:rPr>
                <w:rFonts w:hint="eastAsia" w:hAnsi="宋体" w:cs="宋体"/>
                <w:lang w:val="en-US" w:eastAsia="zh-CN"/>
              </w:rPr>
              <w:t>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3544" w:type="dxa"/>
            <w:vAlign w:val="center"/>
          </w:tcPr>
          <w:p w14:paraId="539AB9E3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 xml:space="preserve"> 第1课（履历表的撰写）第2课（个人陈述的撰写） 第17课（综合写作实践）</w:t>
            </w:r>
          </w:p>
        </w:tc>
        <w:tc>
          <w:tcPr>
            <w:tcW w:w="3260" w:type="dxa"/>
            <w:vAlign w:val="center"/>
          </w:tcPr>
          <w:p w14:paraId="25339187">
            <w:pPr>
              <w:adjustRightInd w:val="0"/>
              <w:spacing w:line="240" w:lineRule="auto"/>
              <w:rPr>
                <w:rFonts w:hAnsi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第7条（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具备较强的实践能力，能通过实践活动拓展知识与技能，能运用所学的知识与技能解决实际问题，学会与他人沟通合作。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）</w:t>
            </w:r>
          </w:p>
        </w:tc>
      </w:tr>
      <w:tr w14:paraId="1634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302" w:type="dxa"/>
            <w:vMerge w:val="continue"/>
            <w:tcBorders/>
            <w:vAlign w:val="center"/>
          </w:tcPr>
          <w:p w14:paraId="73D7B6BD"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2782FAFC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2.2</w:t>
            </w:r>
          </w:p>
        </w:tc>
        <w:tc>
          <w:tcPr>
            <w:tcW w:w="3544" w:type="dxa"/>
            <w:vAlign w:val="center"/>
          </w:tcPr>
          <w:p w14:paraId="3C01E11D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>第1课（履历表的撰写）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eastAsia="ja-JP"/>
              </w:rPr>
              <w:t>第2课（个人陈述的撰写）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eastAsia="ja-JP"/>
              </w:rPr>
              <w:t>第17课（综合写作实践）。</w:t>
            </w:r>
          </w:p>
        </w:tc>
        <w:tc>
          <w:tcPr>
            <w:tcW w:w="3260" w:type="dxa"/>
            <w:vAlign w:val="center"/>
          </w:tcPr>
          <w:p w14:paraId="497BB290"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ja-JP"/>
              </w:rPr>
              <w:t>第8条（具备良好的思辨能力，能对证据、概念、方法、背景等要素进行阐述、分析、评价、推理与解释）</w:t>
            </w:r>
          </w:p>
        </w:tc>
      </w:tr>
      <w:tr w14:paraId="0EAA5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1EAA07A9">
            <w:pPr>
              <w:pStyle w:val="3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  <w:p w14:paraId="068AC627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36A1C9D6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lang w:eastAsia="ja-JP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  <w:lang w:val="en-US" w:eastAsia="zh-CN"/>
              </w:rPr>
              <w:t>.</w:t>
            </w:r>
            <w:r>
              <w:rPr>
                <w:rFonts w:hAnsi="宋体" w:cs="宋体"/>
              </w:rPr>
              <w:t>1</w:t>
            </w:r>
          </w:p>
        </w:tc>
        <w:tc>
          <w:tcPr>
            <w:tcW w:w="3544" w:type="dxa"/>
            <w:vAlign w:val="center"/>
          </w:tcPr>
          <w:p w14:paraId="03A9F62E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>第4课（论文写作基础）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eastAsia="ja-JP"/>
              </w:rPr>
              <w:t>第8课（逻辑性文章写作）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eastAsia="ja-JP"/>
              </w:rPr>
              <w:t>第15课（论文写作进阶）。</w:t>
            </w:r>
          </w:p>
        </w:tc>
        <w:tc>
          <w:tcPr>
            <w:tcW w:w="3260" w:type="dxa"/>
            <w:vAlign w:val="center"/>
          </w:tcPr>
          <w:p w14:paraId="0D71F5C0">
            <w:pPr>
              <w:pStyle w:val="3"/>
              <w:spacing w:before="156" w:beforeLines="50" w:after="156" w:afterLines="50" w:line="24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ja-JP"/>
              </w:rPr>
              <w:t>第9条（掌握文献检索、资料查询以及运用现代信息技术获得相关信息的基本方法，具备综合运用所学理论知识解决问题的研究能力和创新能力）</w:t>
            </w:r>
          </w:p>
        </w:tc>
      </w:tr>
      <w:tr w14:paraId="41786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 w14:paraId="39A460A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7CE6852C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Yu Mincho" w:cs="宋体"/>
                <w:lang w:val="en-US" w:eastAsia="ja-JP"/>
              </w:rPr>
            </w:pPr>
            <w:r>
              <w:rPr>
                <w:rFonts w:hint="eastAsia" w:hAnsi="宋体" w:cs="宋体"/>
                <w:lang w:val="en-US" w:eastAsia="zh-CN"/>
              </w:rPr>
              <w:t>3.2</w:t>
            </w:r>
          </w:p>
        </w:tc>
        <w:tc>
          <w:tcPr>
            <w:tcW w:w="3544" w:type="dxa"/>
            <w:vAlign w:val="center"/>
          </w:tcPr>
          <w:p w14:paraId="10A78B8C"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>第4课（论文写作基础）、第15课（论文写作进阶）、第10课（调查方法与文献引用）、第16课（图表说明文的撰写进阶）、第17课（综合写作实践）</w:t>
            </w:r>
          </w:p>
          <w:p w14:paraId="548FB392"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  <w:lang w:eastAsia="ja-JP"/>
              </w:rPr>
            </w:pPr>
            <w:r>
              <w:rPr>
                <w:rFonts w:hint="eastAsia" w:hAnsi="宋体" w:cs="宋体"/>
                <w:lang w:eastAsia="ja-JP"/>
              </w:rPr>
              <w:t xml:space="preserve"> </w:t>
            </w:r>
          </w:p>
          <w:p w14:paraId="53CC322B"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  <w:lang w:eastAsia="ja-JP"/>
              </w:rPr>
            </w:pPr>
          </w:p>
        </w:tc>
        <w:tc>
          <w:tcPr>
            <w:tcW w:w="3260" w:type="dxa"/>
            <w:vAlign w:val="center"/>
          </w:tcPr>
          <w:p w14:paraId="60532A24">
            <w:pPr>
              <w:adjustRightInd w:val="0"/>
              <w:spacing w:line="240" w:lineRule="auto"/>
              <w:rPr>
                <w:rFonts w:hint="eastAsia" w:ascii="宋体" w:hAnsi="宋体" w:eastAsia="宋体" w:cs="宋体"/>
                <w:lang w:eastAsia="ja-JP"/>
              </w:rPr>
            </w:pPr>
            <w:r>
              <w:rPr>
                <w:rFonts w:hint="eastAsia" w:ascii="宋体" w:hAnsi="宋体" w:eastAsia="宋体" w:cs="宋体"/>
                <w:lang w:eastAsia="ja-JP"/>
              </w:rPr>
              <w:t>第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ja-JP"/>
              </w:rPr>
              <w:t>条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具有正确的世界观、人生观和价值观，良好的道德品质和体格，家国情怀与国际视野，社会责任感，人文与科学素养，合作精神，创新精神以及学科基本素养。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）</w:t>
            </w:r>
            <w:bookmarkStart w:id="0" w:name="_GoBack"/>
            <w:bookmarkEnd w:id="0"/>
          </w:p>
        </w:tc>
      </w:tr>
    </w:tbl>
    <w:p w14:paraId="3BC7E6C2">
      <w:pPr>
        <w:numPr>
          <w:ilvl w:val="0"/>
          <w:numId w:val="2"/>
        </w:num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教学内容</w:t>
      </w:r>
    </w:p>
    <w:p w14:paraId="4EB5168B">
      <w:pPr>
        <w:pStyle w:val="2"/>
        <w:keepNext w:val="0"/>
        <w:keepLines w:val="0"/>
        <w:widowControl/>
        <w:suppressLineNumbers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第1课：</w:t>
      </w:r>
      <w:r>
        <w:rPr>
          <w:rFonts w:hint="eastAsia"/>
          <w:sz w:val="24"/>
          <w:szCs w:val="24"/>
          <w:lang w:val="en-US" w:eastAsia="zh-CN"/>
        </w:rPr>
        <w:t>履历表</w:t>
      </w:r>
      <w:r>
        <w:rPr>
          <w:rFonts w:hint="eastAsia"/>
          <w:sz w:val="24"/>
          <w:szCs w:val="24"/>
        </w:rPr>
        <w:t>的撰写</w:t>
      </w:r>
    </w:p>
    <w:p w14:paraId="274E0DE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4E8509C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学生能够掌握履历表的基本结构和撰写要点。</w:t>
      </w:r>
    </w:p>
    <w:p w14:paraId="450035E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学生能够理解履历表在求职中的重要性，并学会突出个人优势。</w:t>
      </w:r>
    </w:p>
    <w:p w14:paraId="507B501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学生能够通过实际练习，撰写一份规范的履历表。</w:t>
      </w:r>
    </w:p>
    <w:p w14:paraId="2EE5B41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1DB6DC5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履历表的基本结构：讲解履历表的常见组成部分，如个人信息、教育背景、工作经历、技能证书等。</w:t>
      </w:r>
    </w:p>
    <w:p w14:paraId="65A01D5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撰写要点：强调如何突出个人优势，避免冗长和无关内容，确保履历表简洁明了。</w:t>
      </w:r>
    </w:p>
    <w:p w14:paraId="20C2A31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实际练习：学生根据自身情况撰写履历表，教师进行点评和指导。</w:t>
      </w:r>
    </w:p>
    <w:p w14:paraId="08B9698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2A3EE55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重点：履历表的基本结构和撰写要点。</w:t>
      </w:r>
    </w:p>
    <w:p w14:paraId="10EA2D7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难点：如何突出个人优势，避免内容冗长。</w:t>
      </w:r>
    </w:p>
    <w:p w14:paraId="0BB20E2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0A44DEE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讲授法：通过PPT讲解履历表的基本结构和撰写要点。</w:t>
      </w:r>
    </w:p>
    <w:p w14:paraId="600F8A9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实践法：学生实际撰写履历表，教师进行点评和指导。</w:t>
      </w:r>
    </w:p>
    <w:p w14:paraId="61C9702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05594FC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267076A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作业完成情况：学生撰写的履历表是否符合规范，是否突出个人优势。</w:t>
      </w:r>
    </w:p>
    <w:p w14:paraId="641DDB7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4C5D9B2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0608CE7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第2课：个人陈述的撰写</w:t>
      </w:r>
    </w:p>
    <w:p w14:paraId="509CB2B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3F1EDD7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学生能够理解个人陈述的目的和重要性。</w:t>
      </w:r>
    </w:p>
    <w:p w14:paraId="0C4EC32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学生能够掌握个人陈述的写作方法，包括结构、内容和语言表达。</w:t>
      </w:r>
    </w:p>
    <w:p w14:paraId="7B49C7F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学生能够通过实际练习，撰写一份有说服力的个人陈述。</w:t>
      </w:r>
    </w:p>
    <w:p w14:paraId="172B7E3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3EBD7AD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个人陈述的目的和重要性：讲解个人陈述在求职或申请中的作用。</w:t>
      </w:r>
    </w:p>
    <w:p w14:paraId="6959179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写作方法：讲解个人陈述的结构（开头、主体、结尾），内容（个人经历、优势、目标）和语言表达（简洁、有说服力）。</w:t>
      </w:r>
    </w:p>
    <w:p w14:paraId="530671B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实际练习：学生撰写个人陈述，教师进行点评和指导。</w:t>
      </w:r>
    </w:p>
    <w:p w14:paraId="57E9890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21B145D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重点：个人陈述的写作方法。</w:t>
      </w:r>
    </w:p>
    <w:p w14:paraId="00357B8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难点：如何撰写有说服力的内容。</w:t>
      </w:r>
    </w:p>
    <w:p w14:paraId="6BA0DA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340C398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讲授法：通过PPT讲解个人陈述的写作方法。</w:t>
      </w:r>
    </w:p>
    <w:p w14:paraId="1013E6E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实践法：学生实际撰写个人陈述，教师进行点评和指导。</w:t>
      </w:r>
    </w:p>
    <w:p w14:paraId="72630CD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3431D00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4C8E556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作业完成情况：学生撰写的个人陈述是否符合要求，是否有说服力。</w:t>
      </w:r>
    </w:p>
    <w:p w14:paraId="4283623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第3课：求职动机的撰写</w:t>
      </w:r>
    </w:p>
    <w:p w14:paraId="25255A0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2A23C5E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学生能够理解求职动机的重要性。</w:t>
      </w:r>
    </w:p>
    <w:p w14:paraId="78CC384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学生能够掌握求职动机的写作方法，包括结构和内容。</w:t>
      </w:r>
    </w:p>
    <w:p w14:paraId="44EC33A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学生能够通过实际练习，撰写一份清晰的求职动机。</w:t>
      </w:r>
    </w:p>
    <w:p w14:paraId="233441D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33C526D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求职动机的重要性：讲解求职动机在求职过程中的作用。</w:t>
      </w:r>
    </w:p>
    <w:p w14:paraId="091B552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写作方法：讲解求职动机的结构（开头、主体、结尾）和内容（求职原因、个人优势、职业目标）。</w:t>
      </w:r>
    </w:p>
    <w:p w14:paraId="1788BC7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实际练习：学生撰写求职动机，教师进行点评和指导。</w:t>
      </w:r>
    </w:p>
    <w:p w14:paraId="2A08E66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44DC285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重点：求职动机的写作方法。</w:t>
      </w:r>
    </w:p>
    <w:p w14:paraId="6A4DE4F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难点：如何清晰表达求职动机。</w:t>
      </w:r>
    </w:p>
    <w:p w14:paraId="185FDBA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1F8AF15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讲授法：通过PPT讲解求职动机的写作方法。</w:t>
      </w:r>
    </w:p>
    <w:p w14:paraId="482A41A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实践法：学生实际撰写求职动机，教师进行点评和指导。</w:t>
      </w:r>
    </w:p>
    <w:p w14:paraId="2F13F90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57EC923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15972F9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作业完成情况：学生撰写的求职动机是否清晰，是否符合要求。</w:t>
      </w:r>
    </w:p>
    <w:p w14:paraId="56DCC6C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</w:t>
      </w:r>
    </w:p>
    <w:p w14:paraId="2C1B2AF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第4课：论文写作基础</w:t>
      </w:r>
    </w:p>
    <w:p w14:paraId="2FA86F4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295C952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学生能够掌握论文写作的基本结构和格式。</w:t>
      </w:r>
    </w:p>
    <w:p w14:paraId="6C1A584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学生能够理解论文写作的逻辑性思维方法。</w:t>
      </w:r>
    </w:p>
    <w:p w14:paraId="1D80221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学生能够通过实际练习，撰写一篇简单的论文。</w:t>
      </w:r>
    </w:p>
    <w:p w14:paraId="41F3870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501F364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论文写作的基本结构：讲解论文的常见结构（引言、正文、结论）。</w:t>
      </w:r>
    </w:p>
    <w:p w14:paraId="03449DC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逻辑性思维方法：讲解如何运用逻辑性思维进行论文写作。</w:t>
      </w:r>
    </w:p>
    <w:p w14:paraId="02D8FF1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实际练习：学生撰写一篇简单的论文，教师进行点评和指导。</w:t>
      </w:r>
    </w:p>
    <w:p w14:paraId="6935359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1ED9B5E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重点：论文写作的基本结构和逻辑性思维方法。</w:t>
      </w:r>
    </w:p>
    <w:p w14:paraId="6125EF4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难点：如何运用逻辑性思维进行论文写作。</w:t>
      </w:r>
    </w:p>
    <w:p w14:paraId="447BFF2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5EAF101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讲授法：通过PPT讲解论文写作的基本结构和逻辑性思维方法。</w:t>
      </w:r>
    </w:p>
    <w:p w14:paraId="4664953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实践法：学生实际撰写论文，教师进行点评和指导。</w:t>
      </w:r>
    </w:p>
    <w:p w14:paraId="564650D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00C8B01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4788D4B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作业完成情况：学生撰写的论文是否符合结构要求，是否具有逻辑性。</w:t>
      </w:r>
    </w:p>
    <w:p w14:paraId="19B6D8F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74EE9C0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第5课：图表说明文的写作</w:t>
      </w:r>
    </w:p>
    <w:p w14:paraId="3083C69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01C1CD8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学生能够理解图表说明文的写作目的和重要性。</w:t>
      </w:r>
    </w:p>
    <w:p w14:paraId="6345EA1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学生能够掌握图表说明文的写作方法，包括结构和内容。</w:t>
      </w:r>
    </w:p>
    <w:p w14:paraId="231DAEC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学生能够通过实际练习，撰写一篇清晰的图表说明文。</w:t>
      </w:r>
    </w:p>
    <w:p w14:paraId="70D0FAC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68A55F1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图表说明文的目的和重要性：讲解图表说明文在数据分析和报告中的作用。</w:t>
      </w:r>
    </w:p>
    <w:p w14:paraId="66A0B78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写作方法：讲解图表说明文的结构（开头、主体、结尾）和内容（图表解读、数据分析）。</w:t>
      </w:r>
    </w:p>
    <w:p w14:paraId="418BDE9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实际练习：学生根据图表撰写说明文，教师进行点评和指导。</w:t>
      </w:r>
    </w:p>
    <w:p w14:paraId="65FCF8D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3A82B5B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重点：图表说明文的写作方法。</w:t>
      </w:r>
    </w:p>
    <w:p w14:paraId="24BD306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难点：如何准确解读和分析图表。</w:t>
      </w:r>
    </w:p>
    <w:p w14:paraId="0CF8AC7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782DFA2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讲授法：通过PPT讲解图表说明文的写作方法。</w:t>
      </w:r>
    </w:p>
    <w:p w14:paraId="4EECAED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实践法：学生根据图表撰写说明文，教师进行点评和指导。</w:t>
      </w:r>
    </w:p>
    <w:p w14:paraId="22A1BCF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308A02B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5062B49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作业完成情况：学生撰写的图表说明文是否清晰，是否准确解读图表。</w:t>
      </w:r>
    </w:p>
    <w:p w14:paraId="4AACDA7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579EB36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第6课：视频内容描述</w:t>
      </w:r>
    </w:p>
    <w:p w14:paraId="35C5880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6E2C944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学生能够理解视频内容描述的写作目的和重要性。</w:t>
      </w:r>
    </w:p>
    <w:p w14:paraId="47BCC63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学生能够掌握视频内容描述的写作方法，包括结构和内容。</w:t>
      </w:r>
    </w:p>
    <w:p w14:paraId="7A2008A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学生能够通过实际练习，撰写一篇客观的视频内容描述。</w:t>
      </w:r>
    </w:p>
    <w:p w14:paraId="10E958E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1181613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视频内容描述的目的和重要性：讲解视频内容描述在信息传播中的作用。</w:t>
      </w:r>
    </w:p>
    <w:p w14:paraId="51884A7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写作方法：讲解视频内容描述的结构（开头、主体、结尾）和内容（客观描述、细节描写）。</w:t>
      </w:r>
    </w:p>
    <w:p w14:paraId="2C9D05B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实际练习：学生观看视频后撰写描述，教师进行点评和指导。</w:t>
      </w:r>
    </w:p>
    <w:p w14:paraId="0EC3659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3A64F83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重点：视频内容描述的写作方法。</w:t>
      </w:r>
    </w:p>
    <w:p w14:paraId="50D80ED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难点：如何客观描述视频内容。</w:t>
      </w:r>
    </w:p>
    <w:p w14:paraId="465482A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4F40869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讲授法：通过PPT讲解视频内容描述的写作方法。</w:t>
      </w:r>
    </w:p>
    <w:p w14:paraId="5DEA7C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实践法：学生观看视频后撰写描述，教师进行点评和指导。</w:t>
      </w:r>
    </w:p>
    <w:p w14:paraId="12D54DE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0114EE5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14EFDF7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作业完成情况：学生撰写的视频内容描述是否客观，是否符合要求。</w:t>
      </w:r>
    </w:p>
    <w:p w14:paraId="4BCFB4F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 w:eastAsia="宋体"/>
          <w:b w:val="0"/>
          <w:bCs w:val="0"/>
          <w:sz w:val="24"/>
          <w:szCs w:val="24"/>
          <w:lang w:eastAsia="zh-CN"/>
        </w:rPr>
      </w:pPr>
    </w:p>
    <w:p w14:paraId="28502E6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第7课：问卷制作方法</w:t>
      </w:r>
    </w:p>
    <w:p w14:paraId="2C78A80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0BB8B81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学生能够理解问卷制作的目的和重要性。</w:t>
      </w:r>
    </w:p>
    <w:p w14:paraId="6B96858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学生能够掌握问卷制作的基本方法，包括问题设计和选项设置。</w:t>
      </w:r>
    </w:p>
    <w:p w14:paraId="68F4B0C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学生能够通过实际练习，设计一份有效的问卷。</w:t>
      </w:r>
    </w:p>
    <w:p w14:paraId="58DF14F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1072193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问卷制作的目的和重要性：讲解问卷在数据收集和研究中的作用。</w:t>
      </w:r>
    </w:p>
    <w:p w14:paraId="1AB1106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问题设计：讲解如何设计清晰、简洁的问题，避免模糊和引导性问题。</w:t>
      </w:r>
    </w:p>
    <w:p w14:paraId="3D6C041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选项设置：讲解如何设置合理的选项，确保问卷的有效性。</w:t>
      </w:r>
    </w:p>
    <w:p w14:paraId="5F7217C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4. 实际练习：学生设计一份问卷，教师进行点评和指导。</w:t>
      </w:r>
    </w:p>
    <w:p w14:paraId="482DE1B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201AD09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重点：问卷制作的基本方法。</w:t>
      </w:r>
    </w:p>
    <w:p w14:paraId="3579D81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难点：如何设计清晰、简洁的问题和合理的选项。</w:t>
      </w:r>
    </w:p>
    <w:p w14:paraId="459B799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7AA3FCF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讲授法：通过PPT讲解问卷制作的基本方法。</w:t>
      </w:r>
    </w:p>
    <w:p w14:paraId="25B5058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实践法：学生设计问卷，教师进行点评和指导。</w:t>
      </w:r>
    </w:p>
    <w:p w14:paraId="4278E4C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37E9C1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3CF9FC7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作业完成情况：学生设计的问卷是否有效，是否符合要求。</w:t>
      </w:r>
    </w:p>
    <w:p w14:paraId="7F37921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3D9B9C6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第8课：留言便笺的撰写</w:t>
      </w:r>
    </w:p>
    <w:p w14:paraId="507F812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42D1C07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学生能够理解留言便笺的写作目的和重要性。</w:t>
      </w:r>
    </w:p>
    <w:p w14:paraId="38311EC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学生能够掌握留言便笺的写作方法，包括结构和内容。</w:t>
      </w:r>
    </w:p>
    <w:p w14:paraId="7F724AA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学生能够通过实际练习，撰写一份规范的留言便笺。</w:t>
      </w:r>
    </w:p>
    <w:p w14:paraId="66FA59D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003E253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留言便笺的目的和重要性：讲解留言便笺在日常沟通中的作用。</w:t>
      </w:r>
    </w:p>
    <w:p w14:paraId="5D4698B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写作方法：讲解留言便笺的结构（开头、主体、结尾）和内容（简洁明了、信息完整）。</w:t>
      </w:r>
    </w:p>
    <w:p w14:paraId="3A7F9B7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实际练习：学生撰写留言便笺，教师进行点评和指导。</w:t>
      </w:r>
    </w:p>
    <w:p w14:paraId="04C0B07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686C073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重点：留言便笺的写作方法。</w:t>
      </w:r>
    </w:p>
    <w:p w14:paraId="1D91638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难点：如何简洁明了地传达信息。</w:t>
      </w:r>
    </w:p>
    <w:p w14:paraId="2F6F89D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2EFF8A8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讲授法：通过PPT讲解留言便笺的写作方法。</w:t>
      </w:r>
    </w:p>
    <w:p w14:paraId="6EE4161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实践法：学生实际撰写留言便笺，教师进行点评和指导。</w:t>
      </w:r>
    </w:p>
    <w:p w14:paraId="4E4921D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1D6DE2B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282BE0E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作业完成情况：学生撰写的留言便笺是否规范，是否简洁明了。</w:t>
      </w:r>
    </w:p>
    <w:p w14:paraId="733D13A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462A515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第9课：会议纪要的撰写</w:t>
      </w:r>
    </w:p>
    <w:p w14:paraId="14981D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0F70434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学生能够理解会议纪要的写作目的和重要性。</w:t>
      </w:r>
    </w:p>
    <w:p w14:paraId="09BB478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学生能够掌握会议纪要的写作方法，包括结构和内容。</w:t>
      </w:r>
    </w:p>
    <w:p w14:paraId="1C1CAD4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学生能够通过实际练习，撰写一份规范的会议纪要。</w:t>
      </w:r>
    </w:p>
    <w:p w14:paraId="544B29B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05BE04B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会议纪要的目的和重要性：讲解会议纪要在记录和传达会议内容中的作用。</w:t>
      </w:r>
    </w:p>
    <w:p w14:paraId="5A678CC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写作方法：讲解会议纪要的结构（开头、主体、结尾）和内容（会议主题、参会人员、讨论内容、决议事项）。</w:t>
      </w:r>
    </w:p>
    <w:p w14:paraId="1CA63A7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实际练习：学生根据会议内容撰写会议纪要，教师进行点评和指导。</w:t>
      </w:r>
    </w:p>
    <w:p w14:paraId="1234804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0830D9F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重点：会议纪要的写作方法。</w:t>
      </w:r>
    </w:p>
    <w:p w14:paraId="1A1CEDB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难点：如何准确记录会议内容并清晰传达。</w:t>
      </w:r>
    </w:p>
    <w:p w14:paraId="372529D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626E3C3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讲授法：通过PPT讲解会议纪要的写作方法。</w:t>
      </w:r>
    </w:p>
    <w:p w14:paraId="648DF47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实践法：学生实际撰写会议纪要，教师进行点评和指导。</w:t>
      </w:r>
    </w:p>
    <w:p w14:paraId="2100F97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57FCCD7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7B14981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作业完成情况：学生撰写的会议纪要是否规范，是否准确传达会议内容。</w:t>
      </w:r>
    </w:p>
    <w:p w14:paraId="4D9DE18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1BDD979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第10课：调查方法与文献引用</w:t>
      </w:r>
    </w:p>
    <w:p w14:paraId="16BEBC0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67C7A40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学生能够理解调查方法和文献引用在论文写作中的重要性。</w:t>
      </w:r>
    </w:p>
    <w:p w14:paraId="623A6DB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学生能够掌握常见的调查方法和文献引用格式。</w:t>
      </w:r>
    </w:p>
    <w:p w14:paraId="0190740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学生能够通过实际练习，正确引用文献并撰写调查报告。</w:t>
      </w:r>
    </w:p>
    <w:p w14:paraId="1644A89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5C7B18A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调查方法：讲解常见的调查方法，如问卷调查、访谈、观察等。</w:t>
      </w:r>
    </w:p>
    <w:p w14:paraId="7D8DA7E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文献引用格式：讲解常见的文献引用格式，如APA、MLA等。</w:t>
      </w:r>
    </w:p>
    <w:p w14:paraId="6FD6B94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实际练习：学生撰写调查报告并正确引用文献，教师进行点评和指导。</w:t>
      </w:r>
    </w:p>
    <w:p w14:paraId="1815B0D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1EE7522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重点：调查方法和文献引用格式。</w:t>
      </w:r>
    </w:p>
    <w:p w14:paraId="1FB9DF0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难点：如何正确引用文献并撰写调查报告。</w:t>
      </w:r>
    </w:p>
    <w:p w14:paraId="49853FC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1355AB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讲授法：通过PPT讲解调查方法和文献引用格式。</w:t>
      </w:r>
    </w:p>
    <w:p w14:paraId="2F0BDC5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实践法：学生撰写调查报告并正确引用文献，教师进行点评和指导。</w:t>
      </w:r>
    </w:p>
    <w:p w14:paraId="53B4268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40F9AF2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3034CD9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作业完成情况：学生撰写的调查报告是否规范，是否正确引用文献。</w:t>
      </w:r>
    </w:p>
    <w:p w14:paraId="3377774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04AA1C5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第11课：逻辑性文章写作</w:t>
      </w:r>
    </w:p>
    <w:p w14:paraId="1B0206F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一、教学目标</w:t>
      </w:r>
    </w:p>
    <w:p w14:paraId="676238B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学生能够理解逻辑性文章的写作目的和重要性。</w:t>
      </w:r>
    </w:p>
    <w:p w14:paraId="257564D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学生能够掌握逻辑性文章的写作方法，包括结构和内容。</w:t>
      </w:r>
    </w:p>
    <w:p w14:paraId="116EDF3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学生能够通过实际练习，撰写一篇逻辑清晰的文章。</w:t>
      </w:r>
    </w:p>
    <w:p w14:paraId="67EDE77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16AD672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逻辑性文章的目的和重要性：讲解逻辑性文章在表达观点和论证中的作用。</w:t>
      </w:r>
    </w:p>
    <w:p w14:paraId="738EB5F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写作方法：讲解逻辑性文章的结构（开头、主体、结尾）和内容（论点、论据、论证）。</w:t>
      </w:r>
    </w:p>
    <w:p w14:paraId="04559F8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实际练习：学生撰写逻辑性文章，教师进行点评和指导。</w:t>
      </w:r>
    </w:p>
    <w:p w14:paraId="17612D7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6912305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重点：逻辑性文章的写作方法。</w:t>
      </w:r>
    </w:p>
    <w:p w14:paraId="1409FA0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难点：如何构建清晰的逻辑结构。</w:t>
      </w:r>
    </w:p>
    <w:p w14:paraId="7CDF791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3F9CC1D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讲授法：通过PPT讲解逻辑性文章的写作方法。</w:t>
      </w:r>
    </w:p>
    <w:p w14:paraId="041664D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实践法：学生实际撰写逻辑性文章，教师进行点评和指导。</w:t>
      </w:r>
    </w:p>
    <w:p w14:paraId="4D1B9B0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3FF5A93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015F5E6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作业完成情况：学生撰写的逻辑性文章是否清晰，是否具有逻辑性。</w:t>
      </w:r>
    </w:p>
    <w:p w14:paraId="148DCE7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第12课：履历表的撰写进阶</w:t>
      </w:r>
    </w:p>
    <w:p w14:paraId="3F5CFB6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39A6DA1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学生能够进一步提升履历表的撰写水平，突出个人特色。</w:t>
      </w:r>
    </w:p>
    <w:p w14:paraId="06DEB27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学生能够根据不同的求职目标，调整履历表的内容和格式。</w:t>
      </w:r>
    </w:p>
    <w:p w14:paraId="253ECBA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学生能够通过实际练习，撰写一份个性化的履历表。</w:t>
      </w:r>
    </w:p>
    <w:p w14:paraId="051FA8A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0933EC1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个性化履历表：讲解如何根据不同的求职目标，调整履历表的内容和格式。</w:t>
      </w:r>
    </w:p>
    <w:p w14:paraId="49CEED2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突出个人特色：讲解如何在履历表中突出个人的特长和优势。</w:t>
      </w:r>
    </w:p>
    <w:p w14:paraId="0F9E6BB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实际练习：学生根据求职目标撰写个性化履历表，教师进行点评和指导。</w:t>
      </w:r>
    </w:p>
    <w:p w14:paraId="0CB602C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1CF7EDF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重点：根据求职目标调整履历表的内容和格式。</w:t>
      </w:r>
    </w:p>
    <w:p w14:paraId="7BBBD08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难点：如何突出个人特色。</w:t>
      </w:r>
    </w:p>
    <w:p w14:paraId="2696505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75D7FF6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讲授法：通过PPT讲解个性化履历表的撰写方法。</w:t>
      </w:r>
    </w:p>
    <w:p w14:paraId="78E8A10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实践法：学生实际撰写个性化履历表，教师进行点评和指导。</w:t>
      </w:r>
    </w:p>
    <w:p w14:paraId="2EE7180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34B4EC0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2DDCB1E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作业完成情况：学生撰写的个性化履历表是否突出个人特色，是否符合求职目标。</w:t>
      </w:r>
    </w:p>
    <w:p w14:paraId="2BEA6A2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第13课：个人陈述的撰写进阶</w:t>
      </w:r>
    </w:p>
    <w:p w14:paraId="269E19E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78A800F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学生能够进一步提升个人陈述的撰写水平，增强说服力。</w:t>
      </w:r>
    </w:p>
    <w:p w14:paraId="40DD130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学生能够根据不同的申请目标，调整个人陈述的内容和结构。</w:t>
      </w:r>
    </w:p>
    <w:p w14:paraId="09F30B0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学生能够通过实际练习，撰写一份有深度的个人陈述。</w:t>
      </w:r>
    </w:p>
    <w:p w14:paraId="38CC527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64C8B29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5008769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有深度的个人陈述：讲解如何根据不同的申请目标，调整个人陈述的内容和结构。</w:t>
      </w:r>
    </w:p>
    <w:p w14:paraId="558EADA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增强说服力：讲解如何在个人陈述中增强说服力，突出个人优势和目标。</w:t>
      </w:r>
    </w:p>
    <w:p w14:paraId="408BE37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实际练习：学生根据申请目标撰写个人陈述，教师进行点评和指导。</w:t>
      </w:r>
    </w:p>
    <w:p w14:paraId="566AA89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7318896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重点：根据申请目标调整个人陈述的内容和结构。</w:t>
      </w:r>
    </w:p>
    <w:p w14:paraId="1335DBA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难点：如何增强个人陈述的说服力。</w:t>
      </w:r>
    </w:p>
    <w:p w14:paraId="1982465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0D582E8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讲授法：通过PPT讲解个人陈述的撰写方法。</w:t>
      </w:r>
    </w:p>
    <w:p w14:paraId="446F915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实践法：学生实际撰写个人陈述，教师进行点评和指导。</w:t>
      </w:r>
    </w:p>
    <w:p w14:paraId="1B706F3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2DEC7F8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051DA71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作业完成情况：学生撰写的个人陈述是否具有说服力，是否符合申请目标。</w:t>
      </w:r>
    </w:p>
    <w:p w14:paraId="205F09E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第14课：求职动机的撰写进阶</w:t>
      </w:r>
    </w:p>
    <w:p w14:paraId="3CA86D3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60D2966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学生能够进一步提升求职动机的撰写水平，明确求职目标。</w:t>
      </w:r>
    </w:p>
    <w:p w14:paraId="46A7A5F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学生能够根据不同的求职岗位，调整求职动机的内容和表达。</w:t>
      </w:r>
    </w:p>
    <w:p w14:paraId="6E5E943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学生能够通过实际练习，撰写一份有说服力的求职动机。</w:t>
      </w:r>
    </w:p>
    <w:p w14:paraId="632E477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5EF50B4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明确求职目标：讲解如何根据不同的求职岗位，明确求职目标。</w:t>
      </w:r>
    </w:p>
    <w:p w14:paraId="28192EC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调整内容和表达：讲解如何根据求职岗位的特点，调整求职动机的内容和表达。</w:t>
      </w:r>
    </w:p>
    <w:p w14:paraId="77BBE79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实际练习：学生根据求职岗位撰写求职动机，教师进行点评和指导。</w:t>
      </w:r>
    </w:p>
    <w:p w14:paraId="0A86E2B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751226D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重点：根据求职岗位明确求职目标。</w:t>
      </w:r>
    </w:p>
    <w:p w14:paraId="5D1A77D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难点：如何根据岗位特点调整内容和表达。</w:t>
      </w:r>
    </w:p>
    <w:p w14:paraId="49AD42B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2F6D73B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讲授法：通过PPT讲解求职动机的撰写方法。</w:t>
      </w:r>
    </w:p>
    <w:p w14:paraId="044BD3E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实践法：学生实际撰写求职动机，教师进行点评和指导。</w:t>
      </w:r>
    </w:p>
    <w:p w14:paraId="103AFEE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4A6D3D6C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440B276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作业完成情况：学生撰写的求职动机是否明确求职目标，是否具有说服力。</w:t>
      </w:r>
    </w:p>
    <w:p w14:paraId="4F1B008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</w:p>
    <w:p w14:paraId="67B1D5C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第15课：论文写作进阶</w:t>
      </w:r>
    </w:p>
    <w:p w14:paraId="7C6DF58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72CCCD9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学生能够进一步提升论文写作水平，掌握高级写作技巧。</w:t>
      </w:r>
    </w:p>
    <w:p w14:paraId="0C767B6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学生能够根据不同的研究主题，调整论文的结构和内容。</w:t>
      </w:r>
    </w:p>
    <w:p w14:paraId="55A46CB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学生能够通过实际练习，撰写一篇高质量的论文。</w:t>
      </w:r>
    </w:p>
    <w:p w14:paraId="660068F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4351D61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高级写作技巧：讲解如何运用高级写作技巧，如修辞手法、逻辑论证等。</w:t>
      </w:r>
    </w:p>
    <w:p w14:paraId="36330B00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调整结构和内容：讲解如何根据研究主题，调整论文的结构和内容。</w:t>
      </w:r>
    </w:p>
    <w:p w14:paraId="442BC84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实际练习：学生撰写论文，教师进行点评和指导。</w:t>
      </w:r>
    </w:p>
    <w:p w14:paraId="5B26CF4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689E184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重点：高级写作技巧的运用。</w:t>
      </w:r>
    </w:p>
    <w:p w14:paraId="1F88EC2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难点：如何根据研究主题调整结构和内容。</w:t>
      </w:r>
    </w:p>
    <w:p w14:paraId="163582B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377402D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讲授法：通过PPT讲解高级写作技巧。</w:t>
      </w:r>
    </w:p>
    <w:p w14:paraId="7B81BDF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实践法：学生实际撰写论文，教师进行点评和指导。</w:t>
      </w:r>
    </w:p>
    <w:p w14:paraId="5E96228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59433D1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19CB996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作业完成情况：学生撰写的论文是否运用高级写作技巧，是否符合研究主题。</w:t>
      </w:r>
    </w:p>
    <w:p w14:paraId="0117FCA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第16课：图表说明文的撰写进阶</w:t>
      </w:r>
    </w:p>
    <w:p w14:paraId="3F39BDD3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7406CB2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学生能够进一步提升图表说明文的撰写水平，增强分析能力。</w:t>
      </w:r>
    </w:p>
    <w:p w14:paraId="26844BD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学生能够根据不同的图表类型，调整说明文的内容和结构。</w:t>
      </w:r>
    </w:p>
    <w:p w14:paraId="1FD5DDF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学生能够通过实际练习，撰写一篇高质量的图表说明文。</w:t>
      </w:r>
    </w:p>
    <w:p w14:paraId="559B4F4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54AF1D0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增强分析能力：讲解如何增强图表说明文的分析能力，深入解读数据。</w:t>
      </w:r>
    </w:p>
    <w:p w14:paraId="1B82D82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调整内容和结构：讲解如何根据图表类型，调整说明文的内容和结构。</w:t>
      </w:r>
    </w:p>
    <w:p w14:paraId="3947359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实际练习：学生根据图表撰写说明文，教师进行点评和指导。</w:t>
      </w:r>
    </w:p>
    <w:p w14:paraId="4AD2FC0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1923A0E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重点：增强图表说明文的分析能力。</w:t>
      </w:r>
    </w:p>
    <w:p w14:paraId="3A14CE9A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难点：如何根据图表类型调整内容和结构。</w:t>
      </w:r>
    </w:p>
    <w:p w14:paraId="2A122C22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05B5BBDB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讲授法：通过PPT讲解图表说明文的撰写方法。</w:t>
      </w:r>
    </w:p>
    <w:p w14:paraId="73198FCE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实践法：学生实际撰写图表说明文，教师进行点评和指导。</w:t>
      </w:r>
    </w:p>
    <w:p w14:paraId="2ED1F10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5AB78BD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090ED191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作业完成情况：学生撰写图表说明文是否增强分析能力，是否符合图表类型。</w:t>
      </w:r>
    </w:p>
    <w:p w14:paraId="575BC77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第17课：综合写作实践</w:t>
      </w:r>
    </w:p>
    <w:p w14:paraId="403D454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一、教学目标</w:t>
      </w:r>
    </w:p>
    <w:p w14:paraId="655F4386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学生能够综合运用所学的写作知识和技能，完成一篇高质量的写作任务。</w:t>
      </w:r>
    </w:p>
    <w:p w14:paraId="400FDDE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学生能够根据不同的写作主题，灵活调整写作策略。</w:t>
      </w:r>
    </w:p>
    <w:p w14:paraId="26E7501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学生能够通过实际练习，提升综合写作能力。</w:t>
      </w:r>
    </w:p>
    <w:p w14:paraId="48DB8A7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二、教学内容</w:t>
      </w:r>
    </w:p>
    <w:p w14:paraId="710676E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综合写作任务：布置一篇综合写作任务，涵盖多种写作类型（如履历表、个人陈述、论文等）。</w:t>
      </w:r>
    </w:p>
    <w:p w14:paraId="6324983F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灵活调整写作策略：讲解如何根据写作主题，灵活调整写作策略。</w:t>
      </w:r>
    </w:p>
    <w:p w14:paraId="604FA96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3. 实际练习：学生完成综合写作任务，教师进行点评和指导。</w:t>
      </w:r>
    </w:p>
    <w:p w14:paraId="74FB639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三、重点与难点</w:t>
      </w:r>
    </w:p>
    <w:p w14:paraId="44014478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重点：综合运用所学的写作知识和技能。</w:t>
      </w:r>
    </w:p>
    <w:p w14:paraId="0EC81065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难点：如何根据写作主题灵活调整写作策略。</w:t>
      </w:r>
    </w:p>
    <w:p w14:paraId="19F9F6B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四、教学方法</w:t>
      </w:r>
    </w:p>
    <w:p w14:paraId="4DB32C6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讲授法：通过PPT讲解综合写作任务的要求和写作策略。</w:t>
      </w:r>
    </w:p>
    <w:p w14:paraId="7EA845CD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实践法：学生完成综合写作任务，教师进行点评和指导。</w:t>
      </w:r>
    </w:p>
    <w:p w14:paraId="2C0F93F9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 五、教学评价</w:t>
      </w:r>
    </w:p>
    <w:p w14:paraId="109B6224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1. 课堂参与：学生在课堂讨论中的表现。</w:t>
      </w:r>
    </w:p>
    <w:p w14:paraId="63A29227">
      <w:pPr>
        <w:pStyle w:val="2"/>
        <w:keepNext w:val="0"/>
        <w:keepLines w:val="0"/>
        <w:widowControl/>
        <w:suppressLineNumbers w:val="0"/>
        <w:spacing w:line="24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2. 作业完成情况：学生完成的综合写作任务是否高质量，是否灵活调整写作策略。</w:t>
      </w:r>
    </w:p>
    <w:p w14:paraId="4DF60E4C"/>
    <w:p w14:paraId="76659202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13ACBD36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6F3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4E389A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学时分配</w:t>
            </w:r>
          </w:p>
        </w:tc>
      </w:tr>
      <w:tr w14:paraId="270EA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5AE089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第一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0CB77496">
            <w:pPr>
              <w:widowControl/>
              <w:spacing w:before="156" w:beforeLines="50" w:after="156" w:afterLines="50"/>
              <w:ind w:firstLine="480" w:firstLineChars="200"/>
              <w:jc w:val="both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履历表的撰写</w:t>
            </w:r>
          </w:p>
        </w:tc>
        <w:tc>
          <w:tcPr>
            <w:tcW w:w="2766" w:type="dxa"/>
            <w:vAlign w:val="center"/>
          </w:tcPr>
          <w:p w14:paraId="3C2D0B1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00B0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7E58D4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第二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0FED715D">
            <w:pPr>
              <w:widowControl/>
              <w:spacing w:before="156" w:beforeLines="50" w:after="156" w:afterLines="50"/>
              <w:ind w:firstLine="480" w:firstLineChars="200"/>
              <w:jc w:val="both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个人陈述的撰写</w:t>
            </w:r>
          </w:p>
        </w:tc>
        <w:tc>
          <w:tcPr>
            <w:tcW w:w="2766" w:type="dxa"/>
            <w:vAlign w:val="center"/>
          </w:tcPr>
          <w:p w14:paraId="5524D29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5F3C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F79384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第三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3F795A9B">
            <w:pPr>
              <w:widowControl/>
              <w:spacing w:before="156" w:beforeLines="50" w:after="156" w:afterLines="50"/>
              <w:ind w:firstLine="480" w:firstLineChars="20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求职动机的撰写</w:t>
            </w:r>
          </w:p>
        </w:tc>
        <w:tc>
          <w:tcPr>
            <w:tcW w:w="2766" w:type="dxa"/>
            <w:vAlign w:val="center"/>
          </w:tcPr>
          <w:p w14:paraId="7A06501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0023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1A0BE8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第四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2EBA14D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论文写作基础</w:t>
            </w:r>
          </w:p>
        </w:tc>
        <w:tc>
          <w:tcPr>
            <w:tcW w:w="2766" w:type="dxa"/>
            <w:vAlign w:val="center"/>
          </w:tcPr>
          <w:p w14:paraId="33BD4C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11D8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9F0F19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第五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6EC400A8">
            <w:pPr>
              <w:widowControl/>
              <w:spacing w:before="156" w:beforeLines="50" w:after="156" w:afterLines="50"/>
              <w:ind w:firstLine="480" w:firstLineChars="20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图表说明文的写作</w:t>
            </w:r>
          </w:p>
        </w:tc>
        <w:tc>
          <w:tcPr>
            <w:tcW w:w="2766" w:type="dxa"/>
            <w:vAlign w:val="center"/>
          </w:tcPr>
          <w:p w14:paraId="0AA5B33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181FD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559D42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第六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522DCDD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视频内容描述</w:t>
            </w:r>
          </w:p>
        </w:tc>
        <w:tc>
          <w:tcPr>
            <w:tcW w:w="2766" w:type="dxa"/>
            <w:vAlign w:val="center"/>
          </w:tcPr>
          <w:p w14:paraId="423F795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68DB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94A7EF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第七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59F5E78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问卷制作方法</w:t>
            </w:r>
          </w:p>
        </w:tc>
        <w:tc>
          <w:tcPr>
            <w:tcW w:w="2766" w:type="dxa"/>
            <w:vAlign w:val="center"/>
          </w:tcPr>
          <w:p w14:paraId="49C014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12E6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062C58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第八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48403DE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逻辑性文章写作</w:t>
            </w:r>
          </w:p>
        </w:tc>
        <w:tc>
          <w:tcPr>
            <w:tcW w:w="2766" w:type="dxa"/>
            <w:vAlign w:val="center"/>
          </w:tcPr>
          <w:p w14:paraId="6392D44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48AA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2D304E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第九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56CA6B00">
            <w:pPr>
              <w:widowControl/>
              <w:spacing w:before="156" w:beforeLines="50" w:after="156" w:afterLines="50"/>
              <w:ind w:firstLine="480" w:firstLineChars="20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留言便笺的撰写</w:t>
            </w:r>
          </w:p>
        </w:tc>
        <w:tc>
          <w:tcPr>
            <w:tcW w:w="2766" w:type="dxa"/>
            <w:vAlign w:val="center"/>
          </w:tcPr>
          <w:p w14:paraId="5C8DD82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6FB75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CC4925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第十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2A60D72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调查方法与文献引用</w:t>
            </w:r>
          </w:p>
        </w:tc>
        <w:tc>
          <w:tcPr>
            <w:tcW w:w="2766" w:type="dxa"/>
            <w:vAlign w:val="center"/>
          </w:tcPr>
          <w:p w14:paraId="3BA979E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242B8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88B1D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第十一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2937CBD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履历表的撰写进阶</w:t>
            </w:r>
          </w:p>
        </w:tc>
        <w:tc>
          <w:tcPr>
            <w:tcW w:w="2766" w:type="dxa"/>
            <w:vAlign w:val="center"/>
          </w:tcPr>
          <w:p w14:paraId="1786A9C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3F60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972D9A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第十二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68AB0B6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个人陈述的撰写进阶</w:t>
            </w:r>
          </w:p>
        </w:tc>
        <w:tc>
          <w:tcPr>
            <w:tcW w:w="2766" w:type="dxa"/>
            <w:vAlign w:val="center"/>
          </w:tcPr>
          <w:p w14:paraId="0C8AAEC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70EC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D8309D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第十三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360D3F0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求职动机的撰写进阶</w:t>
            </w:r>
          </w:p>
        </w:tc>
        <w:tc>
          <w:tcPr>
            <w:tcW w:w="2766" w:type="dxa"/>
            <w:vAlign w:val="center"/>
          </w:tcPr>
          <w:p w14:paraId="4ED8DEE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7A0FA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EF0EDF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第十四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6BE508A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论文写作进阶</w:t>
            </w:r>
          </w:p>
        </w:tc>
        <w:tc>
          <w:tcPr>
            <w:tcW w:w="2766" w:type="dxa"/>
            <w:vAlign w:val="center"/>
          </w:tcPr>
          <w:p w14:paraId="4C8A8B5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619C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2E1AA7D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</w:rPr>
              <w:t>第十五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课</w:t>
            </w:r>
          </w:p>
        </w:tc>
        <w:tc>
          <w:tcPr>
            <w:tcW w:w="2765" w:type="dxa"/>
            <w:vAlign w:val="center"/>
          </w:tcPr>
          <w:p w14:paraId="56566BA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论文写作高级技巧</w:t>
            </w:r>
          </w:p>
        </w:tc>
        <w:tc>
          <w:tcPr>
            <w:tcW w:w="2766" w:type="dxa"/>
            <w:shd w:val="clear"/>
            <w:vAlign w:val="center"/>
          </w:tcPr>
          <w:p w14:paraId="4C6BE0D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18836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/>
            <w:vAlign w:val="center"/>
          </w:tcPr>
          <w:p w14:paraId="2F8E4029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第十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六课</w:t>
            </w:r>
          </w:p>
        </w:tc>
        <w:tc>
          <w:tcPr>
            <w:tcW w:w="2765" w:type="dxa"/>
            <w:vAlign w:val="center"/>
          </w:tcPr>
          <w:p w14:paraId="4D9788D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图表说明文的撰写进阶</w:t>
            </w:r>
          </w:p>
        </w:tc>
        <w:tc>
          <w:tcPr>
            <w:tcW w:w="2766" w:type="dxa"/>
            <w:shd w:val="clear"/>
            <w:vAlign w:val="center"/>
          </w:tcPr>
          <w:p w14:paraId="46F233F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15471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/>
            <w:vAlign w:val="center"/>
          </w:tcPr>
          <w:p w14:paraId="2E8BBCF1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第十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七课</w:t>
            </w:r>
          </w:p>
        </w:tc>
        <w:tc>
          <w:tcPr>
            <w:tcW w:w="2765" w:type="dxa"/>
            <w:vAlign w:val="center"/>
          </w:tcPr>
          <w:p w14:paraId="76EBD8C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综合写作实践</w:t>
            </w:r>
          </w:p>
        </w:tc>
        <w:tc>
          <w:tcPr>
            <w:tcW w:w="2766" w:type="dxa"/>
            <w:shd w:val="clear"/>
            <w:vAlign w:val="center"/>
          </w:tcPr>
          <w:p w14:paraId="08610DC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</w:tbl>
    <w:p w14:paraId="5879A55C">
      <w:pPr>
        <w:widowControl/>
        <w:spacing w:before="156" w:beforeLines="50" w:after="156" w:afterLines="50"/>
        <w:ind w:firstLine="562" w:firstLineChars="200"/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五、教学进度</w:t>
      </w:r>
    </w:p>
    <w:p w14:paraId="4DC9A292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表3：教学进度表</w:t>
      </w:r>
    </w:p>
    <w:tbl>
      <w:tblPr>
        <w:tblStyle w:val="8"/>
        <w:tblW w:w="835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052"/>
        <w:gridCol w:w="4051"/>
        <w:gridCol w:w="2268"/>
      </w:tblGrid>
      <w:tr w14:paraId="68B4F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4B4AF856">
            <w:pPr>
              <w:widowControl/>
              <w:jc w:val="left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0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1625E20D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起讫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40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465DB8EE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教 学 内 容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148C62BF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教时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分配</w:t>
            </w:r>
          </w:p>
        </w:tc>
      </w:tr>
      <w:tr w14:paraId="64F2A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870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1228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236FE4D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履历表的撰写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685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7969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4AD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2A20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0AE11E0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个人陈述的撰写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08E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77080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3E5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F725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EB156A1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求职动机的撰写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54A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25C4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D2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B357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FE3978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论文写作基础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F8F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0BB64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47D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B552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C6E82AD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图表说明文的写作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7E1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544D0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95E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8BAE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F68C53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视频内容描述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241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5B61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188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004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64F43A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问卷制作方法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A19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44AA4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EED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401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5EA946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逻辑性文章写作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0C3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59A34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06F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349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04F60D2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留言便笺的撰写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246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488E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6F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763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A92B47C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调查方法与文献引用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2BB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F752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CE7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8E3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E57DA01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履历表的撰写进阶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323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6646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CD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A8DA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09469D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个人陈述的撰写进阶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6D4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07FC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94F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C342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FA3766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求职动机的撰写进阶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C45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75991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F8E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6B52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604154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论文写作进阶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71B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64C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B54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FFB8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305289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论文写作高级技巧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B47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C190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7E1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D4A8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61243CB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图表说明文的撰写进阶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F6F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41953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C92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C9FA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6C5AD8B">
            <w:pPr>
              <w:widowControl/>
              <w:spacing w:before="156" w:beforeLines="50" w:after="156" w:afterLines="50"/>
              <w:jc w:val="both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综合写作实践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FB2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64B3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42842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 w14:paraId="3567188B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7B8F5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A37F965"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kern w:val="0"/>
                <w:szCs w:val="21"/>
                <w:lang w:val="en-US" w:eastAsia="zh-CN"/>
              </w:rPr>
              <w:t>复习考试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0674E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0</w:t>
            </w:r>
          </w:p>
        </w:tc>
      </w:tr>
    </w:tbl>
    <w:p w14:paraId="0BB39EE6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Cs w:val="21"/>
        </w:rPr>
      </w:pPr>
    </w:p>
    <w:p w14:paraId="52AF3E06">
      <w:pPr>
        <w:widowControl/>
        <w:spacing w:before="156" w:beforeLines="50" w:after="156" w:afterLines="50"/>
        <w:ind w:firstLine="562" w:firstLineChars="200"/>
        <w:jc w:val="left"/>
        <w:rPr>
          <w:lang w:eastAsia="ja-JP"/>
        </w:rPr>
      </w:pPr>
      <w:r>
        <w:rPr>
          <w:rFonts w:hint="eastAsia" w:ascii="黑体" w:hAnsi="黑体" w:eastAsia="黑体"/>
          <w:b/>
          <w:sz w:val="28"/>
          <w:szCs w:val="28"/>
          <w:lang w:eastAsia="ja-JP"/>
        </w:rPr>
        <w:t>六、教材及参考书目</w:t>
      </w:r>
    </w:p>
    <w:p w14:paraId="4E7F39C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eastAsia="ja-JP"/>
        </w:rPr>
      </w:pPr>
      <w:r>
        <w:rPr>
          <w:rFonts w:ascii="宋体" w:hAnsi="宋体" w:eastAsia="宋体"/>
          <w:lang w:eastAsia="ja-JP"/>
        </w:rPr>
        <w:t>1</w:t>
      </w:r>
      <w:r>
        <w:rPr>
          <w:rFonts w:hint="eastAsia" w:ascii="宋体" w:hAnsi="宋体" w:eastAsia="宋体"/>
          <w:lang w:eastAsia="ja-JP"/>
        </w:rPr>
        <w:t>．友松悦子,2008《小論文への１２のステップ》スリーエーネットワーク</w:t>
      </w:r>
    </w:p>
    <w:p w14:paraId="32042738">
      <w:pPr>
        <w:widowControl/>
        <w:spacing w:before="156" w:beforeLines="50" w:after="156" w:afterLines="50"/>
        <w:ind w:left="840" w:leftChars="200" w:hanging="420" w:hangingChars="200"/>
        <w:jc w:val="left"/>
        <w:rPr>
          <w:rFonts w:ascii="宋体" w:hAnsi="宋体" w:eastAsia="宋体"/>
          <w:lang w:eastAsia="ja-JP"/>
        </w:rPr>
      </w:pPr>
      <w:r>
        <w:rPr>
          <w:rFonts w:hint="eastAsia" w:ascii="宋体" w:hAnsi="宋体" w:eastAsia="宋体"/>
          <w:lang w:eastAsia="ja-JP"/>
        </w:rPr>
        <w:t>2．佐々木瑞枝、細井和代、藤尾喜代子,</w:t>
      </w:r>
      <w:r>
        <w:rPr>
          <w:rFonts w:ascii="宋体" w:hAnsi="宋体" w:eastAsia="宋体"/>
          <w:lang w:eastAsia="ja-JP"/>
        </w:rPr>
        <w:t>2006</w:t>
      </w:r>
      <w:r>
        <w:rPr>
          <w:rFonts w:hint="eastAsia" w:ascii="宋体" w:hAnsi="宋体" w:eastAsia="宋体"/>
          <w:lang w:eastAsia="ja-JP"/>
        </w:rPr>
        <w:t>《大学で学ぶための日本語ライティング》ジャパンタイムズ出版部</w:t>
      </w:r>
    </w:p>
    <w:p w14:paraId="77D64B8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eastAsia="ja-JP"/>
        </w:rPr>
      </w:pPr>
      <w:r>
        <w:rPr>
          <w:rFonts w:ascii="宋体" w:hAnsi="宋体" w:eastAsia="宋体"/>
          <w:lang w:eastAsia="ja-JP"/>
        </w:rPr>
        <w:t>3.</w:t>
      </w:r>
      <w:r>
        <w:rPr>
          <w:rFonts w:hint="eastAsia" w:ascii="宋体" w:hAnsi="宋体" w:eastAsia="宋体"/>
          <w:lang w:eastAsia="ja-JP"/>
        </w:rPr>
        <w:t>加藤清[編]</w:t>
      </w:r>
      <w:r>
        <w:rPr>
          <w:rFonts w:ascii="宋体" w:hAnsi="宋体" w:eastAsia="宋体"/>
          <w:lang w:eastAsia="ja-JP"/>
        </w:rPr>
        <w:t>,</w:t>
      </w:r>
      <w:r>
        <w:rPr>
          <w:rFonts w:hint="eastAsia" w:ascii="宋体" w:hAnsi="宋体" w:eastAsia="宋体"/>
          <w:lang w:eastAsia="ja-JP"/>
        </w:rPr>
        <w:t>2003《Practical日本語 文章表現編成功する型》おうふう</w:t>
      </w:r>
    </w:p>
    <w:p w14:paraId="3DFDD49A"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color w:val="auto"/>
          <w:u w:val="none"/>
          <w:lang w:eastAsia="ja-JP"/>
        </w:rPr>
      </w:pPr>
      <w:r>
        <w:rPr>
          <w:rFonts w:hint="eastAsia" w:ascii="宋体" w:hAnsi="宋体" w:eastAsia="宋体"/>
          <w:color w:val="auto"/>
          <w:u w:val="none"/>
          <w:lang w:eastAsia="ja-JP"/>
        </w:rPr>
        <w:t>4</w:t>
      </w:r>
      <w:r>
        <w:rPr>
          <w:rFonts w:ascii="宋体" w:hAnsi="宋体" w:eastAsia="宋体"/>
          <w:color w:val="auto"/>
          <w:u w:val="none"/>
          <w:lang w:eastAsia="ja-JP"/>
        </w:rPr>
        <w:t>.</w:t>
      </w:r>
      <w:r>
        <w:rPr>
          <w:rFonts w:hint="eastAsia" w:ascii="宋体" w:hAnsi="宋体" w:eastAsia="宋体"/>
          <w:color w:val="auto"/>
          <w:u w:val="none"/>
          <w:lang w:eastAsia="ja-JP"/>
        </w:rPr>
        <w:t>三浦信子、佐藤不二子,2003《改訂版留学生のための</w:t>
      </w:r>
      <w:r>
        <w:rPr>
          <w:rFonts w:hint="eastAsia" w:ascii="宋体" w:hAnsi="宋体" w:eastAsia="Yu Mincho"/>
          <w:color w:val="auto"/>
          <w:u w:val="none"/>
          <w:lang w:eastAsia="ja-JP"/>
        </w:rPr>
        <w:t>論理</w:t>
      </w:r>
      <w:r>
        <w:rPr>
          <w:rFonts w:hint="eastAsia" w:ascii="宋体" w:hAnsi="宋体" w:eastAsia="宋体"/>
          <w:color w:val="auto"/>
          <w:u w:val="none"/>
          <w:lang w:eastAsia="ja-JP"/>
        </w:rPr>
        <w:t>的な文章の書き方》スリーエーネットワーク</w:t>
      </w:r>
    </w:p>
    <w:p w14:paraId="419AEFFA">
      <w:pPr>
        <w:widowControl/>
        <w:spacing w:before="156" w:beforeLines="50" w:after="156" w:afterLines="50"/>
        <w:ind w:left="735" w:leftChars="200" w:hanging="315" w:hangingChars="150"/>
        <w:jc w:val="left"/>
        <w:rPr>
          <w:rStyle w:val="13"/>
          <w:rFonts w:ascii="宋体" w:hAnsi="宋体" w:eastAsia="宋体"/>
          <w:color w:val="auto"/>
          <w:u w:val="none"/>
          <w:lang w:eastAsia="ja-JP"/>
        </w:rPr>
      </w:pPr>
      <w:r>
        <w:rPr>
          <w:rFonts w:hint="eastAsia" w:ascii="宋体" w:hAnsi="宋体" w:eastAsia="宋体"/>
          <w:color w:val="auto"/>
          <w:u w:val="none"/>
          <w:lang w:eastAsia="ja-JP"/>
        </w:rPr>
        <w:t>5</w:t>
      </w:r>
      <w:r>
        <w:rPr>
          <w:rFonts w:ascii="宋体" w:hAnsi="宋体" w:eastAsia="宋体"/>
          <w:color w:val="auto"/>
          <w:u w:val="none"/>
          <w:lang w:eastAsia="ja-JP"/>
        </w:rPr>
        <w:t>.</w:t>
      </w:r>
      <w:r>
        <w:rPr>
          <w:rFonts w:hint="eastAsia" w:ascii="宋体" w:hAnsi="宋体" w:eastAsia="宋体"/>
          <w:color w:val="auto"/>
          <w:u w:val="none"/>
          <w:lang w:eastAsia="ja-JP"/>
        </w:rPr>
        <w:t xml:space="preserve"> 分かりやすい日本語文章の書き方</w:t>
      </w:r>
      <w:r>
        <w:rPr>
          <w:rFonts w:hint="eastAsia" w:ascii="MS Mincho" w:hAnsi="MS Mincho" w:eastAsia="MS Mincho" w:cs="MS Mincho"/>
          <w:color w:val="auto"/>
          <w:u w:val="none"/>
          <w:lang w:eastAsia="ja-JP"/>
        </w:rPr>
        <w:t>・</w:t>
      </w:r>
      <w:r>
        <w:rPr>
          <w:rFonts w:hint="eastAsia" w:ascii="宋体" w:hAnsi="宋体" w:eastAsia="宋体" w:cs="宋体"/>
          <w:color w:val="auto"/>
          <w:u w:val="none"/>
          <w:lang w:eastAsia="ja-JP"/>
        </w:rPr>
        <w:t>ルールの基本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"https://upwrite.jp/writing_professionals/" </w:instrText>
      </w:r>
      <w:r>
        <w:rPr>
          <w:color w:val="auto"/>
          <w:u w:val="none"/>
        </w:rPr>
        <w:fldChar w:fldCharType="separate"/>
      </w:r>
      <w:r>
        <w:rPr>
          <w:rStyle w:val="13"/>
          <w:rFonts w:ascii="宋体" w:hAnsi="宋体" w:eastAsia="宋体"/>
          <w:color w:val="auto"/>
          <w:u w:val="none"/>
          <w:lang w:eastAsia="ja-JP"/>
        </w:rPr>
        <w:t>https://upwrite.jp/writing_professionals/</w:t>
      </w:r>
      <w:r>
        <w:rPr>
          <w:rStyle w:val="13"/>
          <w:rFonts w:ascii="宋体" w:hAnsi="宋体" w:eastAsia="宋体"/>
          <w:color w:val="auto"/>
          <w:u w:val="none"/>
          <w:lang w:eastAsia="ja-JP"/>
        </w:rPr>
        <w:fldChar w:fldCharType="end"/>
      </w:r>
    </w:p>
    <w:p w14:paraId="45BE3C8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color w:val="auto"/>
          <w:szCs w:val="21"/>
          <w:u w:val="none"/>
          <w:lang w:eastAsia="ja-JP"/>
        </w:rPr>
      </w:pPr>
      <w:r>
        <w:rPr>
          <w:rFonts w:ascii="宋体" w:hAnsi="宋体" w:eastAsia="宋体"/>
          <w:color w:val="auto"/>
          <w:szCs w:val="21"/>
          <w:u w:val="none"/>
          <w:lang w:eastAsia="ja-JP"/>
        </w:rPr>
        <w:t>6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．</w:t>
      </w:r>
      <w:r>
        <w:rPr>
          <w:rFonts w:ascii="宋体" w:hAnsi="宋体" w:eastAsia="宋体" w:cs="Segoe UI"/>
          <w:color w:val="auto"/>
          <w:szCs w:val="21"/>
          <w:u w:val="none"/>
          <w:shd w:val="clear" w:color="auto" w:fill="FFFFFF"/>
          <w:lang w:eastAsia="ja-JP"/>
        </w:rPr>
        <w:t>奥村 真希、安河内貴子</w:t>
      </w:r>
      <w:r>
        <w:rPr>
          <w:rFonts w:hint="eastAsia" w:ascii="宋体" w:hAnsi="宋体" w:eastAsia="宋体" w:cs="Segoe UI"/>
          <w:color w:val="auto"/>
          <w:szCs w:val="21"/>
          <w:u w:val="none"/>
          <w:shd w:val="clear" w:color="auto" w:fill="FFFFFF"/>
          <w:lang w:eastAsia="ja-JP"/>
        </w:rPr>
        <w:t>2</w:t>
      </w:r>
      <w:r>
        <w:rPr>
          <w:rFonts w:ascii="宋体" w:hAnsi="宋体" w:eastAsia="宋体" w:cs="Segoe UI"/>
          <w:color w:val="auto"/>
          <w:szCs w:val="21"/>
          <w:u w:val="none"/>
          <w:shd w:val="clear" w:color="auto" w:fill="FFFFFF"/>
          <w:lang w:eastAsia="ja-JP"/>
        </w:rPr>
        <w:t>007</w:t>
      </w:r>
      <w:r>
        <w:rPr>
          <w:rFonts w:hint="eastAsia" w:ascii="宋体" w:hAnsi="宋体" w:eastAsia="宋体" w:cs="Segoe UI"/>
          <w:color w:val="auto"/>
          <w:szCs w:val="21"/>
          <w:u w:val="none"/>
          <w:shd w:val="clear" w:color="auto" w:fill="FFFFFF"/>
          <w:lang w:eastAsia="ja-JP"/>
        </w:rPr>
        <w:t>《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仕事で使う</w:t>
      </w:r>
      <w:r>
        <w:rPr>
          <w:rFonts w:ascii="宋体" w:hAnsi="宋体" w:eastAsia="宋体"/>
          <w:color w:val="auto"/>
          <w:szCs w:val="21"/>
          <w:u w:val="none"/>
          <w:lang w:eastAsia="ja-JP"/>
        </w:rPr>
        <w:t>! 日本語ビジネス文書マニュアル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》、</w:t>
      </w:r>
    </w:p>
    <w:p w14:paraId="43E45014">
      <w:pPr>
        <w:widowControl/>
        <w:spacing w:before="156" w:beforeLines="50" w:after="156" w:afterLines="50"/>
        <w:ind w:firstLine="630" w:firstLineChars="300"/>
        <w:jc w:val="left"/>
        <w:rPr>
          <w:rFonts w:ascii="宋体" w:hAnsi="宋体" w:eastAsia="宋体"/>
          <w:color w:val="auto"/>
          <w:szCs w:val="21"/>
          <w:u w:val="none"/>
          <w:lang w:eastAsia="ja-JP"/>
        </w:rPr>
      </w:pP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アスク出版</w:t>
      </w:r>
    </w:p>
    <w:p w14:paraId="592B25D1">
      <w:pPr>
        <w:widowControl/>
        <w:spacing w:before="156" w:beforeLines="50" w:after="156" w:afterLines="50"/>
        <w:ind w:left="630" w:leftChars="200" w:hanging="210" w:hangingChars="100"/>
        <w:jc w:val="left"/>
        <w:rPr>
          <w:rFonts w:ascii="宋体" w:hAnsi="宋体" w:eastAsia="宋体"/>
          <w:color w:val="auto"/>
          <w:szCs w:val="21"/>
          <w:u w:val="none"/>
          <w:lang w:eastAsia="ja-JP"/>
        </w:rPr>
      </w:pPr>
      <w:r>
        <w:rPr>
          <w:rFonts w:ascii="宋体" w:hAnsi="宋体" w:eastAsia="宋体"/>
          <w:color w:val="auto"/>
          <w:szCs w:val="21"/>
          <w:u w:val="none"/>
          <w:lang w:eastAsia="ja-JP"/>
        </w:rPr>
        <w:t>7.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 xml:space="preserve">瀬川由美 </w:t>
      </w:r>
      <w:r>
        <w:rPr>
          <w:rFonts w:ascii="宋体" w:hAnsi="宋体" w:eastAsia="宋体"/>
          <w:color w:val="auto"/>
          <w:szCs w:val="21"/>
          <w:u w:val="none"/>
          <w:lang w:eastAsia="ja-JP"/>
        </w:rPr>
        <w:t>2018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《ＢＪＴビジネス日本語能力テスト</w:t>
      </w:r>
      <w:r>
        <w:rPr>
          <w:rFonts w:ascii="宋体" w:hAnsi="宋体" w:eastAsia="宋体"/>
          <w:color w:val="auto"/>
          <w:szCs w:val="21"/>
          <w:u w:val="none"/>
          <w:lang w:eastAsia="ja-JP"/>
        </w:rPr>
        <w:t xml:space="preserve"> 読解 実力養成問題集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第２版》スリーエーネットワーク</w:t>
      </w:r>
    </w:p>
    <w:p w14:paraId="21A03EE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color w:val="auto"/>
          <w:szCs w:val="21"/>
          <w:u w:val="none"/>
          <w:lang w:eastAsia="ja-JP"/>
        </w:rPr>
      </w:pPr>
      <w:r>
        <w:rPr>
          <w:rFonts w:ascii="宋体" w:hAnsi="宋体" w:eastAsia="宋体"/>
          <w:color w:val="auto"/>
          <w:szCs w:val="21"/>
          <w:u w:val="none"/>
          <w:lang w:eastAsia="ja-JP"/>
        </w:rPr>
        <w:t>8.</w:t>
      </w:r>
      <w:r>
        <w:rPr>
          <w:rFonts w:hint="eastAsia" w:ascii="宋体" w:hAnsi="宋体" w:eastAsia="宋体"/>
          <w:color w:val="auto"/>
          <w:szCs w:val="21"/>
          <w:u w:val="none"/>
          <w:lang w:eastAsia="ja-JP"/>
        </w:rPr>
        <w:t>ビジネス作文　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"http://www7a.biglobe.ne.jp/nifongo/bsaku/index.html" </w:instrText>
      </w:r>
      <w:r>
        <w:rPr>
          <w:color w:val="auto"/>
          <w:u w:val="none"/>
        </w:rPr>
        <w:fldChar w:fldCharType="separate"/>
      </w:r>
      <w:r>
        <w:rPr>
          <w:rFonts w:ascii="宋体" w:hAnsi="宋体" w:eastAsia="宋体"/>
          <w:color w:val="auto"/>
          <w:szCs w:val="21"/>
          <w:u w:val="none"/>
          <w:lang w:eastAsia="ja-JP"/>
        </w:rPr>
        <w:t>http://www7a.biglobe.ne.jp/nifongo/bsaku/index.html</w:t>
      </w:r>
      <w:r>
        <w:rPr>
          <w:rFonts w:ascii="宋体" w:hAnsi="宋体" w:eastAsia="宋体"/>
          <w:color w:val="auto"/>
          <w:szCs w:val="21"/>
          <w:u w:val="none"/>
          <w:lang w:eastAsia="ja-JP"/>
        </w:rPr>
        <w:fldChar w:fldCharType="end"/>
      </w:r>
    </w:p>
    <w:p w14:paraId="746B766E">
      <w:pPr>
        <w:widowControl/>
        <w:spacing w:before="156" w:beforeLines="50" w:after="156" w:afterLines="50"/>
        <w:ind w:left="735" w:leftChars="200" w:hanging="315" w:hangingChars="150"/>
        <w:jc w:val="left"/>
        <w:rPr>
          <w:rFonts w:ascii="宋体" w:hAnsi="宋体" w:eastAsia="Yu Mincho"/>
          <w:lang w:eastAsia="ja-JP"/>
        </w:rPr>
      </w:pPr>
    </w:p>
    <w:p w14:paraId="06CE5B44"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  <w:lang w:eastAsia="ja-JP"/>
        </w:rPr>
      </w:pPr>
      <w:r>
        <w:rPr>
          <w:rFonts w:hint="eastAsia" w:ascii="黑体" w:hAnsi="黑体" w:eastAsia="黑体"/>
          <w:b/>
          <w:sz w:val="28"/>
          <w:szCs w:val="28"/>
          <w:lang w:eastAsia="ja-JP"/>
        </w:rPr>
        <w:t xml:space="preserve">七、教学方法 </w:t>
      </w:r>
    </w:p>
    <w:p w14:paraId="29FB733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讲授法：教师采用举例、对比等多种方式讲解</w:t>
      </w:r>
      <w:r>
        <w:rPr>
          <w:rFonts w:hint="eastAsia" w:ascii="Times New Roman" w:hAnsi="Times New Roman" w:eastAsia="宋体"/>
          <w:lang w:val="en-US" w:eastAsia="zh-CN"/>
        </w:rPr>
        <w:t>作文的</w:t>
      </w:r>
      <w:r>
        <w:rPr>
          <w:rFonts w:hint="eastAsia" w:ascii="Times New Roman" w:hAnsi="Times New Roman" w:eastAsia="宋体"/>
          <w:lang w:val="en-GB"/>
        </w:rPr>
        <w:t>主要</w:t>
      </w:r>
      <w:r>
        <w:rPr>
          <w:rFonts w:hint="eastAsia" w:ascii="Times New Roman" w:hAnsi="Times New Roman" w:eastAsia="宋体"/>
          <w:lang w:val="en-US" w:eastAsia="zh-CN"/>
        </w:rPr>
        <w:t>思路和表达方式</w:t>
      </w:r>
      <w:r>
        <w:rPr>
          <w:rFonts w:hint="eastAsia" w:ascii="Times New Roman" w:hAnsi="Times New Roman" w:eastAsia="宋体"/>
          <w:lang w:val="en-GB"/>
        </w:rPr>
        <w:t>。</w:t>
      </w:r>
    </w:p>
    <w:p w14:paraId="2E7EC38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2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讨论法：教师组织学生分组或全班讨论。</w:t>
      </w:r>
    </w:p>
    <w:p w14:paraId="26C6D59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  <w:lang w:val="en-GB"/>
        </w:rPr>
        <w:t>3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案例分析：教师</w:t>
      </w:r>
      <w:r>
        <w:rPr>
          <w:rFonts w:hint="eastAsia" w:ascii="Times New Roman" w:hAnsi="Times New Roman" w:eastAsia="宋体"/>
          <w:lang w:val="en-US" w:eastAsia="zh-CN"/>
        </w:rPr>
        <w:t>讲评优秀作品和</w:t>
      </w:r>
      <w:r>
        <w:rPr>
          <w:rFonts w:hint="eastAsia" w:ascii="Times New Roman" w:hAnsi="Times New Roman" w:eastAsia="宋体"/>
          <w:lang w:val="en-GB"/>
        </w:rPr>
        <w:t>学生</w:t>
      </w:r>
      <w:r>
        <w:rPr>
          <w:rFonts w:hint="eastAsia" w:ascii="Times New Roman" w:hAnsi="Times New Roman" w:eastAsia="宋体"/>
          <w:lang w:val="en-US" w:eastAsia="zh-CN"/>
        </w:rPr>
        <w:t>习作</w:t>
      </w:r>
      <w:r>
        <w:rPr>
          <w:rFonts w:hint="eastAsia" w:ascii="Times New Roman" w:hAnsi="Times New Roman" w:eastAsia="宋体"/>
          <w:lang w:val="en-GB"/>
        </w:rPr>
        <w:t>，</w:t>
      </w:r>
      <w:r>
        <w:rPr>
          <w:rFonts w:hint="eastAsia" w:ascii="Times New Roman" w:hAnsi="Times New Roman" w:eastAsia="宋体"/>
          <w:lang w:val="en-US" w:eastAsia="zh-CN"/>
        </w:rPr>
        <w:t>分析写作技巧。</w:t>
      </w:r>
    </w:p>
    <w:p w14:paraId="1D267DDE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  <w:lang w:eastAsia="ja-JP"/>
        </w:rPr>
        <w:t xml:space="preserve"> </w:t>
      </w:r>
      <w:r>
        <w:rPr>
          <w:rFonts w:ascii="宋体" w:hAnsi="宋体" w:eastAsia="宋体"/>
          <w:lang w:eastAsia="ja-JP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5B5C57AF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6DBA170A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表4：课程考核与课程目标的对应关系表</w:t>
      </w:r>
      <w:r>
        <w:rPr>
          <w:rFonts w:hint="eastAsia" w:ascii="Times New Roman" w:hAnsi="Times New Roman" w:eastAsia="宋体"/>
          <w:szCs w:val="21"/>
        </w:rPr>
        <w:t>（五号宋体）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716"/>
        <w:gridCol w:w="2849"/>
      </w:tblGrid>
      <w:tr w14:paraId="6938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1712CFF9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47C14851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考核方式</w:t>
            </w:r>
          </w:p>
        </w:tc>
      </w:tr>
      <w:tr w14:paraId="334CB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2803B550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课程目标1</w:t>
            </w:r>
          </w:p>
        </w:tc>
        <w:tc>
          <w:tcPr>
            <w:tcW w:w="3716" w:type="dxa"/>
            <w:vAlign w:val="center"/>
          </w:tcPr>
          <w:p w14:paraId="314F7E6D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培养学生文学欣赏和批评的专业知识</w:t>
            </w:r>
          </w:p>
        </w:tc>
        <w:tc>
          <w:tcPr>
            <w:tcW w:w="2849" w:type="dxa"/>
            <w:vAlign w:val="center"/>
          </w:tcPr>
          <w:p w14:paraId="51B1F68F">
            <w:pPr>
              <w:pStyle w:val="3"/>
              <w:spacing w:before="156" w:beforeLines="50" w:after="156" w:afterLines="50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考试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试</w:t>
            </w:r>
          </w:p>
        </w:tc>
      </w:tr>
      <w:tr w14:paraId="2F785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2172262C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课程目标2</w:t>
            </w:r>
          </w:p>
        </w:tc>
        <w:tc>
          <w:tcPr>
            <w:tcW w:w="3716" w:type="dxa"/>
            <w:vAlign w:val="center"/>
          </w:tcPr>
          <w:p w14:paraId="332F39D5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shd w:val="clear" w:color="auto" w:fill="auto"/>
            <w:vAlign w:val="center"/>
          </w:tcPr>
          <w:p w14:paraId="35CA5DAC">
            <w:pPr>
              <w:pStyle w:val="3"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考试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试</w:t>
            </w:r>
          </w:p>
        </w:tc>
      </w:tr>
      <w:tr w14:paraId="656E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37064280">
            <w:pPr>
              <w:pStyle w:val="3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课程目标3</w:t>
            </w:r>
          </w:p>
        </w:tc>
        <w:tc>
          <w:tcPr>
            <w:tcW w:w="3716" w:type="dxa"/>
            <w:vAlign w:val="center"/>
          </w:tcPr>
          <w:p w14:paraId="06320172">
            <w:pPr>
              <w:pStyle w:val="3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提升学生写作学术论文的能力</w:t>
            </w:r>
          </w:p>
        </w:tc>
        <w:tc>
          <w:tcPr>
            <w:tcW w:w="2849" w:type="dxa"/>
            <w:shd w:val="clear" w:color="auto" w:fill="auto"/>
            <w:vAlign w:val="center"/>
          </w:tcPr>
          <w:p w14:paraId="476E16D4">
            <w:pPr>
              <w:pStyle w:val="3"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考试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试</w:t>
            </w:r>
          </w:p>
        </w:tc>
      </w:tr>
    </w:tbl>
    <w:p w14:paraId="60871C77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 xml:space="preserve">（二）评定方法 </w:t>
      </w:r>
    </w:p>
    <w:p w14:paraId="3A5BDF91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 xml:space="preserve">1．评定方法 </w:t>
      </w:r>
    </w:p>
    <w:p w14:paraId="719C8B7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Times New Roman" w:hAnsi="Times New Roman" w:eastAsia="宋体"/>
        </w:rPr>
        <w:t>20%</w:t>
      </w:r>
      <w:r>
        <w:rPr>
          <w:rFonts w:hint="eastAsia" w:ascii="Times New Roman" w:hAnsi="Times New Roman" w:eastAsia="宋体"/>
        </w:rPr>
        <w:t>；（2）期中</w:t>
      </w:r>
      <w:r>
        <w:rPr>
          <w:rFonts w:hint="eastAsia" w:ascii="Times New Roman" w:hAnsi="Times New Roman" w:eastAsia="宋体"/>
          <w:lang w:val="en-US" w:eastAsia="zh-CN"/>
        </w:rPr>
        <w:t>考试</w:t>
      </w:r>
      <w:r>
        <w:rPr>
          <w:rFonts w:ascii="Times New Roman" w:hAnsi="Times New Roman" w:eastAsia="宋体"/>
        </w:rPr>
        <w:t>30%</w:t>
      </w:r>
      <w:r>
        <w:rPr>
          <w:rFonts w:hint="eastAsia" w:ascii="Times New Roman" w:hAnsi="Times New Roman" w:eastAsia="宋体"/>
        </w:rPr>
        <w:t>；（3）期末</w:t>
      </w:r>
      <w:r>
        <w:rPr>
          <w:rFonts w:hint="eastAsia" w:ascii="Times New Roman" w:hAnsi="Times New Roman" w:eastAsia="宋体"/>
          <w:lang w:val="en-US" w:eastAsia="zh-CN"/>
        </w:rPr>
        <w:t>考试</w:t>
      </w:r>
      <w:r>
        <w:rPr>
          <w:rFonts w:ascii="Times New Roman" w:hAnsi="Times New Roman" w:eastAsia="宋体"/>
        </w:rPr>
        <w:t>50%</w:t>
      </w:r>
      <w:r>
        <w:rPr>
          <w:rFonts w:hint="eastAsia" w:ascii="Times New Roman" w:hAnsi="Times New Roman" w:eastAsia="宋体"/>
        </w:rPr>
        <w:t xml:space="preserve"> 。</w:t>
      </w:r>
    </w:p>
    <w:p w14:paraId="1D9EA973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 xml:space="preserve">2．课程目标的考核占比与达成度分析 </w:t>
      </w:r>
      <w:r>
        <w:rPr>
          <w:rFonts w:hint="eastAsia" w:ascii="Times New Roman" w:hAnsi="Times New Roman" w:eastAsia="宋体"/>
        </w:rPr>
        <w:t>（五号宋体）</w:t>
      </w:r>
    </w:p>
    <w:p w14:paraId="6AD75F31">
      <w:pPr>
        <w:widowControl/>
        <w:spacing w:before="156" w:beforeLines="50" w:after="156" w:afterLines="50"/>
        <w:ind w:firstLine="422" w:firstLineChars="200"/>
        <w:jc w:val="center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表5：课程目标的考核占比与达成度分析表</w:t>
      </w:r>
      <w:r>
        <w:rPr>
          <w:rFonts w:hint="eastAsia" w:ascii="Times New Roman" w:hAnsi="Times New Roman" w:eastAsia="宋体"/>
        </w:rPr>
        <w:t>（五号宋体）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 w14:paraId="690A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6BC067">
            <w:pPr>
              <w:spacing w:before="156" w:beforeLines="50" w:after="156" w:afterLine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考核占比</w:t>
            </w:r>
          </w:p>
          <w:p w14:paraId="37C114F2">
            <w:pPr>
              <w:spacing w:before="156" w:beforeLines="50" w:after="156" w:afterLines="50"/>
              <w:ind w:firstLine="105" w:firstLineChar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 w14:paraId="1F7D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6EC67B6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（1）课程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达成度={0.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1平时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成绩+0.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1期中成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绩+0.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5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1期末成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绩}/目标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总分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。</w:t>
            </w:r>
          </w:p>
          <w:p w14:paraId="24C328E4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（2）课程目标2和目标3达成度按照上述方式计算</w:t>
            </w:r>
          </w:p>
          <w:p w14:paraId="4F7A3CD9">
            <w:pPr>
              <w:spacing w:before="156" w:beforeLines="50" w:after="156" w:afterLine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14:paraId="0ECFD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6E9B482D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 w14:paraId="562CC6B4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 w14:paraId="7B68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7A8F8D0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 w14:paraId="7022A02E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 w14:paraId="21C19261">
      <w:pPr>
        <w:widowControl/>
        <w:spacing w:before="156" w:beforeLines="50" w:after="156" w:afterLines="50"/>
        <w:jc w:val="left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 xml:space="preserve"> </w:t>
      </w:r>
      <w:r>
        <w:rPr>
          <w:rFonts w:ascii="Times New Roman" w:hAnsi="Times New Roman" w:eastAsia="宋体"/>
          <w:b/>
        </w:rPr>
        <w:t xml:space="preserve">  3. </w:t>
      </w:r>
      <w:r>
        <w:rPr>
          <w:rFonts w:hint="eastAsia" w:ascii="Times New Roman" w:hAnsi="Times New Roman" w:eastAsia="宋体"/>
          <w:b/>
        </w:rPr>
        <w:t>课程目标达成度定性分析（文字描述）</w:t>
      </w:r>
    </w:p>
    <w:p w14:paraId="1D0537B8">
      <w:pPr>
        <w:widowControl/>
        <w:spacing w:before="156" w:beforeLines="50" w:after="156" w:afterLines="50"/>
        <w:jc w:val="left"/>
        <w:rPr>
          <w:rFonts w:hint="eastAsia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</w:rPr>
        <w:t>（1）课程目标1</w:t>
      </w:r>
      <w:r>
        <w:rPr>
          <w:rFonts w:hint="eastAsia" w:ascii="Times New Roman" w:hAnsi="Times New Roman" w:eastAsia="宋体"/>
          <w:b/>
          <w:bCs/>
          <w:lang w:eastAsia="zh-CN"/>
        </w:rPr>
        <w:t>：</w:t>
      </w:r>
      <w:r>
        <w:rPr>
          <w:rFonts w:hint="eastAsia"/>
          <w:b/>
          <w:bCs/>
          <w:lang w:val="en-US" w:eastAsia="zh-CN"/>
        </w:rPr>
        <w:t>掌握逻辑性日语写作能力</w:t>
      </w:r>
    </w:p>
    <w:p w14:paraId="3C901A0B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A：能撰写结构清晰、逻辑严谨、语言流畅的日语文章，论点明确，论据充分，能准确表达复杂思想，文章整体质量高。</w:t>
      </w:r>
    </w:p>
    <w:p w14:paraId="7FACE298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B：能撰写结构较清晰、逻辑较连贯的日语文章，论点较明确，论据较充分，语言表达基本准确，文章质量较好。</w:t>
      </w:r>
    </w:p>
    <w:p w14:paraId="77DFD2B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C：能撰写结构基本清晰、逻辑基本连贯的日语文章，论点基本明确，论据基本充分，语言表达存在一些小错误，但不影响整体理解。</w:t>
      </w:r>
    </w:p>
    <w:p w14:paraId="576BEE1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D：能撰写结构尚可、逻辑欠连贯的日语文章，论点不够明确，论据不够充分，语言表达存在较多错误，影响理解。</w:t>
      </w:r>
    </w:p>
    <w:p w14:paraId="23B10B70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E：文章结构混乱，逻辑不连贯，论点不明确，论据不充分，语言表达错误多，难以理解。</w:t>
      </w:r>
    </w:p>
    <w:p w14:paraId="5EC2ECA4"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b/>
          <w:bCs/>
          <w:lang w:val="en-US" w:eastAsia="zh-CN"/>
        </w:rPr>
        <w:t>课程目标 2：培养主动积极的写作态度</w:t>
      </w:r>
    </w:p>
    <w:p w14:paraId="24FF0CC8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A：积极参与课堂讨论，主动完成写作任务，积极寻求反馈并改进，表现出高度的学习热情和主动性。</w:t>
      </w:r>
    </w:p>
    <w:p w14:paraId="1B70B2D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B：较积极参加课堂讨论，主动完成写作任务，能寻求反馈并改进，表现出一定的学习热情和主动性。</w:t>
      </w:r>
    </w:p>
    <w:p w14:paraId="11B655E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C：基本参与课堂讨论，完成写作任务，偶尔寻求反馈并改进，表现出一定的学习积极性。</w:t>
      </w:r>
    </w:p>
    <w:p w14:paraId="39C0B6BA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D：参与课堂讨论较少，完成写作任务勉强，很少寻求反馈，表现出较低的学习积极性。</w:t>
      </w:r>
    </w:p>
    <w:p w14:paraId="5987F904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E：很少参与课堂讨论，写作任务完成差，不主动寻求反馈，表现出缺乏学习积极性。</w:t>
      </w:r>
    </w:p>
    <w:p w14:paraId="09E9B86D"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（3）课程目标 3：提升文章分析与修改能力</w:t>
      </w:r>
    </w:p>
    <w:p w14:paraId="21C99D41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A：能批判性分析文章，发现并修改逻辑、语言问题，提升文章质量，能提出建设性意见并有效改进。</w:t>
      </w:r>
    </w:p>
    <w:p w14:paraId="027371B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B：能分析文章，发现并修改部分逻辑语言问题，文章质量有提升，能提出一些改进意见。</w:t>
      </w:r>
    </w:p>
    <w:p w14:paraId="0C283A1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C：能分析文章，发现少量逻辑、语言问题，修改后文章质量有所改善，改进意见不够全面。</w:t>
      </w:r>
    </w:p>
    <w:p w14:paraId="4DFE9A5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D：能分析文章，但发现和修改问题较少，文章质量提升不明显，改进意见有限。</w:t>
      </w:r>
    </w:p>
    <w:p w14:paraId="2435C18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E：分析文章困难，难以发现和修改问题，文章质量无明显提升，缺乏有效的改进意见。</w:t>
      </w:r>
    </w:p>
    <w:p w14:paraId="28103DA8">
      <w:pPr>
        <w:rPr>
          <w:rFonts w:hint="eastAsia" w:ascii="宋体" w:hAnsi="宋体" w:eastAsia="宋体" w:cs="宋体"/>
          <w:lang w:val="en-US" w:eastAsia="zh-CN"/>
        </w:rPr>
      </w:pPr>
    </w:p>
    <w:p w14:paraId="26F062E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以上标准详细和具体，能够更全面地评估学生在日语写作能力、写作态度和文章分析修改能力方面的表现，为教师的教学和学生的学习提供更明确的指导。</w:t>
      </w:r>
    </w:p>
    <w:p w14:paraId="76729C6E">
      <w:pPr>
        <w:widowControl/>
        <w:spacing w:before="156" w:beforeLines="50" w:after="156" w:afterLines="5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（三）评分标准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3B74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E8156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课程</w:t>
            </w:r>
          </w:p>
          <w:p w14:paraId="538B055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588F0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评分标准</w:t>
            </w:r>
          </w:p>
        </w:tc>
      </w:tr>
      <w:tr w14:paraId="6FE8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FFCF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77CA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5B0A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503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0BA6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F80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＜6</w:t>
            </w:r>
            <w:r>
              <w:rPr>
                <w:rFonts w:ascii="Times New Roman" w:hAnsi="Times New Roman" w:eastAsia="宋体"/>
                <w:b/>
                <w:bCs/>
                <w:szCs w:val="21"/>
              </w:rPr>
              <w:t>0</w:t>
            </w:r>
          </w:p>
        </w:tc>
      </w:tr>
      <w:tr w14:paraId="6B22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4DF5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DCE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3F6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B9D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7D3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CC0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不合格</w:t>
            </w:r>
          </w:p>
        </w:tc>
      </w:tr>
      <w:tr w14:paraId="1474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05F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5B5C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7E7D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3F60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C280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92CB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F</w:t>
            </w:r>
          </w:p>
        </w:tc>
      </w:tr>
      <w:tr w14:paraId="2142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C98AE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56BA360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15E31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能撰写结构清晰、逻辑严谨、语言流畅的日语文章，论点明确，论据充分。 </w:t>
            </w:r>
          </w:p>
          <w:p w14:paraId="1BE525D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92244">
            <w:pPr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能撰写结构较清晰、逻辑较连贯的日语文章，论点较明确，论据较充分。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43AE3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能撰写结构基本清晰、逻辑基本连贯的日语文章，论点基本明确。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F35AB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能撰写结构尚可、逻辑欠连贯的日语文章，论点不够明确，论据不够充分。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921CE">
            <w:pPr>
              <w:rPr>
                <w:rFonts w:hint="eastAsia" w:ascii="宋体" w:hAnsi="宋体" w:eastAsia="宋体" w:cs="宋体"/>
                <w:lang w:val="en-GB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论文章结构混乱，逻辑不连贯，论点不明确，论据不充分。</w:t>
            </w:r>
          </w:p>
        </w:tc>
      </w:tr>
      <w:tr w14:paraId="0E59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A900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1743CDB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D17A8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积极参与课堂讨论，主动完成写作任务，积极寻求反馈并改进。</w:t>
            </w:r>
          </w:p>
          <w:p w14:paraId="1415A8CB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7C090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较积极参加课堂讨论，主动完成写作任务，能寻求反馈并改进。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33041">
            <w:pPr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参与课堂讨论，完成写作任务，偶尔寻求反馈很少参与课堂讨论。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7356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参与课堂讨论较少，完成写作任务勉强，很少寻求反馈。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3296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写作任务完成差，不主动寻求反馈并改进。</w:t>
            </w:r>
          </w:p>
        </w:tc>
      </w:tr>
      <w:tr w14:paraId="40C0C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6B1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0A322CF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BD93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能批判性分析文章，发现并修改逻辑、语言问题，提升文章质量。</w:t>
            </w:r>
          </w:p>
          <w:p w14:paraId="768A4AB7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6813B7F4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 w14:paraId="5BA14F8B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44E81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能分析文章，发现并修改部分逻辑、语言问题，文章质量有提升。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A871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能分析文章，发现少量逻辑、语言问题，修改后文章质量有所改善。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EE15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能分析文章，但发现和修改问题较少，文章质量提升不明显。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8F01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分析文章困难，难以发现和修改问题，文章质量无明显提升。</w:t>
            </w:r>
          </w:p>
        </w:tc>
      </w:tr>
    </w:tbl>
    <w:p w14:paraId="64F75895">
      <w:pPr>
        <w:widowControl/>
        <w:jc w:val="left"/>
        <w:rPr>
          <w:rFonts w:ascii="Times New Roman" w:hAnsi="Times New Roman" w:eastAsia="宋体"/>
        </w:rPr>
      </w:pPr>
    </w:p>
    <w:p w14:paraId="5AE45CC6">
      <w:pPr>
        <w:widowControl/>
        <w:jc w:val="left"/>
        <w:rPr>
          <w:rFonts w:ascii="宋体" w:hAnsi="宋体" w:eastAsia="宋体"/>
          <w:lang w:eastAsia="ja-JP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Yu Mincho">
    <w:panose1 w:val="02020400000000000000"/>
    <w:charset w:val="80"/>
    <w:family w:val="roman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63EEB"/>
    <w:multiLevelType w:val="singleLevel"/>
    <w:tmpl w:val="B0B63E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1D6C83"/>
    <w:multiLevelType w:val="singleLevel"/>
    <w:tmpl w:val="DE1D6C8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5205A"/>
    <w:rsid w:val="00077A5F"/>
    <w:rsid w:val="000E4B66"/>
    <w:rsid w:val="000F054A"/>
    <w:rsid w:val="000F171F"/>
    <w:rsid w:val="001230AE"/>
    <w:rsid w:val="001C5757"/>
    <w:rsid w:val="001E5724"/>
    <w:rsid w:val="001F5DEC"/>
    <w:rsid w:val="0023621A"/>
    <w:rsid w:val="00240E4A"/>
    <w:rsid w:val="00242673"/>
    <w:rsid w:val="00242CCA"/>
    <w:rsid w:val="00285327"/>
    <w:rsid w:val="002A7568"/>
    <w:rsid w:val="002C0983"/>
    <w:rsid w:val="002C5F44"/>
    <w:rsid w:val="002D41B2"/>
    <w:rsid w:val="002F62DA"/>
    <w:rsid w:val="00313A87"/>
    <w:rsid w:val="00322986"/>
    <w:rsid w:val="0034254B"/>
    <w:rsid w:val="0034717F"/>
    <w:rsid w:val="00372152"/>
    <w:rsid w:val="0038665C"/>
    <w:rsid w:val="003A3ACA"/>
    <w:rsid w:val="003D2E97"/>
    <w:rsid w:val="004013F1"/>
    <w:rsid w:val="004070CF"/>
    <w:rsid w:val="004835E7"/>
    <w:rsid w:val="004C792E"/>
    <w:rsid w:val="00543FF0"/>
    <w:rsid w:val="00591DD0"/>
    <w:rsid w:val="005A0378"/>
    <w:rsid w:val="005B2F65"/>
    <w:rsid w:val="005D4B45"/>
    <w:rsid w:val="00601D5C"/>
    <w:rsid w:val="00625DA0"/>
    <w:rsid w:val="0064612B"/>
    <w:rsid w:val="00665621"/>
    <w:rsid w:val="00672E5B"/>
    <w:rsid w:val="00690487"/>
    <w:rsid w:val="0069675D"/>
    <w:rsid w:val="006E4F82"/>
    <w:rsid w:val="006F64C9"/>
    <w:rsid w:val="007415B8"/>
    <w:rsid w:val="00745918"/>
    <w:rsid w:val="007639A2"/>
    <w:rsid w:val="00776BB9"/>
    <w:rsid w:val="007C379D"/>
    <w:rsid w:val="007C62ED"/>
    <w:rsid w:val="007D549B"/>
    <w:rsid w:val="007E39E3"/>
    <w:rsid w:val="008128AD"/>
    <w:rsid w:val="008560E2"/>
    <w:rsid w:val="00886EBF"/>
    <w:rsid w:val="00A03BBD"/>
    <w:rsid w:val="00A1270D"/>
    <w:rsid w:val="00A57A1A"/>
    <w:rsid w:val="00A61EFD"/>
    <w:rsid w:val="00A85872"/>
    <w:rsid w:val="00AA4154"/>
    <w:rsid w:val="00AA4570"/>
    <w:rsid w:val="00AA630A"/>
    <w:rsid w:val="00AC0772"/>
    <w:rsid w:val="00AD0BA6"/>
    <w:rsid w:val="00AE3D1A"/>
    <w:rsid w:val="00AE5967"/>
    <w:rsid w:val="00B02C35"/>
    <w:rsid w:val="00B03909"/>
    <w:rsid w:val="00B40ECD"/>
    <w:rsid w:val="00B4799B"/>
    <w:rsid w:val="00B83183"/>
    <w:rsid w:val="00B9099D"/>
    <w:rsid w:val="00BA23F0"/>
    <w:rsid w:val="00BD235F"/>
    <w:rsid w:val="00C00798"/>
    <w:rsid w:val="00C2760F"/>
    <w:rsid w:val="00C42B71"/>
    <w:rsid w:val="00C54636"/>
    <w:rsid w:val="00CA53B2"/>
    <w:rsid w:val="00D02F99"/>
    <w:rsid w:val="00D13271"/>
    <w:rsid w:val="00D14471"/>
    <w:rsid w:val="00D342DE"/>
    <w:rsid w:val="00D415CC"/>
    <w:rsid w:val="00D417A1"/>
    <w:rsid w:val="00D504B7"/>
    <w:rsid w:val="00D715F7"/>
    <w:rsid w:val="00DA4CC6"/>
    <w:rsid w:val="00DD7B5F"/>
    <w:rsid w:val="00DE7849"/>
    <w:rsid w:val="00E05D26"/>
    <w:rsid w:val="00E05E8B"/>
    <w:rsid w:val="00E264DA"/>
    <w:rsid w:val="00E366AB"/>
    <w:rsid w:val="00E42506"/>
    <w:rsid w:val="00E43494"/>
    <w:rsid w:val="00E76E34"/>
    <w:rsid w:val="00EA3C3B"/>
    <w:rsid w:val="00ED7F81"/>
    <w:rsid w:val="00F37B2C"/>
    <w:rsid w:val="00F56396"/>
    <w:rsid w:val="00F73E16"/>
    <w:rsid w:val="00FB77A1"/>
    <w:rsid w:val="00FC24B5"/>
    <w:rsid w:val="00FC75F7"/>
    <w:rsid w:val="4D844CF7"/>
    <w:rsid w:val="51B7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semiHidden/>
    <w:unhideWhenUsed/>
    <w:qFormat/>
    <w:uiPriority w:val="99"/>
  </w:style>
  <w:style w:type="character" w:styleId="13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書式なし (文字)"/>
    <w:basedOn w:val="10"/>
    <w:link w:val="3"/>
    <w:uiPriority w:val="99"/>
    <w:rPr>
      <w:rFonts w:ascii="宋体" w:hAnsi="Courier New" w:eastAsia="宋体" w:cs="Times New Roman"/>
      <w:szCs w:val="20"/>
    </w:rPr>
  </w:style>
  <w:style w:type="character" w:customStyle="1" w:styleId="15">
    <w:name w:val="ヘッダー (文字)"/>
    <w:basedOn w:val="10"/>
    <w:link w:val="6"/>
    <w:uiPriority w:val="99"/>
    <w:rPr>
      <w:sz w:val="18"/>
      <w:szCs w:val="18"/>
    </w:rPr>
  </w:style>
  <w:style w:type="character" w:customStyle="1" w:styleId="16">
    <w:name w:val="フッター (文字)"/>
    <w:basedOn w:val="10"/>
    <w:link w:val="5"/>
    <w:uiPriority w:val="99"/>
    <w:rPr>
      <w:sz w:val="18"/>
      <w:szCs w:val="18"/>
    </w:rPr>
  </w:style>
  <w:style w:type="character" w:customStyle="1" w:styleId="17">
    <w:name w:val="吹き出し (文字)"/>
    <w:basedOn w:val="10"/>
    <w:link w:val="4"/>
    <w:semiHidden/>
    <w:uiPriority w:val="99"/>
    <w:rPr>
      <w:sz w:val="18"/>
      <w:szCs w:val="18"/>
    </w:rPr>
  </w:style>
  <w:style w:type="character" w:customStyle="1" w:styleId="18">
    <w:name w:val="Unresolved Mention"/>
    <w:basedOn w:val="10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21</Pages>
  <Words>2135</Words>
  <Characters>2224</Characters>
  <Lines>41</Lines>
  <Paragraphs>11</Paragraphs>
  <TotalTime>3</TotalTime>
  <ScaleCrop>false</ScaleCrop>
  <LinksUpToDate>false</LinksUpToDate>
  <CharactersWithSpaces>2270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天使东东</cp:lastModifiedBy>
  <cp:lastPrinted>2020-12-24T07:17:00Z</cp:lastPrinted>
  <dcterms:modified xsi:type="dcterms:W3CDTF">2025-03-28T08:57:10Z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eyJoZGlkIjoiYmNiMDUwMDhmNWQxMGVmNTI0ZGU5ZjZmNzRhYWJmMWEiLCJ1c2VySWQiOiI0MjU0ODQ0NDIifQ==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C23EFAB8F3544C80914EDF54E9B33833_13</vt:lpwstr>
  </property>
</Properties>
</file>