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6BAD2">
      <w:pPr>
        <w:pStyle w:val="2"/>
        <w:jc w:val="center"/>
        <w:rPr>
          <w:rFonts w:ascii="Times New Roman" w:hAnsi="Times New Roman" w:eastAsia="宋体"/>
          <w:sz w:val="32"/>
          <w:szCs w:val="32"/>
        </w:rPr>
      </w:pPr>
      <w:r>
        <w:rPr>
          <w:rFonts w:hint="eastAsia" w:ascii="Times New Roman" w:hAnsi="Times New Roman" w:eastAsia="宋体"/>
          <w:sz w:val="32"/>
          <w:szCs w:val="32"/>
        </w:rPr>
        <w:t>《</w:t>
      </w:r>
      <w:r>
        <w:rPr>
          <w:rFonts w:hint="eastAsia" w:ascii="Times New Roman" w:hAnsi="Times New Roman" w:eastAsia="宋体"/>
          <w:sz w:val="32"/>
          <w:szCs w:val="32"/>
          <w:lang w:val="en-US" w:eastAsia="zh-CN"/>
        </w:rPr>
        <w:t>日本文学史</w:t>
      </w:r>
      <w:r>
        <w:rPr>
          <w:rFonts w:hint="eastAsia" w:ascii="Times New Roman" w:hAnsi="Times New Roman" w:eastAsia="宋体"/>
          <w:sz w:val="32"/>
          <w:szCs w:val="32"/>
        </w:rPr>
        <w:t>》课程教学大纲</w:t>
      </w:r>
    </w:p>
    <w:p w14:paraId="0BF9D2F9">
      <w:pPr>
        <w:pStyle w:val="3"/>
        <w:spacing w:before="156" w:beforeLines="50" w:after="156" w:afterLines="50"/>
        <w:ind w:firstLine="562" w:firstLineChars="200"/>
        <w:jc w:val="left"/>
        <w:rPr>
          <w:rFonts w:ascii="Times New Roman" w:hAnsi="Times New Roman" w:cs="宋体"/>
        </w:rPr>
      </w:pPr>
      <w:r>
        <w:rPr>
          <w:rFonts w:hint="eastAsia" w:ascii="Times New Roman" w:hAnsi="Times New Roman"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23336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A1F5548">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英文名称</w:t>
            </w:r>
          </w:p>
        </w:tc>
        <w:tc>
          <w:tcPr>
            <w:tcW w:w="3685" w:type="dxa"/>
            <w:vAlign w:val="center"/>
          </w:tcPr>
          <w:p w14:paraId="6F174ED2">
            <w:pPr>
              <w:spacing w:before="156" w:beforeLines="50" w:after="156" w:afterLines="50"/>
              <w:jc w:val="left"/>
              <w:rPr>
                <w:rFonts w:ascii="Times New Roman" w:hAnsi="Times New Roman" w:eastAsia="宋体"/>
              </w:rPr>
            </w:pPr>
            <w:r>
              <w:rPr>
                <w:rFonts w:ascii="Times New Roman" w:hAnsi="Times New Roman"/>
                <w:color w:val="000000"/>
                <w:kern w:val="0"/>
                <w:sz w:val="18"/>
                <w:szCs w:val="18"/>
                <w:lang w:val="zh-CN" w:eastAsia="en-US"/>
              </w:rPr>
              <w:t>Japanese Literature</w:t>
            </w:r>
          </w:p>
        </w:tc>
        <w:tc>
          <w:tcPr>
            <w:tcW w:w="1134" w:type="dxa"/>
            <w:vAlign w:val="center"/>
          </w:tcPr>
          <w:p w14:paraId="6C37B9CF">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课程代码</w:t>
            </w:r>
          </w:p>
        </w:tc>
        <w:tc>
          <w:tcPr>
            <w:tcW w:w="2744" w:type="dxa"/>
            <w:vAlign w:val="center"/>
          </w:tcPr>
          <w:p w14:paraId="30E02D37">
            <w:pPr>
              <w:spacing w:before="156" w:beforeLines="50" w:after="156" w:afterLines="50"/>
              <w:rPr>
                <w:rFonts w:ascii="Times New Roman" w:hAnsi="Times New Roman" w:eastAsia="宋体"/>
              </w:rPr>
            </w:pPr>
            <w:r>
              <w:rPr>
                <w:rFonts w:ascii="Times New Roman" w:hAnsi="Times New Roman"/>
                <w:color w:val="000000"/>
                <w:kern w:val="0"/>
                <w:sz w:val="18"/>
                <w:szCs w:val="18"/>
                <w:lang w:val="zh-CN" w:eastAsia="en-US"/>
              </w:rPr>
              <w:t>JAPA1065</w:t>
            </w:r>
          </w:p>
        </w:tc>
      </w:tr>
      <w:tr w14:paraId="36D19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67385DD">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课程性质</w:t>
            </w:r>
          </w:p>
        </w:tc>
        <w:tc>
          <w:tcPr>
            <w:tcW w:w="3685" w:type="dxa"/>
            <w:vAlign w:val="center"/>
          </w:tcPr>
          <w:p w14:paraId="18E31DD1">
            <w:pPr>
              <w:spacing w:before="156" w:beforeLines="50" w:after="156" w:afterLines="50"/>
              <w:jc w:val="left"/>
              <w:rPr>
                <w:rFonts w:ascii="Times New Roman" w:hAnsi="Times New Roman" w:eastAsia="宋体"/>
              </w:rPr>
            </w:pPr>
            <w:r>
              <w:rPr>
                <w:rFonts w:hint="eastAsia" w:ascii="Times New Roman" w:hAnsi="Times New Roman" w:eastAsia="宋体"/>
              </w:rPr>
              <w:t>专业选修课程</w:t>
            </w:r>
          </w:p>
        </w:tc>
        <w:tc>
          <w:tcPr>
            <w:tcW w:w="1134" w:type="dxa"/>
            <w:vAlign w:val="center"/>
          </w:tcPr>
          <w:p w14:paraId="5BFBAD0C">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授课对象</w:t>
            </w:r>
          </w:p>
        </w:tc>
        <w:tc>
          <w:tcPr>
            <w:tcW w:w="2744" w:type="dxa"/>
            <w:vAlign w:val="center"/>
          </w:tcPr>
          <w:p w14:paraId="612A8232">
            <w:pPr>
              <w:spacing w:before="156" w:beforeLines="50" w:after="156" w:afterLines="50"/>
              <w:rPr>
                <w:rFonts w:hint="eastAsia" w:ascii="Times New Roman" w:hAnsi="Times New Roman" w:eastAsia="宋体"/>
                <w:lang w:eastAsia="zh-CN"/>
              </w:rPr>
            </w:pPr>
            <w:r>
              <w:rPr>
                <w:rFonts w:hint="eastAsia" w:ascii="Times New Roman" w:hAnsi="Times New Roman" w:eastAsia="宋体"/>
                <w:lang w:val="en-US" w:eastAsia="zh-CN"/>
              </w:rPr>
              <w:t>日语</w:t>
            </w:r>
          </w:p>
        </w:tc>
      </w:tr>
      <w:tr w14:paraId="250FE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1289E8C">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学   分</w:t>
            </w:r>
          </w:p>
        </w:tc>
        <w:tc>
          <w:tcPr>
            <w:tcW w:w="3685" w:type="dxa"/>
            <w:vAlign w:val="center"/>
          </w:tcPr>
          <w:p w14:paraId="2E5717B5">
            <w:pPr>
              <w:spacing w:before="156" w:beforeLines="50" w:after="156" w:afterLines="50"/>
              <w:jc w:val="left"/>
              <w:rPr>
                <w:rFonts w:ascii="Times New Roman" w:hAnsi="Times New Roman" w:eastAsia="宋体"/>
              </w:rPr>
            </w:pPr>
            <w:r>
              <w:rPr>
                <w:rFonts w:hint="eastAsia" w:ascii="Times New Roman" w:hAnsi="Times New Roman" w:eastAsia="宋体"/>
              </w:rPr>
              <w:t>2</w:t>
            </w:r>
          </w:p>
        </w:tc>
        <w:tc>
          <w:tcPr>
            <w:tcW w:w="1134" w:type="dxa"/>
            <w:vAlign w:val="center"/>
          </w:tcPr>
          <w:p w14:paraId="5E355318">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学   时</w:t>
            </w:r>
          </w:p>
        </w:tc>
        <w:tc>
          <w:tcPr>
            <w:tcW w:w="2744" w:type="dxa"/>
            <w:vAlign w:val="center"/>
          </w:tcPr>
          <w:p w14:paraId="3EC19F7A">
            <w:pPr>
              <w:spacing w:before="156" w:beforeLines="50" w:after="156" w:afterLines="50"/>
              <w:rPr>
                <w:rFonts w:ascii="Times New Roman" w:hAnsi="Times New Roman" w:eastAsia="宋体"/>
              </w:rPr>
            </w:pPr>
            <w:r>
              <w:rPr>
                <w:rFonts w:hint="eastAsia" w:ascii="Times New Roman" w:hAnsi="Times New Roman" w:eastAsia="宋体"/>
              </w:rPr>
              <w:t>3</w:t>
            </w:r>
            <w:r>
              <w:rPr>
                <w:rFonts w:ascii="Times New Roman" w:hAnsi="Times New Roman" w:eastAsia="宋体"/>
              </w:rPr>
              <w:t>6</w:t>
            </w:r>
          </w:p>
        </w:tc>
      </w:tr>
      <w:tr w14:paraId="3E77E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6EA05E83">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主讲教师</w:t>
            </w:r>
          </w:p>
        </w:tc>
        <w:tc>
          <w:tcPr>
            <w:tcW w:w="3685" w:type="dxa"/>
            <w:vAlign w:val="center"/>
          </w:tcPr>
          <w:p w14:paraId="1956B36A">
            <w:pPr>
              <w:spacing w:before="156" w:beforeLines="50" w:after="156" w:afterLines="50"/>
              <w:jc w:val="left"/>
              <w:rPr>
                <w:rFonts w:hint="default" w:ascii="Times New Roman" w:hAnsi="Times New Roman" w:eastAsia="宋体"/>
                <w:lang w:val="en-US" w:eastAsia="zh-CN"/>
              </w:rPr>
            </w:pPr>
            <w:r>
              <w:rPr>
                <w:rFonts w:hint="eastAsia" w:ascii="Times New Roman" w:hAnsi="Times New Roman" w:eastAsia="宋体"/>
                <w:lang w:val="en-US" w:eastAsia="zh-CN"/>
              </w:rPr>
              <w:t>中西加太夫</w:t>
            </w:r>
          </w:p>
        </w:tc>
        <w:tc>
          <w:tcPr>
            <w:tcW w:w="1134" w:type="dxa"/>
            <w:vAlign w:val="center"/>
          </w:tcPr>
          <w:p w14:paraId="2E2DABAC">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修订日期</w:t>
            </w:r>
          </w:p>
        </w:tc>
        <w:tc>
          <w:tcPr>
            <w:tcW w:w="2744" w:type="dxa"/>
            <w:vAlign w:val="center"/>
          </w:tcPr>
          <w:p w14:paraId="291FA7DF">
            <w:pPr>
              <w:spacing w:before="156" w:beforeLines="50" w:after="156" w:afterLines="50"/>
              <w:rPr>
                <w:rFonts w:ascii="Times New Roman" w:hAnsi="Times New Roman" w:eastAsia="宋体"/>
              </w:rPr>
            </w:pPr>
            <w:r>
              <w:rPr>
                <w:rFonts w:hint="eastAsia" w:ascii="Times New Roman" w:hAnsi="Times New Roman" w:eastAsia="宋体"/>
              </w:rPr>
              <w:t>2</w:t>
            </w:r>
            <w:r>
              <w:rPr>
                <w:rFonts w:ascii="Times New Roman" w:hAnsi="Times New Roman" w:eastAsia="宋体"/>
              </w:rPr>
              <w:t>02</w:t>
            </w:r>
            <w:r>
              <w:rPr>
                <w:rFonts w:hint="eastAsia" w:ascii="Times New Roman" w:hAnsi="Times New Roman" w:eastAsia="MS Mincho"/>
                <w:lang w:val="en-US" w:eastAsia="ja-JP"/>
              </w:rPr>
              <w:t>5</w:t>
            </w:r>
            <w:r>
              <w:rPr>
                <w:rFonts w:ascii="Times New Roman" w:hAnsi="Times New Roman" w:eastAsia="宋体"/>
              </w:rPr>
              <w:t>.0</w:t>
            </w:r>
            <w:r>
              <w:rPr>
                <w:rFonts w:hint="eastAsia" w:ascii="Times New Roman" w:hAnsi="Times New Roman" w:eastAsia="MS Mincho"/>
                <w:lang w:val="en-US" w:eastAsia="ja-JP"/>
              </w:rPr>
              <w:t>3</w:t>
            </w:r>
            <w:r>
              <w:rPr>
                <w:rFonts w:ascii="Times New Roman" w:hAnsi="Times New Roman" w:eastAsia="宋体"/>
              </w:rPr>
              <w:t>.26</w:t>
            </w:r>
          </w:p>
        </w:tc>
      </w:tr>
      <w:tr w14:paraId="3A72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9D79444">
            <w:pPr>
              <w:spacing w:before="156" w:beforeLines="50" w:after="156" w:afterLines="50"/>
              <w:jc w:val="center"/>
              <w:rPr>
                <w:rFonts w:ascii="Times New Roman" w:hAnsi="Times New Roman" w:eastAsia="宋体" w:cs="黑体"/>
                <w:b/>
                <w:bCs/>
              </w:rPr>
            </w:pPr>
            <w:r>
              <w:rPr>
                <w:rFonts w:hint="eastAsia" w:ascii="Times New Roman" w:hAnsi="Times New Roman" w:eastAsia="宋体" w:cs="黑体"/>
                <w:b/>
                <w:bCs/>
              </w:rPr>
              <w:t>指定教材</w:t>
            </w:r>
          </w:p>
        </w:tc>
        <w:tc>
          <w:tcPr>
            <w:tcW w:w="7563" w:type="dxa"/>
            <w:gridSpan w:val="3"/>
            <w:vAlign w:val="center"/>
          </w:tcPr>
          <w:p w14:paraId="7E5FC0C0">
            <w:pPr>
              <w:rPr>
                <w:rFonts w:ascii="Times New Roman" w:hAnsi="Times New Roman" w:eastAsia="宋体"/>
              </w:rPr>
            </w:pPr>
            <w:r>
              <w:rPr>
                <w:rFonts w:hint="eastAsia" w:ascii="宋体" w:hAnsi="宋体" w:eastAsia="宋体"/>
              </w:rPr>
              <w:t>高鹏飞主编</w:t>
            </w:r>
            <w:r>
              <w:rPr>
                <w:rFonts w:ascii="宋体" w:hAnsi="宋体" w:eastAsia="宋体"/>
              </w:rPr>
              <w:t xml:space="preserve"> </w:t>
            </w:r>
            <w:bookmarkStart w:id="0" w:name="_Hlk122862905"/>
            <w:r>
              <w:rPr>
                <w:rFonts w:ascii="宋体" w:hAnsi="宋体" w:eastAsia="宋体"/>
              </w:rPr>
              <w:t xml:space="preserve"> 《日本文学史》 </w:t>
            </w:r>
            <w:bookmarkEnd w:id="0"/>
            <w:r>
              <w:rPr>
                <w:rFonts w:ascii="宋体" w:hAnsi="宋体" w:eastAsia="宋体"/>
              </w:rPr>
              <w:t>苏州大学出版社 20</w:t>
            </w:r>
            <w:r>
              <w:rPr>
                <w:rFonts w:hint="eastAsia" w:ascii="宋体" w:hAnsi="宋体" w:eastAsia="宋体"/>
              </w:rPr>
              <w:t>22</w:t>
            </w:r>
            <w:r>
              <w:rPr>
                <w:rFonts w:ascii="宋体" w:hAnsi="宋体" w:eastAsia="宋体"/>
              </w:rPr>
              <w:t>年</w:t>
            </w:r>
            <w:r>
              <w:rPr>
                <w:rFonts w:hint="eastAsia" w:ascii="宋体" w:hAnsi="宋体" w:eastAsia="宋体"/>
              </w:rPr>
              <w:t>7月第二版</w:t>
            </w:r>
            <w:r>
              <w:rPr>
                <w:rFonts w:hint="eastAsia" w:ascii="Times New Roman" w:hAnsi="Times New Roman" w:eastAsia="宋体"/>
                <w:kern w:val="0"/>
              </w:rPr>
              <w:t>。</w:t>
            </w:r>
          </w:p>
        </w:tc>
      </w:tr>
    </w:tbl>
    <w:p w14:paraId="58A33B47">
      <w:pPr>
        <w:pStyle w:val="3"/>
        <w:spacing w:before="156" w:beforeLines="50" w:after="156" w:afterLines="50"/>
        <w:ind w:firstLine="562" w:firstLineChars="200"/>
        <w:rPr>
          <w:rFonts w:ascii="Times New Roman" w:hAnsi="Times New Roman" w:cs="宋体"/>
        </w:rPr>
      </w:pPr>
      <w:r>
        <w:rPr>
          <w:rFonts w:hint="eastAsia" w:ascii="Times New Roman" w:hAnsi="Times New Roman" w:cs="宋体"/>
          <w:b/>
          <w:sz w:val="28"/>
          <w:szCs w:val="28"/>
        </w:rPr>
        <w:t>二、课程目标</w:t>
      </w:r>
    </w:p>
    <w:p w14:paraId="0925F6C0">
      <w:pPr>
        <w:pStyle w:val="3"/>
        <w:spacing w:before="156" w:beforeLines="50" w:after="156" w:afterLines="50"/>
        <w:ind w:firstLine="480" w:firstLineChars="200"/>
        <w:rPr>
          <w:rFonts w:hint="eastAsia" w:ascii="Times New Roman" w:hAnsi="Times New Roman" w:cs="宋体"/>
          <w:b/>
          <w:sz w:val="24"/>
          <w:szCs w:val="24"/>
        </w:rPr>
      </w:pPr>
      <w:r>
        <w:rPr>
          <w:rFonts w:hint="eastAsia" w:ascii="Times New Roman" w:hAnsi="Times New Roman" w:cs="宋体"/>
          <w:sz w:val="24"/>
          <w:szCs w:val="24"/>
        </w:rPr>
        <w:t>（一）</w:t>
      </w:r>
      <w:r>
        <w:rPr>
          <w:rFonts w:hint="eastAsia" w:ascii="Times New Roman" w:hAnsi="Times New Roman" w:cs="宋体"/>
          <w:b/>
          <w:sz w:val="24"/>
          <w:szCs w:val="24"/>
        </w:rPr>
        <w:t>总体目标：</w:t>
      </w:r>
    </w:p>
    <w:p w14:paraId="3EE084DE">
      <w:pPr>
        <w:pStyle w:val="3"/>
        <w:spacing w:before="156" w:beforeLines="50" w:after="156" w:afterLines="50"/>
        <w:ind w:firstLine="420" w:firstLineChars="200"/>
        <w:rPr>
          <w:rFonts w:hint="eastAsia" w:ascii="Times New Roman" w:hAnsi="Times New Roman" w:cs="宋体"/>
          <w:b w:val="0"/>
          <w:bCs/>
          <w:sz w:val="21"/>
          <w:szCs w:val="21"/>
        </w:rPr>
      </w:pPr>
      <w:r>
        <w:rPr>
          <w:rFonts w:hint="eastAsia" w:ascii="Times New Roman" w:hAnsi="Times New Roman" w:cs="宋体"/>
          <w:b w:val="0"/>
          <w:bCs/>
          <w:sz w:val="21"/>
          <w:szCs w:val="21"/>
        </w:rPr>
        <w:t>本课程旨在系统地向学生传授日本文学史的丰富知识，涵盖从古典到现代的各个时期，帮助学生深入理解日本文学的发展脉络、重要流派以及经典作品的文学史价值。通过课程的学习，学生将不仅能够掌握文学史的基本知识，还将培养出对文学作品的深度分析能力和批判性思维。同时，课程注重跨文化视角的培养，通过与世界文学的比较，使学生能够在全球化背景下理解日本文学的独特性及其在世界文学中的地位。此外，课程还强调语言实践能力的提升，鼓励学生通过写作、讨论等方式，增强对日本文学的理解与表达能力，为学生未来在学术研究、文化交流或相关领域的职业发展奠定坚实的基础。</w:t>
      </w:r>
    </w:p>
    <w:p w14:paraId="624EC94F">
      <w:pPr>
        <w:pStyle w:val="3"/>
        <w:spacing w:before="156" w:beforeLines="50" w:after="156" w:afterLines="50"/>
        <w:ind w:firstLine="480" w:firstLineChars="200"/>
        <w:rPr>
          <w:rFonts w:ascii="Times New Roman" w:hAnsi="Times New Roman" w:cs="宋体"/>
        </w:rPr>
      </w:pPr>
      <w:r>
        <w:rPr>
          <w:rFonts w:hint="eastAsia" w:ascii="Times New Roman" w:hAnsi="Times New Roman" w:cs="宋体"/>
          <w:sz w:val="24"/>
          <w:szCs w:val="24"/>
        </w:rPr>
        <w:t>（二）课程目标：</w:t>
      </w:r>
      <w:r>
        <w:rPr>
          <w:rFonts w:ascii="Times New Roman" w:hAnsi="Times New Roman" w:cs="宋体"/>
        </w:rPr>
        <w:t xml:space="preserve"> </w:t>
      </w:r>
    </w:p>
    <w:p w14:paraId="33EA44DE">
      <w:pPr>
        <w:pStyle w:val="3"/>
        <w:spacing w:before="156" w:beforeLines="50" w:after="156" w:afterLines="50"/>
        <w:rPr>
          <w:rFonts w:hint="eastAsia" w:ascii="Times New Roman" w:hAnsi="Times New Roman" w:cs="宋体"/>
        </w:rPr>
      </w:pPr>
      <w:r>
        <w:rPr>
          <w:rFonts w:hint="eastAsia" w:ascii="Times New Roman" w:hAnsi="Times New Roman" w:cs="宋体"/>
        </w:rPr>
        <w:t xml:space="preserve"> 课程目标1：掌握日本文学史的基本知识</w:t>
      </w:r>
    </w:p>
    <w:p w14:paraId="538BDA02">
      <w:pPr>
        <w:pStyle w:val="3"/>
        <w:spacing w:before="156" w:beforeLines="50" w:after="156" w:afterLines="50"/>
        <w:rPr>
          <w:rFonts w:hint="eastAsia" w:ascii="Times New Roman" w:hAnsi="Times New Roman" w:cs="宋体"/>
        </w:rPr>
      </w:pPr>
      <w:r>
        <w:rPr>
          <w:rFonts w:hint="eastAsia" w:ascii="Times New Roman" w:hAnsi="Times New Roman" w:cs="宋体"/>
        </w:rPr>
        <w:t xml:space="preserve"> 1.1 理解日本文学从古至今的发展脉络，明确各时期文学的特点与代表作品。</w:t>
      </w:r>
    </w:p>
    <w:p w14:paraId="6A5DCF8B">
      <w:pPr>
        <w:pStyle w:val="3"/>
        <w:spacing w:before="156" w:beforeLines="50" w:after="156" w:afterLines="50"/>
        <w:rPr>
          <w:rFonts w:hint="eastAsia" w:ascii="Times New Roman" w:hAnsi="Times New Roman" w:cs="宋体"/>
        </w:rPr>
      </w:pPr>
      <w:r>
        <w:rPr>
          <w:rFonts w:hint="eastAsia" w:ascii="Times New Roman" w:hAnsi="Times New Roman" w:cs="宋体"/>
        </w:rPr>
        <w:t xml:space="preserve"> 1.2 掌握日本文学史中的重要流派与思潮，如新思潮派、无产阶级文学等。</w:t>
      </w:r>
    </w:p>
    <w:p w14:paraId="6D75BD14">
      <w:pPr>
        <w:pStyle w:val="3"/>
        <w:spacing w:before="156" w:beforeLines="50" w:after="156" w:afterLines="50"/>
        <w:rPr>
          <w:rFonts w:hint="eastAsia" w:ascii="Times New Roman" w:hAnsi="Times New Roman" w:cs="宋体"/>
        </w:rPr>
      </w:pPr>
      <w:r>
        <w:rPr>
          <w:rFonts w:hint="eastAsia" w:ascii="Times New Roman" w:hAnsi="Times New Roman" w:cs="宋体"/>
        </w:rPr>
        <w:t xml:space="preserve"> 1.3 学会分析文学作品在文学史中的地位与价值，理解其对后世的影响。</w:t>
      </w:r>
    </w:p>
    <w:p w14:paraId="4EF4C857">
      <w:pPr>
        <w:pStyle w:val="3"/>
        <w:spacing w:before="156" w:beforeLines="50" w:after="156" w:afterLines="50"/>
        <w:rPr>
          <w:rFonts w:hint="eastAsia" w:ascii="Times New Roman" w:hAnsi="Times New Roman" w:cs="宋体"/>
        </w:rPr>
      </w:pPr>
      <w:r>
        <w:rPr>
          <w:rFonts w:hint="eastAsia" w:ascii="Times New Roman" w:hAnsi="Times New Roman" w:cs="宋体"/>
        </w:rPr>
        <w:t xml:space="preserve"> 课程目标2：提升文学分析与批判能力</w:t>
      </w:r>
    </w:p>
    <w:p w14:paraId="2841FFEB">
      <w:pPr>
        <w:pStyle w:val="3"/>
        <w:spacing w:before="156" w:beforeLines="50" w:after="156" w:afterLines="50"/>
        <w:rPr>
          <w:rFonts w:hint="eastAsia" w:ascii="Times New Roman" w:hAnsi="Times New Roman" w:cs="宋体"/>
        </w:rPr>
      </w:pPr>
      <w:r>
        <w:rPr>
          <w:rFonts w:hint="eastAsia" w:ascii="Times New Roman" w:hAnsi="Times New Roman" w:cs="宋体"/>
        </w:rPr>
        <w:t xml:space="preserve"> 2.1 能够运用所学知识对文学作品进行深入分析，理解作品的主题、风格与技巧。</w:t>
      </w:r>
    </w:p>
    <w:p w14:paraId="5C1CE731">
      <w:pPr>
        <w:pStyle w:val="3"/>
        <w:spacing w:before="156" w:beforeLines="50" w:after="156" w:afterLines="50"/>
        <w:rPr>
          <w:rFonts w:hint="eastAsia" w:ascii="Times New Roman" w:hAnsi="Times New Roman" w:cs="宋体"/>
        </w:rPr>
      </w:pPr>
      <w:r>
        <w:rPr>
          <w:rFonts w:hint="eastAsia" w:ascii="Times New Roman" w:hAnsi="Times New Roman" w:cs="宋体"/>
        </w:rPr>
        <w:t xml:space="preserve"> 2.2 培养批判性思维，能够对不同文学流派和作品进行比较与评价，提出自己的见解。</w:t>
      </w:r>
    </w:p>
    <w:p w14:paraId="24078D7F">
      <w:pPr>
        <w:pStyle w:val="3"/>
        <w:spacing w:before="156" w:beforeLines="50" w:after="156" w:afterLines="50"/>
        <w:rPr>
          <w:rFonts w:hint="eastAsia" w:ascii="Times New Roman" w:hAnsi="Times New Roman" w:cs="宋体"/>
        </w:rPr>
      </w:pPr>
      <w:r>
        <w:rPr>
          <w:rFonts w:hint="eastAsia" w:ascii="Times New Roman" w:hAnsi="Times New Roman" w:cs="宋体"/>
        </w:rPr>
        <w:t xml:space="preserve"> 课程目标3：培养跨文化理解与综合素养</w:t>
      </w:r>
    </w:p>
    <w:p w14:paraId="6E64AD3D">
      <w:pPr>
        <w:pStyle w:val="3"/>
        <w:spacing w:before="156" w:beforeLines="50" w:after="156" w:afterLines="50"/>
        <w:rPr>
          <w:rFonts w:hint="eastAsia" w:ascii="Times New Roman" w:hAnsi="Times New Roman" w:cs="宋体"/>
        </w:rPr>
      </w:pPr>
      <w:r>
        <w:rPr>
          <w:rFonts w:hint="eastAsia" w:ascii="Times New Roman" w:hAnsi="Times New Roman" w:cs="宋体"/>
        </w:rPr>
        <w:t xml:space="preserve"> 3.1 通过比较日本文学与其他国家文学，理解不同文化背景下的文学共性与差异。</w:t>
      </w:r>
    </w:p>
    <w:p w14:paraId="6C2D4E4C">
      <w:pPr>
        <w:pStyle w:val="3"/>
        <w:spacing w:before="156" w:beforeLines="50" w:after="156" w:afterLines="50"/>
        <w:rPr>
          <w:rFonts w:hint="eastAsia" w:ascii="Times New Roman" w:hAnsi="Times New Roman" w:cs="宋体"/>
        </w:rPr>
      </w:pPr>
      <w:r>
        <w:rPr>
          <w:rFonts w:hint="eastAsia" w:ascii="Times New Roman" w:hAnsi="Times New Roman" w:cs="宋体"/>
        </w:rPr>
        <w:t xml:space="preserve"> 3.2 培养学生的跨文化理解能力，提升其在全球化背景下的文化素养与交流能力。</w:t>
      </w:r>
    </w:p>
    <w:p w14:paraId="7327FE5F">
      <w:pPr>
        <w:pStyle w:val="3"/>
        <w:spacing w:before="156" w:beforeLines="50" w:after="156" w:afterLines="50"/>
        <w:ind w:firstLine="480" w:firstLineChars="200"/>
        <w:rPr>
          <w:rFonts w:ascii="Times New Roman" w:hAnsi="Times New Roman" w:cs="宋体"/>
        </w:rPr>
      </w:pPr>
      <w:r>
        <w:rPr>
          <w:rFonts w:hint="eastAsia" w:ascii="Times New Roman" w:hAnsi="Times New Roman" w:cs="宋体"/>
          <w:sz w:val="24"/>
          <w:szCs w:val="24"/>
        </w:rPr>
        <w:t>（三）课程目标与毕业要求、课程内容的对应关系</w:t>
      </w:r>
    </w:p>
    <w:p w14:paraId="60567453">
      <w:pPr>
        <w:pStyle w:val="3"/>
        <w:spacing w:before="156" w:beforeLines="50" w:after="156" w:afterLines="50"/>
        <w:ind w:firstLine="422" w:firstLineChars="200"/>
        <w:jc w:val="center"/>
        <w:rPr>
          <w:rFonts w:ascii="Times New Roman" w:hAnsi="Times New Roman"/>
          <w:b/>
          <w:bCs/>
          <w:szCs w:val="21"/>
        </w:rPr>
      </w:pPr>
      <w:r>
        <w:rPr>
          <w:rFonts w:hint="eastAsia" w:ascii="Times New Roman" w:hAnsi="Times New Roman"/>
          <w:b/>
          <w:bCs/>
          <w:szCs w:val="21"/>
        </w:rPr>
        <w:t xml:space="preserve">表1：课程目标与课程内容、毕业要求的对应关系表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528"/>
        <w:gridCol w:w="2410"/>
        <w:gridCol w:w="3827"/>
      </w:tblGrid>
      <w:tr w14:paraId="7B4ED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FB9910E">
            <w:pPr>
              <w:pStyle w:val="3"/>
              <w:spacing w:before="156" w:beforeLines="50" w:after="156" w:afterLines="50"/>
              <w:jc w:val="center"/>
              <w:rPr>
                <w:rFonts w:ascii="Times New Roman" w:hAnsi="Times New Roman"/>
                <w:b/>
                <w:bCs/>
                <w:szCs w:val="21"/>
              </w:rPr>
            </w:pPr>
            <w:r>
              <w:rPr>
                <w:rFonts w:hint="eastAsia" w:ascii="Times New Roman" w:hAnsi="Times New Roman"/>
                <w:b/>
                <w:bCs/>
                <w:szCs w:val="21"/>
              </w:rPr>
              <w:t>课程目标</w:t>
            </w:r>
          </w:p>
        </w:tc>
        <w:tc>
          <w:tcPr>
            <w:tcW w:w="1528" w:type="dxa"/>
            <w:vAlign w:val="center"/>
          </w:tcPr>
          <w:p w14:paraId="3CFEBE6C">
            <w:pPr>
              <w:pStyle w:val="3"/>
              <w:spacing w:before="156" w:beforeLines="50" w:after="156" w:afterLines="50"/>
              <w:jc w:val="center"/>
              <w:rPr>
                <w:rFonts w:ascii="Times New Roman" w:hAnsi="Times New Roman" w:cs="宋体"/>
                <w:b/>
              </w:rPr>
            </w:pPr>
            <w:r>
              <w:rPr>
                <w:rFonts w:hint="eastAsia" w:ascii="Times New Roman" w:hAnsi="Times New Roman" w:cs="宋体"/>
                <w:b/>
              </w:rPr>
              <w:t>课程子目标</w:t>
            </w:r>
          </w:p>
        </w:tc>
        <w:tc>
          <w:tcPr>
            <w:tcW w:w="2410" w:type="dxa"/>
            <w:vAlign w:val="center"/>
          </w:tcPr>
          <w:p w14:paraId="13DC0449">
            <w:pPr>
              <w:pStyle w:val="3"/>
              <w:spacing w:before="156" w:beforeLines="50" w:after="156" w:afterLines="50"/>
              <w:jc w:val="center"/>
              <w:rPr>
                <w:rFonts w:ascii="Times New Roman" w:hAnsi="Times New Roman"/>
                <w:b/>
                <w:bCs/>
                <w:szCs w:val="21"/>
              </w:rPr>
            </w:pPr>
            <w:r>
              <w:rPr>
                <w:rFonts w:hint="eastAsia" w:ascii="Times New Roman" w:hAnsi="Times New Roman"/>
                <w:b/>
                <w:bCs/>
                <w:szCs w:val="21"/>
              </w:rPr>
              <w:t>对应课程内容</w:t>
            </w:r>
          </w:p>
        </w:tc>
        <w:tc>
          <w:tcPr>
            <w:tcW w:w="3827" w:type="dxa"/>
            <w:vAlign w:val="center"/>
          </w:tcPr>
          <w:p w14:paraId="7A9D3032">
            <w:pPr>
              <w:pStyle w:val="3"/>
              <w:spacing w:before="156" w:beforeLines="50" w:after="156" w:afterLines="50"/>
              <w:jc w:val="center"/>
              <w:rPr>
                <w:rFonts w:ascii="Times New Roman" w:hAnsi="Times New Roman"/>
                <w:b/>
                <w:bCs/>
                <w:szCs w:val="21"/>
              </w:rPr>
            </w:pPr>
            <w:r>
              <w:rPr>
                <w:rFonts w:hint="eastAsia" w:ascii="Times New Roman" w:hAnsi="Times New Roman"/>
                <w:b/>
                <w:bCs/>
                <w:szCs w:val="21"/>
              </w:rPr>
              <w:t>对应毕业要求</w:t>
            </w:r>
          </w:p>
        </w:tc>
      </w:tr>
      <w:tr w14:paraId="49402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1AFC41DA">
            <w:pPr>
              <w:pStyle w:val="3"/>
              <w:spacing w:before="156" w:beforeLines="50" w:after="156" w:afterLines="50"/>
              <w:jc w:val="center"/>
              <w:rPr>
                <w:rFonts w:ascii="Times New Roman" w:hAnsi="Times New Roman" w:cs="宋体"/>
                <w:szCs w:val="21"/>
              </w:rPr>
            </w:pPr>
            <w:r>
              <w:rPr>
                <w:rFonts w:hint="eastAsia" w:ascii="Times New Roman" w:hAnsi="Times New Roman" w:cs="宋体"/>
                <w:szCs w:val="21"/>
              </w:rPr>
              <w:t>课程目标1</w:t>
            </w:r>
          </w:p>
        </w:tc>
        <w:tc>
          <w:tcPr>
            <w:tcW w:w="1528" w:type="dxa"/>
            <w:vAlign w:val="center"/>
          </w:tcPr>
          <w:p w14:paraId="5A76FD05">
            <w:pPr>
              <w:pStyle w:val="3"/>
              <w:spacing w:before="156" w:beforeLines="50" w:after="156" w:afterLines="50"/>
              <w:jc w:val="center"/>
              <w:rPr>
                <w:rFonts w:ascii="Times New Roman" w:hAnsi="Times New Roman" w:cs="宋体"/>
              </w:rPr>
            </w:pPr>
            <w:r>
              <w:rPr>
                <w:rFonts w:hint="eastAsia" w:ascii="Times New Roman" w:hAnsi="Times New Roman" w:cs="宋体"/>
              </w:rPr>
              <w:t>1.1</w:t>
            </w:r>
          </w:p>
        </w:tc>
        <w:tc>
          <w:tcPr>
            <w:tcW w:w="2410" w:type="dxa"/>
            <w:vAlign w:val="center"/>
          </w:tcPr>
          <w:p w14:paraId="21D584D5">
            <w:pPr>
              <w:pStyle w:val="3"/>
              <w:spacing w:before="156" w:beforeLines="50" w:after="156" w:afterLines="50"/>
              <w:jc w:val="center"/>
              <w:rPr>
                <w:rFonts w:ascii="Times New Roman" w:hAnsi="Times New Roman" w:cs="宋体"/>
              </w:rPr>
            </w:pPr>
            <w:r>
              <w:rPr>
                <w:rFonts w:hint="eastAsia" w:ascii="Times New Roman" w:hAnsi="Times New Roman" w:cs="宋体"/>
              </w:rPr>
              <w:t>第1课、第2课、第3课、第4课、第5课</w:t>
            </w:r>
          </w:p>
        </w:tc>
        <w:tc>
          <w:tcPr>
            <w:tcW w:w="3827" w:type="dxa"/>
            <w:vAlign w:val="center"/>
          </w:tcPr>
          <w:p w14:paraId="175594F5">
            <w:pPr>
              <w:pStyle w:val="3"/>
              <w:spacing w:before="156" w:beforeLines="50" w:after="156" w:afterLines="50"/>
              <w:jc w:val="left"/>
              <w:rPr>
                <w:rFonts w:hint="eastAsia" w:ascii="宋体" w:hAnsi="宋体" w:eastAsia="宋体" w:cs="宋体"/>
              </w:rPr>
            </w:pPr>
            <w:r>
              <w:rPr>
                <w:rFonts w:hint="eastAsia" w:ascii="宋体" w:hAnsi="宋体" w:eastAsia="宋体" w:cs="宋体"/>
              </w:rPr>
              <w:t>毕业要求1—掌握扎实的专业基础知识，具备系统的日本文学史知识体系</w:t>
            </w:r>
          </w:p>
        </w:tc>
      </w:tr>
      <w:tr w14:paraId="408C5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3D891EC3">
            <w:pPr>
              <w:pStyle w:val="3"/>
              <w:spacing w:before="156" w:beforeLines="50" w:after="156" w:afterLines="50"/>
              <w:jc w:val="center"/>
              <w:rPr>
                <w:rFonts w:ascii="Times New Roman" w:hAnsi="Times New Roman" w:cs="宋体"/>
                <w:szCs w:val="21"/>
              </w:rPr>
            </w:pPr>
          </w:p>
        </w:tc>
        <w:tc>
          <w:tcPr>
            <w:tcW w:w="1528" w:type="dxa"/>
            <w:vAlign w:val="center"/>
          </w:tcPr>
          <w:p w14:paraId="506DF78E">
            <w:pPr>
              <w:pStyle w:val="3"/>
              <w:spacing w:before="156" w:beforeLines="50" w:after="156" w:afterLines="50"/>
              <w:jc w:val="center"/>
              <w:rPr>
                <w:rFonts w:ascii="Times New Roman" w:hAnsi="Times New Roman" w:cs="宋体"/>
              </w:rPr>
            </w:pPr>
            <w:r>
              <w:rPr>
                <w:rFonts w:hint="eastAsia" w:ascii="Times New Roman" w:hAnsi="Times New Roman" w:cs="宋体"/>
              </w:rPr>
              <w:t>1.2</w:t>
            </w:r>
          </w:p>
        </w:tc>
        <w:tc>
          <w:tcPr>
            <w:tcW w:w="2410" w:type="dxa"/>
            <w:vAlign w:val="center"/>
          </w:tcPr>
          <w:p w14:paraId="1C7C1DA3">
            <w:pPr>
              <w:pStyle w:val="3"/>
              <w:spacing w:before="156" w:beforeLines="50" w:after="156" w:afterLines="50"/>
              <w:jc w:val="left"/>
              <w:rPr>
                <w:rFonts w:hint="eastAsia" w:ascii="Times New Roman" w:hAnsi="Times New Roman" w:cs="宋体"/>
              </w:rPr>
            </w:pPr>
            <w:r>
              <w:rPr>
                <w:rFonts w:hint="eastAsia" w:ascii="Times New Roman" w:hAnsi="Times New Roman" w:cs="宋体"/>
              </w:rPr>
              <w:t>第6课、第9课</w:t>
            </w:r>
          </w:p>
          <w:p w14:paraId="4C02BDC8">
            <w:pPr>
              <w:pStyle w:val="3"/>
              <w:spacing w:before="156" w:beforeLines="50" w:after="156" w:afterLines="50"/>
              <w:jc w:val="center"/>
              <w:rPr>
                <w:rFonts w:ascii="Times New Roman" w:hAnsi="Times New Roman" w:cs="宋体"/>
              </w:rPr>
            </w:pPr>
          </w:p>
        </w:tc>
        <w:tc>
          <w:tcPr>
            <w:tcW w:w="3827" w:type="dxa"/>
            <w:vAlign w:val="center"/>
          </w:tcPr>
          <w:p w14:paraId="1A32F993">
            <w:pPr>
              <w:adjustRightInd w:val="0"/>
              <w:spacing w:line="300" w:lineRule="auto"/>
              <w:rPr>
                <w:rFonts w:hint="eastAsia" w:ascii="宋体" w:hAnsi="宋体" w:eastAsia="宋体" w:cs="宋体"/>
              </w:rPr>
            </w:pPr>
            <w:r>
              <w:rPr>
                <w:rFonts w:hint="eastAsia" w:ascii="宋体" w:hAnsi="宋体" w:eastAsia="宋体" w:cs="宋体"/>
              </w:rPr>
              <w:t>毕业要求</w:t>
            </w:r>
            <w:r>
              <w:rPr>
                <w:rFonts w:hint="eastAsia" w:ascii="宋体" w:hAnsi="宋体" w:eastAsia="宋体" w:cs="宋体"/>
                <w:lang w:val="en-US" w:eastAsia="zh-CN"/>
              </w:rPr>
              <w:t>8</w:t>
            </w:r>
            <w:r>
              <w:rPr>
                <w:rFonts w:hint="eastAsia" w:ascii="宋体" w:hAnsi="宋体" w:eastAsia="宋体" w:cs="宋体"/>
              </w:rPr>
              <w:t>—</w:t>
            </w:r>
            <w:r>
              <w:rPr>
                <w:rFonts w:hint="eastAsia" w:ascii="宋体" w:hAnsi="宋体" w:eastAsia="宋体" w:cs="宋体"/>
                <w:color w:val="000000"/>
                <w:szCs w:val="21"/>
              </w:rPr>
              <w:t>具备良好的思辨能力，能对证据、概念、方法、背景等要素进行阐述、分析、评价、推理与解释；能自觉反思和调节自己的思维过程。</w:t>
            </w:r>
          </w:p>
        </w:tc>
      </w:tr>
      <w:tr w14:paraId="1A81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7F735804">
            <w:pPr>
              <w:pStyle w:val="3"/>
              <w:spacing w:before="156" w:beforeLines="50" w:after="156" w:afterLines="50"/>
              <w:jc w:val="center"/>
              <w:rPr>
                <w:rFonts w:ascii="Times New Roman" w:hAnsi="Times New Roman" w:cs="宋体"/>
                <w:szCs w:val="21"/>
              </w:rPr>
            </w:pPr>
          </w:p>
        </w:tc>
        <w:tc>
          <w:tcPr>
            <w:tcW w:w="1528" w:type="dxa"/>
            <w:vAlign w:val="center"/>
          </w:tcPr>
          <w:p w14:paraId="070484B2">
            <w:pPr>
              <w:pStyle w:val="3"/>
              <w:spacing w:before="156" w:beforeLines="50" w:after="156" w:afterLines="50"/>
              <w:jc w:val="center"/>
              <w:rPr>
                <w:rFonts w:ascii="Times New Roman" w:hAnsi="Times New Roman" w:cs="宋体"/>
              </w:rPr>
            </w:pPr>
            <w:r>
              <w:rPr>
                <w:rFonts w:hint="eastAsia" w:ascii="Times New Roman" w:hAnsi="Times New Roman" w:cs="宋体"/>
              </w:rPr>
              <w:t>1</w:t>
            </w:r>
            <w:r>
              <w:rPr>
                <w:rFonts w:ascii="Times New Roman" w:hAnsi="Times New Roman" w:cs="宋体"/>
              </w:rPr>
              <w:t xml:space="preserve">.3 </w:t>
            </w:r>
          </w:p>
        </w:tc>
        <w:tc>
          <w:tcPr>
            <w:tcW w:w="2410" w:type="dxa"/>
            <w:vAlign w:val="center"/>
          </w:tcPr>
          <w:p w14:paraId="082AFC76">
            <w:pPr>
              <w:pStyle w:val="3"/>
              <w:spacing w:before="156" w:beforeLines="50" w:after="156" w:afterLines="50"/>
              <w:jc w:val="left"/>
              <w:rPr>
                <w:rFonts w:hint="eastAsia" w:ascii="Times New Roman" w:hAnsi="Times New Roman" w:cs="宋体"/>
              </w:rPr>
            </w:pPr>
            <w:r>
              <w:rPr>
                <w:rFonts w:hint="eastAsia" w:ascii="Times New Roman" w:hAnsi="Times New Roman" w:cs="宋体"/>
              </w:rPr>
              <w:t>第1课、第17课</w:t>
            </w:r>
          </w:p>
          <w:p w14:paraId="344C90C5">
            <w:pPr>
              <w:pStyle w:val="3"/>
              <w:spacing w:before="156" w:beforeLines="50" w:after="156" w:afterLines="50"/>
              <w:jc w:val="center"/>
              <w:rPr>
                <w:rFonts w:ascii="Times New Roman" w:hAnsi="Times New Roman" w:cs="宋体"/>
              </w:rPr>
            </w:pPr>
          </w:p>
        </w:tc>
        <w:tc>
          <w:tcPr>
            <w:tcW w:w="3827" w:type="dxa"/>
            <w:vAlign w:val="center"/>
          </w:tcPr>
          <w:p w14:paraId="797711FC">
            <w:pPr>
              <w:adjustRightInd w:val="0"/>
              <w:spacing w:line="288" w:lineRule="auto"/>
              <w:rPr>
                <w:rFonts w:hint="eastAsia" w:ascii="宋体" w:hAnsi="宋体" w:eastAsia="宋体" w:cs="宋体"/>
              </w:rPr>
            </w:pPr>
            <w:r>
              <w:rPr>
                <w:rFonts w:hint="eastAsia" w:ascii="宋体" w:hAnsi="宋体" w:eastAsia="宋体" w:cs="宋体"/>
              </w:rPr>
              <w:t>毕业要求</w:t>
            </w:r>
            <w:r>
              <w:rPr>
                <w:rFonts w:hint="eastAsia" w:ascii="宋体" w:hAnsi="宋体" w:eastAsia="宋体" w:cs="宋体"/>
                <w:color w:val="000000"/>
                <w:szCs w:val="21"/>
              </w:rPr>
              <w:t>5</w:t>
            </w:r>
            <w:r>
              <w:rPr>
                <w:rFonts w:hint="eastAsia" w:ascii="宋体" w:hAnsi="宋体" w:eastAsia="宋体" w:cs="宋体"/>
              </w:rPr>
              <w:t>—</w:t>
            </w:r>
            <w:r>
              <w:rPr>
                <w:rFonts w:hint="eastAsia" w:ascii="宋体" w:hAnsi="宋体" w:eastAsia="宋体" w:cs="宋体"/>
                <w:color w:val="000000"/>
                <w:szCs w:val="21"/>
              </w:rPr>
              <w:t>具备较强的跨文化交际能力，能从跨文化视角阐释中国道路和中国智慧；具有对文化差异的敏感性、宽容性以及处理文化差异的灵活性。</w:t>
            </w:r>
          </w:p>
        </w:tc>
      </w:tr>
      <w:tr w14:paraId="6613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627DB837">
            <w:pPr>
              <w:pStyle w:val="3"/>
              <w:spacing w:before="156" w:beforeLines="50" w:after="156" w:afterLines="50"/>
              <w:jc w:val="center"/>
              <w:rPr>
                <w:rFonts w:ascii="Times New Roman" w:hAnsi="Times New Roman" w:cs="宋体"/>
                <w:szCs w:val="21"/>
              </w:rPr>
            </w:pPr>
            <w:r>
              <w:rPr>
                <w:rFonts w:hint="eastAsia" w:ascii="Times New Roman" w:hAnsi="Times New Roman" w:cs="宋体"/>
                <w:szCs w:val="21"/>
              </w:rPr>
              <w:t>课程目标2</w:t>
            </w:r>
          </w:p>
        </w:tc>
        <w:tc>
          <w:tcPr>
            <w:tcW w:w="1528" w:type="dxa"/>
            <w:vAlign w:val="center"/>
          </w:tcPr>
          <w:p w14:paraId="0C110A7F">
            <w:pPr>
              <w:pStyle w:val="3"/>
              <w:spacing w:before="156" w:beforeLines="50" w:after="156" w:afterLines="50"/>
              <w:jc w:val="center"/>
              <w:rPr>
                <w:rFonts w:ascii="Times New Roman" w:hAnsi="Times New Roman" w:cs="宋体"/>
              </w:rPr>
            </w:pPr>
            <w:r>
              <w:rPr>
                <w:rFonts w:hint="eastAsia" w:ascii="Times New Roman" w:hAnsi="Times New Roman" w:cs="宋体"/>
              </w:rPr>
              <w:t>2.1</w:t>
            </w:r>
          </w:p>
        </w:tc>
        <w:tc>
          <w:tcPr>
            <w:tcW w:w="2410" w:type="dxa"/>
            <w:vAlign w:val="center"/>
          </w:tcPr>
          <w:p w14:paraId="4972D26E">
            <w:pPr>
              <w:spacing w:line="400" w:lineRule="exact"/>
              <w:jc w:val="left"/>
              <w:rPr>
                <w:rFonts w:hint="eastAsia" w:ascii="Times New Roman" w:hAnsi="Times New Roman" w:eastAsia="宋体" w:cs="宋体"/>
                <w:szCs w:val="20"/>
              </w:rPr>
            </w:pPr>
            <w:r>
              <w:rPr>
                <w:rFonts w:hint="eastAsia" w:ascii="Times New Roman" w:hAnsi="Times New Roman" w:eastAsia="宋体" w:cs="宋体"/>
                <w:szCs w:val="20"/>
              </w:rPr>
              <w:t>第7课、第8课、第12课、第13课、第14课</w:t>
            </w:r>
          </w:p>
          <w:p w14:paraId="748DA54D">
            <w:pPr>
              <w:pStyle w:val="3"/>
              <w:spacing w:before="156" w:beforeLines="50" w:after="156" w:afterLines="50"/>
              <w:jc w:val="center"/>
              <w:rPr>
                <w:rFonts w:ascii="Times New Roman" w:hAnsi="Times New Roman" w:cs="宋体"/>
              </w:rPr>
            </w:pPr>
          </w:p>
        </w:tc>
        <w:tc>
          <w:tcPr>
            <w:tcW w:w="3827" w:type="dxa"/>
            <w:vAlign w:val="center"/>
          </w:tcPr>
          <w:p w14:paraId="31C823D5">
            <w:pPr>
              <w:pStyle w:val="3"/>
              <w:spacing w:before="156" w:beforeLines="50" w:after="156" w:afterLines="50"/>
              <w:jc w:val="left"/>
              <w:rPr>
                <w:rFonts w:ascii="Times New Roman" w:hAnsi="Times New Roman" w:cs="宋体"/>
              </w:rPr>
            </w:pPr>
            <w:r>
              <w:rPr>
                <w:rFonts w:hint="eastAsia" w:ascii="Times New Roman" w:hAnsi="Times New Roman" w:eastAsia="宋体" w:cs="宋体"/>
                <w:szCs w:val="20"/>
              </w:rPr>
              <w:t>毕业要求2—具备较强的文学分析与批判能力，能够独立分析和评价文学作品。</w:t>
            </w:r>
          </w:p>
        </w:tc>
      </w:tr>
      <w:tr w14:paraId="7E3F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15911682">
            <w:pPr>
              <w:pStyle w:val="3"/>
              <w:spacing w:before="156" w:beforeLines="50" w:after="156" w:afterLines="50"/>
              <w:jc w:val="center"/>
              <w:rPr>
                <w:rFonts w:ascii="Times New Roman" w:hAnsi="Times New Roman" w:cs="宋体"/>
                <w:szCs w:val="21"/>
              </w:rPr>
            </w:pPr>
          </w:p>
        </w:tc>
        <w:tc>
          <w:tcPr>
            <w:tcW w:w="1528" w:type="dxa"/>
            <w:vAlign w:val="center"/>
          </w:tcPr>
          <w:p w14:paraId="7A193D1C">
            <w:pPr>
              <w:pStyle w:val="3"/>
              <w:spacing w:before="156" w:beforeLines="50" w:after="156" w:afterLines="50"/>
              <w:jc w:val="center"/>
              <w:rPr>
                <w:rFonts w:ascii="Times New Roman" w:hAnsi="Times New Roman" w:cs="宋体"/>
              </w:rPr>
            </w:pPr>
            <w:r>
              <w:rPr>
                <w:rFonts w:hint="eastAsia" w:ascii="Times New Roman" w:hAnsi="Times New Roman" w:cs="宋体"/>
              </w:rPr>
              <w:t>2.2</w:t>
            </w:r>
          </w:p>
        </w:tc>
        <w:tc>
          <w:tcPr>
            <w:tcW w:w="2410" w:type="dxa"/>
            <w:vAlign w:val="center"/>
          </w:tcPr>
          <w:p w14:paraId="09A48671">
            <w:pPr>
              <w:spacing w:line="400" w:lineRule="exact"/>
              <w:jc w:val="left"/>
              <w:rPr>
                <w:rFonts w:ascii="Times New Roman" w:hAnsi="Times New Roman"/>
                <w:b/>
                <w:bCs/>
                <w:szCs w:val="21"/>
              </w:rPr>
            </w:pPr>
            <w:r>
              <w:rPr>
                <w:rFonts w:hint="eastAsia" w:ascii="Times New Roman" w:hAnsi="Times New Roman" w:eastAsia="宋体" w:cs="宋体"/>
                <w:szCs w:val="20"/>
              </w:rPr>
              <w:t>第15课、第16课、第17课</w:t>
            </w:r>
          </w:p>
        </w:tc>
        <w:tc>
          <w:tcPr>
            <w:tcW w:w="3827" w:type="dxa"/>
            <w:vAlign w:val="center"/>
          </w:tcPr>
          <w:p w14:paraId="7E222054">
            <w:pPr>
              <w:spacing w:line="400" w:lineRule="exact"/>
              <w:jc w:val="left"/>
              <w:rPr>
                <w:rFonts w:ascii="Times New Roman" w:hAnsi="Times New Roman" w:eastAsia="宋体" w:cs="宋体"/>
                <w:szCs w:val="20"/>
              </w:rPr>
            </w:pPr>
            <w:r>
              <w:rPr>
                <w:rFonts w:hint="eastAsia" w:ascii="Times New Roman" w:hAnsi="Times New Roman" w:eastAsia="宋体" w:cs="宋体"/>
                <w:szCs w:val="20"/>
              </w:rPr>
              <w:t>毕业要求2—具备较强的文学分析与批判能力，能够独立分析和评价文学作品。</w:t>
            </w:r>
          </w:p>
        </w:tc>
      </w:tr>
      <w:tr w14:paraId="220B2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37B45653">
            <w:pPr>
              <w:pStyle w:val="3"/>
              <w:spacing w:before="156" w:beforeLines="50" w:after="156" w:afterLines="50"/>
              <w:jc w:val="center"/>
              <w:rPr>
                <w:rFonts w:ascii="Times New Roman" w:hAnsi="Times New Roman" w:cs="宋体"/>
                <w:szCs w:val="21"/>
              </w:rPr>
            </w:pPr>
            <w:r>
              <w:rPr>
                <w:rFonts w:hint="eastAsia" w:ascii="Times New Roman" w:hAnsi="Times New Roman" w:cs="宋体"/>
                <w:szCs w:val="21"/>
              </w:rPr>
              <w:t>课程目标3</w:t>
            </w:r>
          </w:p>
          <w:p w14:paraId="5A3CE15A">
            <w:pPr>
              <w:pStyle w:val="3"/>
              <w:spacing w:before="156" w:beforeLines="50" w:after="156" w:afterLines="50"/>
              <w:jc w:val="center"/>
              <w:rPr>
                <w:rFonts w:ascii="Times New Roman" w:hAnsi="Times New Roman" w:cs="宋体"/>
                <w:szCs w:val="21"/>
              </w:rPr>
            </w:pPr>
          </w:p>
        </w:tc>
        <w:tc>
          <w:tcPr>
            <w:tcW w:w="1528" w:type="dxa"/>
            <w:vAlign w:val="center"/>
          </w:tcPr>
          <w:p w14:paraId="6C9E146E">
            <w:pPr>
              <w:pStyle w:val="3"/>
              <w:spacing w:before="156" w:beforeLines="50" w:after="156" w:afterLines="50"/>
              <w:jc w:val="center"/>
              <w:rPr>
                <w:rFonts w:ascii="Times New Roman" w:hAnsi="Times New Roman" w:cs="宋体"/>
              </w:rPr>
            </w:pPr>
            <w:r>
              <w:rPr>
                <w:rFonts w:hint="eastAsia" w:ascii="Times New Roman" w:hAnsi="Times New Roman" w:cs="宋体"/>
                <w:szCs w:val="21"/>
              </w:rPr>
              <w:t>3</w:t>
            </w:r>
            <w:r>
              <w:rPr>
                <w:rFonts w:ascii="Times New Roman" w:hAnsi="Times New Roman" w:cs="宋体"/>
                <w:szCs w:val="21"/>
              </w:rPr>
              <w:t xml:space="preserve">.1 </w:t>
            </w:r>
          </w:p>
        </w:tc>
        <w:tc>
          <w:tcPr>
            <w:tcW w:w="2410" w:type="dxa"/>
            <w:vAlign w:val="center"/>
          </w:tcPr>
          <w:p w14:paraId="468F3B07">
            <w:pPr>
              <w:pStyle w:val="3"/>
              <w:spacing w:before="156" w:beforeLines="50" w:after="156" w:afterLines="50"/>
              <w:jc w:val="left"/>
              <w:rPr>
                <w:rFonts w:ascii="Times New Roman" w:hAnsi="Times New Roman"/>
                <w:b/>
                <w:bCs/>
                <w:szCs w:val="21"/>
              </w:rPr>
            </w:pPr>
            <w:r>
              <w:rPr>
                <w:rFonts w:hint="eastAsia" w:ascii="Times New Roman" w:hAnsi="Times New Roman" w:cs="宋体"/>
              </w:rPr>
              <w:t>第11课、第17课</w:t>
            </w:r>
          </w:p>
        </w:tc>
        <w:tc>
          <w:tcPr>
            <w:tcW w:w="3827" w:type="dxa"/>
            <w:vAlign w:val="center"/>
          </w:tcPr>
          <w:p w14:paraId="3DE1FF47">
            <w:pPr>
              <w:pStyle w:val="3"/>
              <w:spacing w:before="156" w:beforeLines="50" w:after="156" w:afterLines="50"/>
              <w:jc w:val="left"/>
              <w:rPr>
                <w:rFonts w:ascii="Times New Roman" w:hAnsi="Times New Roman" w:cs="宋体"/>
              </w:rPr>
            </w:pPr>
            <w:r>
              <w:rPr>
                <w:rFonts w:hint="eastAsia" w:ascii="Times New Roman" w:hAnsi="Times New Roman" w:cs="宋体"/>
              </w:rPr>
              <w:t>毕业要求3——具备跨文化理解能力，能够在全球化背景下理解和分析不同文化背景下的文学作品。</w:t>
            </w:r>
          </w:p>
        </w:tc>
      </w:tr>
      <w:tr w14:paraId="1A18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02" w:type="dxa"/>
            <w:vMerge w:val="continue"/>
            <w:vAlign w:val="center"/>
          </w:tcPr>
          <w:p w14:paraId="20F54CC2">
            <w:pPr>
              <w:pStyle w:val="3"/>
              <w:spacing w:before="156" w:beforeLines="50" w:after="156" w:afterLines="50"/>
              <w:jc w:val="center"/>
              <w:rPr>
                <w:rFonts w:ascii="Times New Roman" w:hAnsi="Times New Roman" w:cs="宋体"/>
                <w:szCs w:val="21"/>
              </w:rPr>
            </w:pPr>
          </w:p>
        </w:tc>
        <w:tc>
          <w:tcPr>
            <w:tcW w:w="1528" w:type="dxa"/>
            <w:vAlign w:val="center"/>
          </w:tcPr>
          <w:p w14:paraId="7D8E6A1E">
            <w:pPr>
              <w:pStyle w:val="3"/>
              <w:spacing w:before="156" w:beforeLines="50" w:after="156" w:afterLines="50"/>
              <w:rPr>
                <w:rFonts w:ascii="Times New Roman" w:hAnsi="Times New Roman" w:cs="宋体"/>
              </w:rPr>
            </w:pPr>
            <w:r>
              <w:rPr>
                <w:rFonts w:hint="eastAsia" w:ascii="Times New Roman" w:hAnsi="Times New Roman" w:cs="宋体"/>
                <w:szCs w:val="21"/>
              </w:rPr>
              <w:t xml:space="preserve"> </w:t>
            </w:r>
            <w:r>
              <w:rPr>
                <w:rFonts w:ascii="Times New Roman" w:hAnsi="Times New Roman" w:cs="宋体"/>
                <w:szCs w:val="21"/>
              </w:rPr>
              <w:t xml:space="preserve">   3.2 </w:t>
            </w:r>
          </w:p>
        </w:tc>
        <w:tc>
          <w:tcPr>
            <w:tcW w:w="2410" w:type="dxa"/>
            <w:vAlign w:val="center"/>
          </w:tcPr>
          <w:p w14:paraId="01556E7C">
            <w:pPr>
              <w:pStyle w:val="3"/>
              <w:spacing w:before="156" w:beforeLines="50" w:after="156" w:afterLines="50"/>
              <w:jc w:val="left"/>
              <w:rPr>
                <w:rFonts w:ascii="Times New Roman" w:hAnsi="Times New Roman"/>
                <w:b/>
                <w:bCs/>
                <w:szCs w:val="21"/>
              </w:rPr>
            </w:pPr>
            <w:r>
              <w:rPr>
                <w:rFonts w:hint="eastAsia" w:ascii="Times New Roman" w:hAnsi="Times New Roman" w:cs="宋体"/>
              </w:rPr>
              <w:t>第</w:t>
            </w:r>
            <w:r>
              <w:rPr>
                <w:rFonts w:hint="eastAsia" w:ascii="Times New Roman" w:hAnsi="Times New Roman" w:cs="宋体"/>
                <w:lang w:val="en-US" w:eastAsia="zh-CN"/>
              </w:rPr>
              <w:t>5课，第</w:t>
            </w:r>
            <w:r>
              <w:rPr>
                <w:rFonts w:hint="eastAsia" w:ascii="Times New Roman" w:hAnsi="Times New Roman" w:cs="宋体"/>
              </w:rPr>
              <w:t>17课</w:t>
            </w:r>
          </w:p>
        </w:tc>
        <w:tc>
          <w:tcPr>
            <w:tcW w:w="3827" w:type="dxa"/>
            <w:vAlign w:val="center"/>
          </w:tcPr>
          <w:p w14:paraId="55F7AF9C">
            <w:pPr>
              <w:pStyle w:val="3"/>
              <w:spacing w:before="156" w:beforeLines="50" w:after="156" w:afterLines="50"/>
              <w:jc w:val="left"/>
              <w:rPr>
                <w:rFonts w:ascii="Times New Roman" w:hAnsi="Times New Roman" w:cs="宋体"/>
              </w:rPr>
            </w:pPr>
            <w:r>
              <w:rPr>
                <w:rFonts w:hint="eastAsia" w:ascii="Times New Roman" w:hAnsi="Times New Roman" w:cs="宋体"/>
              </w:rPr>
              <w:t>毕业要求3——具备跨文化理解能力，能够在全球化背景下理解和分析不同文化背景下的文学作品。</w:t>
            </w:r>
          </w:p>
        </w:tc>
      </w:tr>
    </w:tbl>
    <w:p w14:paraId="08CAA0E7">
      <w:pPr>
        <w:spacing w:before="156" w:beforeLines="50" w:after="156" w:afterLines="50"/>
        <w:ind w:firstLine="422" w:firstLineChars="150"/>
        <w:rPr>
          <w:rFonts w:ascii="Times New Roman" w:hAnsi="Times New Roman" w:eastAsia="宋体"/>
          <w:b/>
          <w:sz w:val="28"/>
          <w:szCs w:val="28"/>
        </w:rPr>
      </w:pPr>
      <w:r>
        <w:rPr>
          <w:rFonts w:hint="eastAsia" w:ascii="Times New Roman" w:hAnsi="Times New Roman" w:eastAsia="宋体"/>
          <w:b/>
          <w:sz w:val="28"/>
          <w:szCs w:val="28"/>
        </w:rPr>
        <w:t>三、教学内容</w:t>
      </w:r>
    </w:p>
    <w:p w14:paraId="608B8147">
      <w:pPr>
        <w:spacing w:before="156" w:beforeLines="50" w:after="156" w:afterLines="50"/>
        <w:rPr>
          <w:rFonts w:ascii="Times New Roman" w:hAnsi="Times New Roman" w:eastAsia="宋体"/>
        </w:rPr>
      </w:pPr>
      <w:r>
        <w:rPr>
          <w:rFonts w:hint="eastAsia" w:ascii="Times New Roman" w:hAnsi="Times New Roman" w:eastAsia="宋体"/>
        </w:rPr>
        <w:t>（具体描述各章节教学目标、教学内容等。实验课程可按实验模块描述）</w:t>
      </w:r>
    </w:p>
    <w:p w14:paraId="3310F21E">
      <w:pPr>
        <w:widowControl/>
        <w:spacing w:before="156" w:beforeLines="50" w:after="156" w:afterLines="50"/>
        <w:ind w:firstLine="422" w:firstLineChars="200"/>
        <w:jc w:val="left"/>
        <w:rPr>
          <w:rFonts w:hint="eastAsia" w:ascii="宋体" w:hAnsi="宋体" w:eastAsia="宋体" w:cs="宋体"/>
          <w:b w:val="0"/>
          <w:bCs/>
          <w:sz w:val="21"/>
          <w:szCs w:val="21"/>
        </w:rPr>
      </w:pPr>
      <w:r>
        <w:rPr>
          <w:rFonts w:hint="eastAsia" w:ascii="宋体" w:hAnsi="宋体" w:eastAsia="宋体" w:cs="宋体"/>
          <w:b/>
          <w:sz w:val="21"/>
          <w:szCs w:val="21"/>
        </w:rPr>
        <w:t xml:space="preserve"> </w:t>
      </w:r>
      <w:r>
        <w:rPr>
          <w:rFonts w:hint="eastAsia" w:ascii="宋体" w:hAnsi="宋体" w:eastAsia="宋体" w:cs="宋体"/>
          <w:b w:val="0"/>
          <w:bCs/>
          <w:sz w:val="21"/>
          <w:szCs w:val="21"/>
        </w:rPr>
        <w:t>第1课：日本文学史概論と歴史概論</w:t>
      </w:r>
    </w:p>
    <w:p w14:paraId="71DF0D9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7E13ED7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使学生掌握日本文学史的基本脉络，了解其从古至今的发展变迁。</w:t>
      </w:r>
    </w:p>
    <w:p w14:paraId="3427BC0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引导学生理解文学作品在文学史中的价值，尤其是近代到现代的知名作品。</w:t>
      </w:r>
    </w:p>
    <w:p w14:paraId="42DF8C7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5D9543C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日本文学史的分期与各时期的文学特点。</w:t>
      </w:r>
    </w:p>
    <w:p w14:paraId="56A7777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介绍日本文学史中具有代表性的作品及其文学史意义。</w:t>
      </w:r>
    </w:p>
    <w:p w14:paraId="49622A4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032CEE5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重点：日本文学史的分期与各时期的主要文学流派。</w:t>
      </w:r>
    </w:p>
    <w:p w14:paraId="078D730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难点：理解文学作品的文学史意义。</w:t>
      </w:r>
    </w:p>
    <w:p w14:paraId="70705CBF">
      <w:pPr>
        <w:widowControl/>
        <w:spacing w:before="156" w:beforeLines="50" w:after="156" w:afterLines="50"/>
        <w:ind w:firstLine="420" w:firstLineChars="200"/>
        <w:jc w:val="left"/>
        <w:rPr>
          <w:rFonts w:hint="eastAsia" w:ascii="宋体" w:hAnsi="宋体" w:eastAsia="宋体" w:cs="宋体"/>
          <w:b w:val="0"/>
          <w:bCs/>
          <w:sz w:val="21"/>
          <w:szCs w:val="21"/>
        </w:rPr>
      </w:pPr>
    </w:p>
    <w:p w14:paraId="454605C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673DEBA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讲授法：教师通过讲解日本文学史的分期和各时期的特点，帮助学生构建知识框架。</w:t>
      </w:r>
    </w:p>
    <w:p w14:paraId="6D5BBDF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讨论法：组织学生讨论一些知名作品的文学史意义，培养学生的分析能力。</w:t>
      </w:r>
    </w:p>
    <w:p w14:paraId="5EFCD54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案例分析法：选取一些经典作品进行分析，加深学生对文学史意义的理解。</w:t>
      </w:r>
    </w:p>
    <w:p w14:paraId="6D0FA715">
      <w:pPr>
        <w:widowControl/>
        <w:spacing w:before="156" w:beforeLines="50" w:after="156" w:afterLines="50"/>
        <w:ind w:firstLine="420" w:firstLineChars="200"/>
        <w:jc w:val="left"/>
        <w:rPr>
          <w:rFonts w:hint="eastAsia" w:ascii="宋体" w:hAnsi="宋体" w:eastAsia="宋体" w:cs="宋体"/>
          <w:b w:val="0"/>
          <w:bCs/>
          <w:sz w:val="21"/>
          <w:szCs w:val="21"/>
        </w:rPr>
      </w:pPr>
    </w:p>
    <w:p w14:paraId="35321DB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1AD71F4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观察学生在课堂讨论中的表现，评价其对文学史意义的理解程度。</w:t>
      </w:r>
    </w:p>
    <w:p w14:paraId="0E4DD56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布置课后作业，让学生撰写一篇关于某一作品文学史意义的小论文。</w:t>
      </w:r>
    </w:p>
    <w:p w14:paraId="45CBFAC5">
      <w:pPr>
        <w:widowControl/>
        <w:spacing w:before="156" w:beforeLines="50" w:after="156" w:afterLines="50"/>
        <w:ind w:firstLine="420" w:firstLineChars="200"/>
        <w:jc w:val="left"/>
        <w:rPr>
          <w:rFonts w:hint="eastAsia" w:ascii="宋体" w:hAnsi="宋体" w:eastAsia="宋体" w:cs="宋体"/>
          <w:b w:val="0"/>
          <w:bCs/>
          <w:sz w:val="21"/>
          <w:szCs w:val="21"/>
        </w:rPr>
      </w:pPr>
    </w:p>
    <w:p w14:paraId="449C97B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第2课：大衆文学と推理小説</w:t>
      </w:r>
    </w:p>
    <w:p w14:paraId="00668BB5">
      <w:pPr>
        <w:widowControl/>
        <w:spacing w:before="156" w:beforeLines="50" w:after="156" w:afterLines="50"/>
        <w:ind w:firstLine="420" w:firstLineChars="200"/>
        <w:jc w:val="left"/>
        <w:rPr>
          <w:rFonts w:hint="eastAsia" w:ascii="宋体" w:hAnsi="宋体" w:eastAsia="宋体" w:cs="宋体"/>
          <w:b w:val="0"/>
          <w:bCs/>
          <w:sz w:val="21"/>
          <w:szCs w:val="21"/>
        </w:rPr>
      </w:pPr>
    </w:p>
    <w:p w14:paraId="5BD4910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7541EAB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使学生了解推理小说在日本大众文学中的地位和发展。</w:t>
      </w:r>
    </w:p>
    <w:p w14:paraId="549F026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引导学生理解江户川乱步的文学作品与其经历、性格的关系。</w:t>
      </w:r>
    </w:p>
    <w:p w14:paraId="1AB5E1A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1A7CB76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推理小说在日本大众文学中的发展历程。</w:t>
      </w:r>
    </w:p>
    <w:p w14:paraId="2FE8F59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江户川乱步的生平、性格及其对推理小说创作的影响。</w:t>
      </w:r>
    </w:p>
    <w:p w14:paraId="2A6FE72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6A0AF6F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重点：推理小说在日本大众文学中的地位。</w:t>
      </w:r>
    </w:p>
    <w:p w14:paraId="473D2A9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难点：理解江户川乱步作品与其个人经历的关联。</w:t>
      </w:r>
    </w:p>
    <w:p w14:paraId="6972307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640BD71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讲授法：教师讲解推理小说的发展历程和江户川乱步的生平。</w:t>
      </w:r>
    </w:p>
    <w:p w14:paraId="364DE81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讨论法：组织学生讨论江户川乱步作品与其个人经历的关系。</w:t>
      </w:r>
    </w:p>
    <w:p w14:paraId="6D9AF56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案例分析法：选取江户川乱步的代表作品进行分析，加深学生对作品的理解。</w:t>
      </w:r>
    </w:p>
    <w:p w14:paraId="1CB25776">
      <w:pPr>
        <w:widowControl/>
        <w:spacing w:before="156" w:beforeLines="50" w:after="156" w:afterLines="50"/>
        <w:ind w:firstLine="420" w:firstLineChars="200"/>
        <w:jc w:val="left"/>
        <w:rPr>
          <w:rFonts w:hint="eastAsia" w:ascii="宋体" w:hAnsi="宋体" w:eastAsia="宋体" w:cs="宋体"/>
          <w:b w:val="0"/>
          <w:bCs/>
          <w:sz w:val="21"/>
          <w:szCs w:val="21"/>
        </w:rPr>
      </w:pPr>
    </w:p>
    <w:p w14:paraId="12F6CDE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503BD39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观察学生在课堂讨论中的表现，评价其对推理小说的理解程度。</w:t>
      </w:r>
    </w:p>
    <w:p w14:paraId="1A82797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布置课后作业，让学生撰写一篇关于江户川乱步作品与其个人经历关系的分析报告。</w:t>
      </w:r>
    </w:p>
    <w:p w14:paraId="460F6A1A">
      <w:pPr>
        <w:widowControl/>
        <w:spacing w:before="156" w:beforeLines="50" w:after="156" w:afterLines="50"/>
        <w:ind w:firstLine="420" w:firstLineChars="200"/>
        <w:jc w:val="left"/>
        <w:rPr>
          <w:rFonts w:hint="eastAsia" w:ascii="宋体" w:hAnsi="宋体" w:eastAsia="宋体" w:cs="宋体"/>
          <w:b w:val="0"/>
          <w:bCs/>
          <w:sz w:val="21"/>
          <w:szCs w:val="21"/>
        </w:rPr>
      </w:pPr>
    </w:p>
    <w:p w14:paraId="32C04AE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第3课：推理小説と社会派小説</w:t>
      </w:r>
    </w:p>
    <w:p w14:paraId="3E59422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7FF1BD0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使学生理解社会派小说与推理小说的区别。</w:t>
      </w:r>
    </w:p>
    <w:p w14:paraId="1ABAD72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引导学生分析社会派小说如何反映社会问题。</w:t>
      </w:r>
    </w:p>
    <w:p w14:paraId="477D00F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47C7B3A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推理小说与社会派小说的区别。</w:t>
      </w:r>
    </w:p>
    <w:p w14:paraId="50414F3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社会派小说如何反映社会问题。</w:t>
      </w:r>
    </w:p>
    <w:p w14:paraId="5E1B374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5CC202E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重点：推理小说与社会派小说的区别。</w:t>
      </w:r>
    </w:p>
    <w:p w14:paraId="34375C0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难点：分析社会派小说如何反映社会问题。</w:t>
      </w:r>
    </w:p>
    <w:p w14:paraId="48C8C15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60A3FEE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讲授法：教师讲解推理小说与社会派小说的区别。</w:t>
      </w:r>
    </w:p>
    <w:p w14:paraId="1239B8E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讨论法：组织学生讨论社会派小说如何反映社会问题。</w:t>
      </w:r>
    </w:p>
    <w:p w14:paraId="7994891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案例分析法：选取一些社会派小说进行分析，加深学生对社会问题的理解。</w:t>
      </w:r>
    </w:p>
    <w:p w14:paraId="4190E56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69F0890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观察学生在课堂讨论中的表现，评价其对社会派小说的理解程度。</w:t>
      </w:r>
    </w:p>
    <w:p w14:paraId="3F8E06C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布置课后作业，让学生撰写一篇关于社会派小说如何反映社会问题的分析报告。</w:t>
      </w:r>
    </w:p>
    <w:p w14:paraId="66560728">
      <w:pPr>
        <w:widowControl/>
        <w:spacing w:before="156" w:beforeLines="50" w:after="156" w:afterLines="50"/>
        <w:ind w:firstLine="420" w:firstLineChars="200"/>
        <w:jc w:val="left"/>
        <w:rPr>
          <w:rFonts w:hint="eastAsia" w:ascii="宋体" w:hAnsi="宋体" w:eastAsia="宋体" w:cs="宋体"/>
          <w:b w:val="0"/>
          <w:bCs/>
          <w:sz w:val="21"/>
          <w:szCs w:val="21"/>
          <w:lang w:eastAsia="zh-CN"/>
        </w:rPr>
      </w:pPr>
    </w:p>
    <w:p w14:paraId="31CF0800">
      <w:pPr>
        <w:widowControl/>
        <w:spacing w:before="156" w:beforeLines="50" w:after="156" w:afterLines="50"/>
        <w:ind w:firstLine="420" w:firstLineChars="200"/>
        <w:jc w:val="left"/>
        <w:rPr>
          <w:rFonts w:hint="eastAsia" w:ascii="宋体" w:hAnsi="宋体" w:eastAsia="宋体" w:cs="宋体"/>
          <w:b w:val="0"/>
          <w:bCs/>
          <w:sz w:val="21"/>
          <w:szCs w:val="21"/>
        </w:rPr>
      </w:pPr>
    </w:p>
    <w:p w14:paraId="0007DE9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第4课：戦前・戦後の歴史と文学</w:t>
      </w:r>
    </w:p>
    <w:p w14:paraId="608604A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51A0374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使学生了解昭和时代政治对文学的影响。</w:t>
      </w:r>
    </w:p>
    <w:p w14:paraId="2149F4D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引导学生理解战后文学的变迁。</w:t>
      </w:r>
    </w:p>
    <w:p w14:paraId="1EAAFAF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71C6FC3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昭和时代政治对文学的影响，如审查制度。</w:t>
      </w:r>
    </w:p>
    <w:p w14:paraId="1ED7637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战后文学的变迁与发展。</w:t>
      </w:r>
    </w:p>
    <w:p w14:paraId="09EF713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54B4E0E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重点：昭和时代政治对文学的影响。</w:t>
      </w:r>
    </w:p>
    <w:p w14:paraId="3FAAE64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难点：理解战后文学的变迁。</w:t>
      </w:r>
    </w:p>
    <w:p w14:paraId="0F65128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256FB60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讲授法：教师讲解昭和时代政治对文学的影响和战后文学的变迁。</w:t>
      </w:r>
    </w:p>
    <w:p w14:paraId="379C261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讨论法：组织学生讨论战后文学与战前文学的差异。</w:t>
      </w:r>
    </w:p>
    <w:p w14:paraId="73D3FA2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案例分析法：选取一些战后文学作品进行分析，加深学生对战后文学的理解。</w:t>
      </w:r>
    </w:p>
    <w:p w14:paraId="16FEA0F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0DBFC86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观察学生在课堂讨论中的表现，评价其对战后文学的理解程度。</w:t>
      </w:r>
    </w:p>
    <w:p w14:paraId="780D63B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布置课后作业，让学生撰写一篇关于战后文学变迁的小论文。</w:t>
      </w:r>
    </w:p>
    <w:p w14:paraId="1799BC55">
      <w:pPr>
        <w:widowControl/>
        <w:spacing w:before="156" w:beforeLines="50" w:after="156" w:afterLines="50"/>
        <w:ind w:firstLine="420" w:firstLineChars="200"/>
        <w:jc w:val="left"/>
        <w:rPr>
          <w:rFonts w:hint="eastAsia" w:ascii="宋体" w:hAnsi="宋体" w:eastAsia="宋体" w:cs="宋体"/>
          <w:b w:val="0"/>
          <w:bCs/>
          <w:sz w:val="21"/>
          <w:szCs w:val="21"/>
        </w:rPr>
      </w:pPr>
    </w:p>
    <w:p w14:paraId="2BC4E466">
      <w:pPr>
        <w:widowControl/>
        <w:spacing w:before="156" w:beforeLines="50" w:after="156" w:afterLines="50"/>
        <w:ind w:firstLine="420" w:firstLineChars="200"/>
        <w:jc w:val="left"/>
        <w:rPr>
          <w:rFonts w:hint="eastAsia" w:ascii="宋体" w:hAnsi="宋体" w:eastAsia="宋体" w:cs="宋体"/>
          <w:b w:val="0"/>
          <w:bCs/>
          <w:sz w:val="21"/>
          <w:szCs w:val="21"/>
          <w:lang w:eastAsia="zh-CN"/>
        </w:rPr>
      </w:pPr>
    </w:p>
    <w:p w14:paraId="2452BBB2">
      <w:pPr>
        <w:widowControl/>
        <w:spacing w:before="156" w:beforeLines="50" w:after="156" w:afterLines="50"/>
        <w:ind w:firstLine="420" w:firstLineChars="200"/>
        <w:jc w:val="left"/>
        <w:rPr>
          <w:rFonts w:hint="eastAsia" w:ascii="宋体" w:hAnsi="宋体" w:eastAsia="宋体" w:cs="宋体"/>
          <w:b w:val="0"/>
          <w:bCs/>
          <w:sz w:val="21"/>
          <w:szCs w:val="21"/>
        </w:rPr>
      </w:pPr>
    </w:p>
    <w:p w14:paraId="5C12BB3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第5课：現代文学史概論</w:t>
      </w:r>
    </w:p>
    <w:p w14:paraId="1DF06DC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2B10689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使学生了解现代文学史的特点和发展趋势。</w:t>
      </w:r>
    </w:p>
    <w:p w14:paraId="45C149E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引导学生理解现代文学与社会、文化的互动关系。</w:t>
      </w:r>
    </w:p>
    <w:p w14:paraId="6B8BD52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1A6967A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现代文学史的特点和发展趋势。</w:t>
      </w:r>
    </w:p>
    <w:p w14:paraId="23D9D20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现代文学与社会、文化的互动关系。</w:t>
      </w:r>
    </w:p>
    <w:p w14:paraId="1E8B751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2021AFB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重点：现代文学史的特点和发展趋势。</w:t>
      </w:r>
    </w:p>
    <w:p w14:paraId="2EAC5B2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难点：理解现代文学与社会、文化的互动关系。</w:t>
      </w:r>
    </w:p>
    <w:p w14:paraId="52BB3A1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5DFF2A3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讲授法：教师讲解现代文学史的特点和发展趋势。</w:t>
      </w:r>
    </w:p>
    <w:p w14:paraId="357B9FB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讨论法：组织学生讨论现代文学与社会、文化的互动关系。</w:t>
      </w:r>
    </w:p>
    <w:p w14:paraId="65D27B5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案例分析法：选取一些现代文学作品进行分析，加深学生对现代文学的理解。</w:t>
      </w:r>
    </w:p>
    <w:p w14:paraId="4C376783">
      <w:pPr>
        <w:widowControl/>
        <w:spacing w:before="156" w:beforeLines="50" w:after="156" w:afterLines="50"/>
        <w:ind w:firstLine="420" w:firstLineChars="200"/>
        <w:jc w:val="left"/>
        <w:rPr>
          <w:rFonts w:hint="eastAsia" w:ascii="宋体" w:hAnsi="宋体" w:eastAsia="宋体" w:cs="宋体"/>
          <w:b w:val="0"/>
          <w:bCs/>
          <w:sz w:val="21"/>
          <w:szCs w:val="21"/>
        </w:rPr>
      </w:pPr>
    </w:p>
    <w:p w14:paraId="12E47D1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6A43711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观察学生在课堂讨论中的表现，评价其对现代文学的理解程度。</w:t>
      </w:r>
    </w:p>
    <w:p w14:paraId="25EC01F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布置课后作业，让学生撰写一篇关于现代文学与社会、文化互动关系的分析报告。</w:t>
      </w:r>
    </w:p>
    <w:p w14:paraId="719F3C81">
      <w:pPr>
        <w:widowControl/>
        <w:spacing w:before="156" w:beforeLines="50" w:after="156" w:afterLines="50"/>
        <w:ind w:firstLine="420" w:firstLineChars="200"/>
        <w:jc w:val="left"/>
        <w:rPr>
          <w:rFonts w:hint="eastAsia" w:ascii="宋体" w:hAnsi="宋体" w:eastAsia="宋体" w:cs="宋体"/>
          <w:b w:val="0"/>
          <w:bCs/>
          <w:sz w:val="21"/>
          <w:szCs w:val="21"/>
        </w:rPr>
      </w:pPr>
    </w:p>
    <w:p w14:paraId="5D2E4A1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第6课：プロレタリア文学</w:t>
      </w:r>
    </w:p>
    <w:p w14:paraId="3A9C71A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15565AF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使学生了解无产阶级文学的特点和主题。</w:t>
      </w:r>
    </w:p>
    <w:p w14:paraId="7EC937E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引导学生理解无产阶级文学如何反映劳动者的日常生活。</w:t>
      </w:r>
    </w:p>
    <w:p w14:paraId="3A597B5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0BBBF36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无产阶级文学的特点和主题。</w:t>
      </w:r>
    </w:p>
    <w:p w14:paraId="2E74A8B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无产阶级文学如何反映劳动者的日常生活。</w:t>
      </w:r>
    </w:p>
    <w:p w14:paraId="45466A1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57DBE45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重点：无产阶级文学的特点和主题。</w:t>
      </w:r>
    </w:p>
    <w:p w14:paraId="57C3E30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难点：理解无产阶级文学如何反映劳动者的日常生活。</w:t>
      </w:r>
    </w:p>
    <w:p w14:paraId="17FC985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5B7B384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讲授法：教师讲解无产阶级文学的特点和主题。</w:t>
      </w:r>
    </w:p>
    <w:p w14:paraId="5A24030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讨论法：组织学生讨论无产阶级文学如何反映劳动者的日常生活。</w:t>
      </w:r>
    </w:p>
    <w:p w14:paraId="623225A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案例分析法：选取一些无产阶级文学作品进行分析，加深学生对无产阶级文学的理解。</w:t>
      </w:r>
    </w:p>
    <w:p w14:paraId="413DF83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7353607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观察学生在课堂讨论中的表现，评价其对无产阶级文学的理解程度。</w:t>
      </w:r>
    </w:p>
    <w:p w14:paraId="5A4073E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布置课后作业，让学生撰写一篇关于无产阶级文学如何反映劳动者日常生活的分析报告。</w:t>
      </w:r>
    </w:p>
    <w:p w14:paraId="7582AE81">
      <w:pPr>
        <w:widowControl/>
        <w:spacing w:before="156" w:beforeLines="50" w:after="156" w:afterLines="50"/>
        <w:ind w:firstLine="420" w:firstLineChars="200"/>
        <w:jc w:val="left"/>
        <w:rPr>
          <w:rFonts w:hint="eastAsia" w:ascii="宋体" w:hAnsi="宋体" w:eastAsia="宋体" w:cs="宋体"/>
          <w:b w:val="0"/>
          <w:bCs/>
          <w:sz w:val="21"/>
          <w:szCs w:val="21"/>
        </w:rPr>
      </w:pPr>
    </w:p>
    <w:p w14:paraId="1F5EB57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第7课：短歌と俳句</w:t>
      </w:r>
    </w:p>
    <w:p w14:paraId="4794B44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36CA1E3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使学生了解日本古典诗歌文学的特点。</w:t>
      </w:r>
    </w:p>
    <w:p w14:paraId="6F7E52F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引导学生理解短歌、俳句、川柳的历史和特点。</w:t>
      </w:r>
    </w:p>
    <w:p w14:paraId="167FF61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6ABE1AD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日本古典诗歌文学的特点。</w:t>
      </w:r>
    </w:p>
    <w:p w14:paraId="766D8E1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短歌、俳句、川柳的历史和特点。</w:t>
      </w:r>
    </w:p>
    <w:p w14:paraId="757C588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2A48441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重点：日本古典诗歌文学的特点。</w:t>
      </w:r>
    </w:p>
    <w:p w14:paraId="678847F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难点：理解短歌、俳句、川柳的历史和特点。</w:t>
      </w:r>
    </w:p>
    <w:p w14:paraId="00A21F9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22F9B54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讲授法：教师讲解日本古典诗歌文学的特点和短歌、俳句、川柳的历史。</w:t>
      </w:r>
    </w:p>
    <w:p w14:paraId="0A37E35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讨论法：组织学生讨论短歌、俳句、川柳的特点。</w:t>
      </w:r>
    </w:p>
    <w:p w14:paraId="63934BF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案例分析法：选取一些短歌、俳句、川柳作品进行分析，加深学生对日本古典诗歌文学的理解。</w:t>
      </w:r>
    </w:p>
    <w:p w14:paraId="7C6CC93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4857FD1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观察学生在课堂讨论中的表现，评价其对日本古典诗歌文学的理解程度。</w:t>
      </w:r>
    </w:p>
    <w:p w14:paraId="272C38C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布置课后作业，让学生撰写一篇关于短歌、俳句、川柳特点的分析报告。</w:t>
      </w:r>
    </w:p>
    <w:p w14:paraId="463BA53D">
      <w:pPr>
        <w:widowControl/>
        <w:spacing w:before="156" w:beforeLines="50" w:after="156" w:afterLines="50"/>
        <w:ind w:firstLine="420" w:firstLineChars="200"/>
        <w:jc w:val="left"/>
        <w:rPr>
          <w:rFonts w:hint="eastAsia" w:ascii="宋体" w:hAnsi="宋体" w:eastAsia="宋体" w:cs="宋体"/>
          <w:b w:val="0"/>
          <w:bCs/>
          <w:sz w:val="21"/>
          <w:szCs w:val="21"/>
        </w:rPr>
      </w:pPr>
    </w:p>
    <w:p w14:paraId="1487D349">
      <w:pPr>
        <w:widowControl/>
        <w:spacing w:before="156" w:beforeLines="50" w:after="156" w:afterLines="50"/>
        <w:ind w:firstLine="420" w:firstLineChars="200"/>
        <w:jc w:val="left"/>
        <w:rPr>
          <w:rFonts w:hint="eastAsia" w:ascii="宋体" w:hAnsi="宋体" w:eastAsia="宋体" w:cs="宋体"/>
          <w:b w:val="0"/>
          <w:bCs/>
          <w:sz w:val="21"/>
          <w:szCs w:val="21"/>
        </w:rPr>
      </w:pPr>
    </w:p>
    <w:p w14:paraId="6004E7F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第8课：日本 近代诗歌</w:t>
      </w:r>
    </w:p>
    <w:p w14:paraId="20DEC94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7139663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使学生了解日本近代诗歌的发展历程。</w:t>
      </w:r>
    </w:p>
    <w:p w14:paraId="5E7483F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引导学生理解近代诗歌、短歌、近代俳句的特点。</w:t>
      </w:r>
    </w:p>
    <w:p w14:paraId="38DF24C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1F981A0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日本近代诗歌的发展历程。</w:t>
      </w:r>
    </w:p>
    <w:p w14:paraId="58478F5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近代诗歌、短歌、近代俳句的特点。</w:t>
      </w:r>
    </w:p>
    <w:p w14:paraId="3F3F86B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18A90E9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重点：日本近代诗歌的发展历程。</w:t>
      </w:r>
    </w:p>
    <w:p w14:paraId="5AB8A35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难点：理解近代诗歌、短歌、近代俳句的特点。</w:t>
      </w:r>
    </w:p>
    <w:p w14:paraId="2674AD8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3FF68FA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讲授法：教师讲解日本近代诗歌的发展历程和特点。</w:t>
      </w:r>
    </w:p>
    <w:p w14:paraId="7BAE49F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讨论法：组织学生讨论近代诗歌、短歌、近代俳句的特点。</w:t>
      </w:r>
    </w:p>
    <w:p w14:paraId="21DB48F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案例分析法：选取一些近代诗歌、短歌、近代俳句作品进行分析，加深学生对日本近代诗歌的理解。</w:t>
      </w:r>
    </w:p>
    <w:p w14:paraId="616C563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18565E8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观察学生在课堂讨论中的表现，评价其对日本近代诗歌的理解程度。</w:t>
      </w:r>
    </w:p>
    <w:p w14:paraId="170F997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布置课后作业，让学生撰写一篇关于日本近代诗歌特点的分析报告。</w:t>
      </w:r>
    </w:p>
    <w:p w14:paraId="4D943254">
      <w:pPr>
        <w:widowControl/>
        <w:spacing w:before="156" w:beforeLines="50" w:after="156" w:afterLines="50"/>
        <w:ind w:firstLine="420" w:firstLineChars="200"/>
        <w:jc w:val="left"/>
        <w:rPr>
          <w:rFonts w:hint="eastAsia" w:ascii="宋体" w:hAnsi="宋体" w:eastAsia="宋体" w:cs="宋体"/>
          <w:b w:val="0"/>
          <w:bCs/>
          <w:sz w:val="21"/>
          <w:szCs w:val="21"/>
        </w:rPr>
      </w:pPr>
    </w:p>
    <w:p w14:paraId="5250628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第9课：新思潮派</w:t>
      </w:r>
    </w:p>
    <w:p w14:paraId="2F06331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581C63C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使学生了解新思潮派文学的特点。</w:t>
      </w:r>
    </w:p>
    <w:p w14:paraId="68BC4FE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引导学生理解芥川龙之介的文学与新思潮派文学的关系。</w:t>
      </w:r>
    </w:p>
    <w:p w14:paraId="0E5E8B9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6FECC8C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新思潮派文学的特点。</w:t>
      </w:r>
    </w:p>
    <w:p w14:paraId="0E68FC3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芥川龙之介的文学与新思潮派文学的关系。</w:t>
      </w:r>
    </w:p>
    <w:p w14:paraId="1D9BBA5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7B83D1A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重点：新思潮派文学的特点。</w:t>
      </w:r>
    </w:p>
    <w:p w14:paraId="2009A15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难点：理解芥川龙之介的文学与新思潮派文学的关系。</w:t>
      </w:r>
    </w:p>
    <w:p w14:paraId="1CD2350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3B71922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讲授法：教师讲解新思潮派文学的特点和芥川龙之介的文学。</w:t>
      </w:r>
    </w:p>
    <w:p w14:paraId="7A2EF3F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讨论法：组织学生讨论芥川龙之介的文学与新思潮派文学的关系。</w:t>
      </w:r>
    </w:p>
    <w:p w14:paraId="66B93FD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案例分析法：选取一些新思潮派文学作品进行分析，加深学生对新思潮派文学的理解。</w:t>
      </w:r>
    </w:p>
    <w:p w14:paraId="3C8F682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25567B9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观察学生在课堂讨论中的表现，评价其对新思潮派文学的理解程度。</w:t>
      </w:r>
    </w:p>
    <w:p w14:paraId="0961CDA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布置课后作业，让学生撰写一篇关于芥川龙之介的文学与新思潮派文学关系的分析报告。</w:t>
      </w:r>
    </w:p>
    <w:p w14:paraId="606D38C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第10课：日本の文学賞</w:t>
      </w:r>
    </w:p>
    <w:p w14:paraId="1F3DEF4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5B90939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使学生了解日本文学奖的种类和意义。</w:t>
      </w:r>
    </w:p>
    <w:p w14:paraId="6B70A60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引导学生理解芥川奖、直木奖对新人作家的发掘作用。</w:t>
      </w:r>
    </w:p>
    <w:p w14:paraId="51326027">
      <w:pPr>
        <w:widowControl/>
        <w:spacing w:before="156" w:beforeLines="50" w:after="156" w:afterLines="50"/>
        <w:ind w:firstLine="420" w:firstLineChars="200"/>
        <w:jc w:val="left"/>
        <w:rPr>
          <w:rFonts w:hint="eastAsia" w:ascii="宋体" w:hAnsi="宋体" w:eastAsia="宋体" w:cs="宋体"/>
          <w:b w:val="0"/>
          <w:bCs/>
          <w:sz w:val="21"/>
          <w:szCs w:val="21"/>
        </w:rPr>
      </w:pPr>
    </w:p>
    <w:p w14:paraId="770A7BB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6551FF1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日本文学奖的种类和意义。</w:t>
      </w:r>
    </w:p>
    <w:p w14:paraId="0153196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芥川奖、直木奖对新人作家的发掘作用。</w:t>
      </w:r>
    </w:p>
    <w:p w14:paraId="33406B55">
      <w:pPr>
        <w:widowControl/>
        <w:spacing w:before="156" w:beforeLines="50" w:after="156" w:afterLines="50"/>
        <w:ind w:firstLine="420" w:firstLineChars="200"/>
        <w:jc w:val="left"/>
        <w:rPr>
          <w:rFonts w:hint="eastAsia" w:ascii="宋体" w:hAnsi="宋体" w:eastAsia="宋体" w:cs="宋体"/>
          <w:b w:val="0"/>
          <w:bCs/>
          <w:sz w:val="21"/>
          <w:szCs w:val="21"/>
        </w:rPr>
      </w:pPr>
    </w:p>
    <w:p w14:paraId="775E662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3C7E19A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重点：日本文学奖的种类和意义。</w:t>
      </w:r>
    </w:p>
    <w:p w14:paraId="0580CA1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难点：理解芥川奖、直木奖对新人作家的发掘作用。</w:t>
      </w:r>
    </w:p>
    <w:p w14:paraId="3B566B72">
      <w:pPr>
        <w:widowControl/>
        <w:spacing w:before="156" w:beforeLines="50" w:after="156" w:afterLines="50"/>
        <w:ind w:firstLine="420" w:firstLineChars="200"/>
        <w:jc w:val="left"/>
        <w:rPr>
          <w:rFonts w:hint="eastAsia" w:ascii="宋体" w:hAnsi="宋体" w:eastAsia="宋体" w:cs="宋体"/>
          <w:b w:val="0"/>
          <w:bCs/>
          <w:sz w:val="21"/>
          <w:szCs w:val="21"/>
        </w:rPr>
      </w:pPr>
    </w:p>
    <w:p w14:paraId="147E465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78597BB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讲授法：教师讲解日本文学奖的种类和意义。</w:t>
      </w:r>
    </w:p>
    <w:p w14:paraId="27B624B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讨论法：组织学生讨论芥川奖、直木奖对新人作家的发掘作用。</w:t>
      </w:r>
    </w:p>
    <w:p w14:paraId="0CFE3F4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案例分析法：选取一些获得芥川奖、直木奖的作品进行分析，加深学生对日本文学奖的理解。</w:t>
      </w:r>
    </w:p>
    <w:p w14:paraId="57452B8B">
      <w:pPr>
        <w:widowControl/>
        <w:spacing w:before="156" w:beforeLines="50" w:after="156" w:afterLines="50"/>
        <w:ind w:firstLine="420" w:firstLineChars="200"/>
        <w:jc w:val="left"/>
        <w:rPr>
          <w:rFonts w:hint="eastAsia" w:ascii="宋体" w:hAnsi="宋体" w:eastAsia="宋体" w:cs="宋体"/>
          <w:b w:val="0"/>
          <w:bCs/>
          <w:sz w:val="21"/>
          <w:szCs w:val="21"/>
        </w:rPr>
      </w:pPr>
    </w:p>
    <w:p w14:paraId="7D29ECB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1666502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观察学生在课堂讨论中的表现，评价其对日本文学奖的理解程度。</w:t>
      </w:r>
    </w:p>
    <w:p w14:paraId="6E4EF0D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布置课后作业，让学生撰写一篇关于芥川奖、直木奖对新人作家发掘作用的分析报告。</w:t>
      </w:r>
    </w:p>
    <w:p w14:paraId="02CC85D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第11课：翻訳文学と日本文学</w:t>
      </w:r>
    </w:p>
    <w:p w14:paraId="7518465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3CF34B5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使学生了解海外作品翻译对日本文学的影响。</w:t>
      </w:r>
    </w:p>
    <w:p w14:paraId="41248CE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引导学生理解翻译文学在日本文学发展中的作用。</w:t>
      </w:r>
    </w:p>
    <w:p w14:paraId="7043DFE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1EC4BC6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海外作品翻译对日本文学的影响。</w:t>
      </w:r>
    </w:p>
    <w:p w14:paraId="7D3DEDC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翻译文学在日本文学发展中的作用。</w:t>
      </w:r>
    </w:p>
    <w:p w14:paraId="5DF63B5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3FB8AF7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重点：海外作品翻译对日本文学的影响。</w:t>
      </w:r>
    </w:p>
    <w:p w14:paraId="47E4B2B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难点：理解翻译文学在日本文学发展中的作用。</w:t>
      </w:r>
    </w:p>
    <w:p w14:paraId="2432A49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4A21E64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讲授法：教师讲解海外作品翻译对日本文学的影响。</w:t>
      </w:r>
    </w:p>
    <w:p w14:paraId="55B874B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讨论法：组织学生讨论翻译文学在日本文学发展中的作用。</w:t>
      </w:r>
    </w:p>
    <w:p w14:paraId="2CC3421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案例分析法：选取一些翻译文学作品进行分析，加深学生对翻译文学的理解。</w:t>
      </w:r>
    </w:p>
    <w:p w14:paraId="59AEE94F">
      <w:pPr>
        <w:widowControl/>
        <w:spacing w:before="156" w:beforeLines="50" w:after="156" w:afterLines="50"/>
        <w:ind w:firstLine="420" w:firstLineChars="200"/>
        <w:jc w:val="left"/>
        <w:rPr>
          <w:rFonts w:hint="eastAsia" w:ascii="宋体" w:hAnsi="宋体" w:eastAsia="宋体" w:cs="宋体"/>
          <w:b w:val="0"/>
          <w:bCs/>
          <w:sz w:val="21"/>
          <w:szCs w:val="21"/>
        </w:rPr>
      </w:pPr>
    </w:p>
    <w:p w14:paraId="4557207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5742ACF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观察学生在课堂讨论中的表现，评价其对翻译文学的理解程度。</w:t>
      </w:r>
    </w:p>
    <w:p w14:paraId="33C58BA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布置课后作业，让学生撰写一篇关于翻译文学在日本文学发展中的作用的分析报告。</w:t>
      </w:r>
    </w:p>
    <w:p w14:paraId="5253857F">
      <w:pPr>
        <w:widowControl/>
        <w:spacing w:before="156" w:beforeLines="50" w:after="156" w:afterLines="50"/>
        <w:ind w:firstLine="420" w:firstLineChars="200"/>
        <w:jc w:val="left"/>
        <w:rPr>
          <w:rFonts w:hint="eastAsia" w:ascii="宋体" w:hAnsi="宋体" w:eastAsia="宋体" w:cs="宋体"/>
          <w:b w:val="0"/>
          <w:bCs/>
          <w:sz w:val="21"/>
          <w:szCs w:val="21"/>
        </w:rPr>
      </w:pPr>
    </w:p>
    <w:p w14:paraId="778D23F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第12课：古典文学と説話文学</w:t>
      </w:r>
    </w:p>
    <w:p w14:paraId="1AC535C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66F59BE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使学生了解古典文学与传说文学的特点。</w:t>
      </w:r>
    </w:p>
    <w:p w14:paraId="78B2968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引导学生理解古典文学与传说文学在日本文化中的地位。</w:t>
      </w:r>
    </w:p>
    <w:p w14:paraId="25CD76E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5349574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古典文学与传说文学的特点。</w:t>
      </w:r>
    </w:p>
    <w:p w14:paraId="2C2527F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古典文学与传说文学在日本文化中的地位。</w:t>
      </w:r>
    </w:p>
    <w:p w14:paraId="350AEC2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1E9A292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重点：古典文学与传说文学的特点。</w:t>
      </w:r>
    </w:p>
    <w:p w14:paraId="5800D7D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难点：理解古典文学与传说文学在日本文化中的地位。</w:t>
      </w:r>
    </w:p>
    <w:p w14:paraId="20FBD84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76F1A05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讲授法：教师讲解古典文学与传说文学的特点。</w:t>
      </w:r>
    </w:p>
    <w:p w14:paraId="4EA05A7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讨论法：组织学生讨论古典文学与传说文学在日本文化中的地位。</w:t>
      </w:r>
    </w:p>
    <w:p w14:paraId="6C43309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案例分析法：选取一些古典文学与传说文学作品进行分析，加深学生对古典文学与传说文学的理解。</w:t>
      </w:r>
    </w:p>
    <w:p w14:paraId="6EAE5D1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5AB9826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观察学生在课堂讨论中的表现，评价其对古典文学与传说文学的理解程度。</w:t>
      </w:r>
    </w:p>
    <w:p w14:paraId="3CC90A9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布置课后作业，让学生撰写一篇关于古典文学与传说文学在日本文化中地位的分析报告。</w:t>
      </w:r>
    </w:p>
    <w:p w14:paraId="7340F893">
      <w:pPr>
        <w:widowControl/>
        <w:spacing w:before="156" w:beforeLines="50" w:after="156" w:afterLines="50"/>
        <w:ind w:firstLine="420" w:firstLineChars="200"/>
        <w:jc w:val="left"/>
        <w:rPr>
          <w:rFonts w:hint="eastAsia" w:ascii="宋体" w:hAnsi="宋体" w:eastAsia="宋体" w:cs="宋体"/>
          <w:b w:val="0"/>
          <w:bCs/>
          <w:sz w:val="21"/>
          <w:szCs w:val="21"/>
        </w:rPr>
      </w:pPr>
    </w:p>
    <w:p w14:paraId="3FC6B91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第13课：詩歌文学と児童文学</w:t>
      </w:r>
    </w:p>
    <w:p w14:paraId="36CF442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2EC4574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使学生了解诗歌文学与儿童文学的特点。</w:t>
      </w:r>
    </w:p>
    <w:p w14:paraId="605EB20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引导学生理解诗歌文学与儿童文学在教育中的作用。</w:t>
      </w:r>
    </w:p>
    <w:p w14:paraId="2815C81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3E794D3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诗歌文学与儿童文学的特点。</w:t>
      </w:r>
    </w:p>
    <w:p w14:paraId="605AAF4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诗歌文学与儿童文学在教育中的作用。</w:t>
      </w:r>
    </w:p>
    <w:p w14:paraId="708527A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16BD81E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重点：诗歌文学与儿童文学的特点。</w:t>
      </w:r>
    </w:p>
    <w:p w14:paraId="7766FA2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难点：理解诗歌文学与儿童文学在教育中的作用。</w:t>
      </w:r>
    </w:p>
    <w:p w14:paraId="4858D4E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04BF4CB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讲授法：教师讲解诗歌文学与儿童文学的特点。</w:t>
      </w:r>
    </w:p>
    <w:p w14:paraId="7728581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讨论法：组织学生讨论诗歌文学与儿童文学在教育中的作用。</w:t>
      </w:r>
    </w:p>
    <w:p w14:paraId="0416577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案例分析法：选取一些诗歌文学与儿童文学作品进行分析，加深学生对诗歌文学与儿童文学的理解。</w:t>
      </w:r>
    </w:p>
    <w:p w14:paraId="219C1A0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5600310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观察学生在课堂讨论中的表现，评价其对诗歌文学与儿童文学的理解程度。</w:t>
      </w:r>
    </w:p>
    <w:p w14:paraId="7A560FE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布置课后作业，让学生撰写一篇关于诗歌文学与儿童文学在教育中作用的分析报告。</w:t>
      </w:r>
    </w:p>
    <w:p w14:paraId="16C425C6">
      <w:pPr>
        <w:widowControl/>
        <w:spacing w:before="156" w:beforeLines="50" w:after="156" w:afterLines="50"/>
        <w:ind w:firstLine="420" w:firstLineChars="200"/>
        <w:jc w:val="left"/>
        <w:rPr>
          <w:rFonts w:hint="eastAsia" w:ascii="宋体" w:hAnsi="宋体" w:eastAsia="宋体" w:cs="宋体"/>
          <w:b w:val="0"/>
          <w:bCs/>
          <w:sz w:val="21"/>
          <w:szCs w:val="21"/>
        </w:rPr>
      </w:pPr>
    </w:p>
    <w:p w14:paraId="26C688DB">
      <w:pPr>
        <w:widowControl/>
        <w:spacing w:before="156" w:beforeLines="50" w:after="156" w:afterLines="50"/>
        <w:ind w:firstLine="420" w:firstLineChars="200"/>
        <w:jc w:val="left"/>
        <w:rPr>
          <w:rFonts w:hint="eastAsia" w:ascii="宋体" w:hAnsi="宋体" w:eastAsia="宋体" w:cs="宋体"/>
          <w:b w:val="0"/>
          <w:bCs/>
          <w:sz w:val="21"/>
          <w:szCs w:val="21"/>
          <w:lang w:eastAsia="zh-CN"/>
        </w:rPr>
      </w:pPr>
    </w:p>
    <w:p w14:paraId="50372A8D">
      <w:pPr>
        <w:widowControl/>
        <w:spacing w:before="156" w:beforeLines="50" w:after="156" w:afterLines="50"/>
        <w:ind w:firstLine="420" w:firstLineChars="200"/>
        <w:jc w:val="left"/>
        <w:rPr>
          <w:rFonts w:hint="eastAsia" w:ascii="宋体" w:hAnsi="宋体" w:eastAsia="宋体" w:cs="宋体"/>
          <w:b w:val="0"/>
          <w:bCs/>
          <w:sz w:val="21"/>
          <w:szCs w:val="21"/>
        </w:rPr>
      </w:pPr>
    </w:p>
    <w:p w14:paraId="6404775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第14课：日記文学と随筆</w:t>
      </w:r>
    </w:p>
    <w:p w14:paraId="12B15EB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17CD0FD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使学生了解日记文学与随笔文学的特点。</w:t>
      </w:r>
    </w:p>
    <w:p w14:paraId="616C71E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引导学生理解日记文学与随笔文学在文学史中的地位。</w:t>
      </w:r>
    </w:p>
    <w:p w14:paraId="632C0099">
      <w:pPr>
        <w:widowControl/>
        <w:spacing w:before="156" w:beforeLines="50" w:after="156" w:afterLines="50"/>
        <w:ind w:firstLine="420" w:firstLineChars="200"/>
        <w:jc w:val="left"/>
        <w:rPr>
          <w:rFonts w:hint="eastAsia" w:ascii="宋体" w:hAnsi="宋体" w:eastAsia="宋体" w:cs="宋体"/>
          <w:b w:val="0"/>
          <w:bCs/>
          <w:sz w:val="21"/>
          <w:szCs w:val="21"/>
        </w:rPr>
      </w:pPr>
    </w:p>
    <w:p w14:paraId="2EDD68F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18AB3F0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日记文学与随笔文学的特点。</w:t>
      </w:r>
    </w:p>
    <w:p w14:paraId="1C4BBCD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日记文学与随笔文学在文学史中的地位。</w:t>
      </w:r>
    </w:p>
    <w:p w14:paraId="1FD2E46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3903AC9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重点：日记文学与随笔文学的特点。</w:t>
      </w:r>
    </w:p>
    <w:p w14:paraId="10DC623D">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难点：理解日记文学与随笔文学在文学史中的地位。</w:t>
      </w:r>
    </w:p>
    <w:p w14:paraId="6C5DA31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4867531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讲授法：教师讲解日记文学与随笔文学的特点。</w:t>
      </w:r>
    </w:p>
    <w:p w14:paraId="15A9812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讨论法：组织学生讨论日记文学与随笔文学在文学史中的地位。</w:t>
      </w:r>
    </w:p>
    <w:p w14:paraId="12FE38D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案例分析法：选取一些日记文学与随笔文学作品进行分析，加深学生对日记文学与随笔文学的理解。</w:t>
      </w:r>
    </w:p>
    <w:p w14:paraId="62D4DFD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7B5A8C9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观察学生在课堂讨论中的表现，评价其对日记文学与随笔文学的理解程度。</w:t>
      </w:r>
    </w:p>
    <w:p w14:paraId="292F1E0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布置作业，让学生撰写一篇关于日记文学与随笔文学在文学史中地位的分析报告。</w:t>
      </w:r>
    </w:p>
    <w:p w14:paraId="40D99FEE">
      <w:pPr>
        <w:widowControl/>
        <w:spacing w:before="156" w:beforeLines="50" w:after="156" w:afterLines="50"/>
        <w:ind w:firstLine="420" w:firstLineChars="200"/>
        <w:jc w:val="left"/>
        <w:rPr>
          <w:rFonts w:hint="eastAsia" w:ascii="宋体" w:hAnsi="宋体" w:eastAsia="宋体" w:cs="宋体"/>
          <w:b w:val="0"/>
          <w:bCs/>
          <w:sz w:val="21"/>
          <w:szCs w:val="21"/>
        </w:rPr>
      </w:pPr>
    </w:p>
    <w:p w14:paraId="4A86C5B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第15课：歴史文学</w:t>
      </w:r>
    </w:p>
    <w:p w14:paraId="3F92E69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0923890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使学生了解历史文学的特点和发展。</w:t>
      </w:r>
    </w:p>
    <w:p w14:paraId="7015B01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引导学生理解历史文学在多文化共生中的作用。</w:t>
      </w:r>
    </w:p>
    <w:p w14:paraId="2DE9B1F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6097D1D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历史文学的特点和发展。</w:t>
      </w:r>
    </w:p>
    <w:p w14:paraId="1288C73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历史文学在多文化共生中的作用。</w:t>
      </w:r>
    </w:p>
    <w:p w14:paraId="35657960">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11EDFCC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重点：历史文学的特点和发展。</w:t>
      </w:r>
    </w:p>
    <w:p w14:paraId="0C8A9A3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难点：理解历史文学在多文化共生中的作用。</w:t>
      </w:r>
    </w:p>
    <w:p w14:paraId="505D503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7FB6964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讲授法：教师讲解历史文学的特点和发展。</w:t>
      </w:r>
    </w:p>
    <w:p w14:paraId="6C9709C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讨论法：组织学生讨论历史文学在多文化共生中的作用。</w:t>
      </w:r>
    </w:p>
    <w:p w14:paraId="6CDB3BE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案例分析法：选取一些历史文学作品进行分析，加深学生对历史文学的理解。</w:t>
      </w:r>
    </w:p>
    <w:p w14:paraId="7DC33E1B">
      <w:pPr>
        <w:widowControl/>
        <w:spacing w:before="156" w:beforeLines="50" w:after="156" w:afterLines="50"/>
        <w:ind w:firstLine="420" w:firstLineChars="200"/>
        <w:jc w:val="left"/>
        <w:rPr>
          <w:rFonts w:hint="eastAsia" w:ascii="宋体" w:hAnsi="宋体" w:eastAsia="宋体" w:cs="宋体"/>
          <w:b w:val="0"/>
          <w:bCs/>
          <w:sz w:val="21"/>
          <w:szCs w:val="21"/>
        </w:rPr>
      </w:pPr>
    </w:p>
    <w:p w14:paraId="4BE7348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1D07D87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观察学生在课堂讨论中的表现，评价其对历史文学的理解程度。</w:t>
      </w:r>
    </w:p>
    <w:p w14:paraId="58C70E0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布置课后作业，让学生撰写一篇关于历史文学在多文化共生中作用的分析报告。</w:t>
      </w:r>
    </w:p>
    <w:p w14:paraId="043EC136">
      <w:pPr>
        <w:widowControl/>
        <w:spacing w:before="156" w:beforeLines="50" w:after="156" w:afterLines="50"/>
        <w:ind w:firstLine="420" w:firstLineChars="200"/>
        <w:jc w:val="left"/>
        <w:rPr>
          <w:rFonts w:hint="eastAsia" w:ascii="宋体" w:hAnsi="宋体" w:eastAsia="宋体" w:cs="宋体"/>
          <w:b w:val="0"/>
          <w:bCs/>
          <w:sz w:val="21"/>
          <w:szCs w:val="21"/>
        </w:rPr>
      </w:pPr>
    </w:p>
    <w:p w14:paraId="2CAA602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w:t>
      </w:r>
      <w:r>
        <w:rPr>
          <w:rFonts w:hint="eastAsia" w:ascii="宋体" w:hAnsi="宋体" w:eastAsia="宋体" w:cs="宋体"/>
          <w:b w:val="0"/>
          <w:bCs/>
          <w:sz w:val="21"/>
          <w:szCs w:val="21"/>
        </w:rPr>
        <w:t>第16课：短編小説と長編小説</w:t>
      </w:r>
    </w:p>
    <w:p w14:paraId="50F759F5">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07AB00B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使学生了解短篇小说与长篇小说的特点。</w:t>
      </w:r>
    </w:p>
    <w:p w14:paraId="4D4E311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引导学生理解短篇小说与长篇小说在文学史中的地位。</w:t>
      </w:r>
    </w:p>
    <w:p w14:paraId="2CCED60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5B18A3AA">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短篇小说与长篇小说的特点。</w:t>
      </w:r>
    </w:p>
    <w:p w14:paraId="5D33B43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短篇小说与长篇小说在文学史中的地位。</w:t>
      </w:r>
    </w:p>
    <w:p w14:paraId="7C5A8E1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15346D4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重点：短篇小说与长篇小说的特点。</w:t>
      </w:r>
    </w:p>
    <w:p w14:paraId="027398A3">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难点：理解短篇小说与长篇小说在文学史中的地位。</w:t>
      </w:r>
    </w:p>
    <w:p w14:paraId="6BF91CC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4EC3BA3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讲授法：教师讲解短篇小说与长篇小说的特点。</w:t>
      </w:r>
    </w:p>
    <w:p w14:paraId="4A99FB5C">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讨论法：组织学生讨论短篇小说与长篇小说在文学史中的地位。</w:t>
      </w:r>
    </w:p>
    <w:p w14:paraId="707AF20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案例分析法：选取一些短篇小说与长篇小说作品进行分析，加深学生对短篇小说与长篇小说的理解。</w:t>
      </w:r>
    </w:p>
    <w:p w14:paraId="30F59CD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478004E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观察学生在课堂讨论中的表现，评价其对短篇小说与长篇小说的理解程度。</w:t>
      </w:r>
    </w:p>
    <w:p w14:paraId="6F0FB151">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布置课后作业，让学生撰写一篇关于短篇小说与长篇小说在文学史中地位的分析报告。</w:t>
      </w:r>
    </w:p>
    <w:p w14:paraId="6E1AF0F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第17课：文学史総論</w:t>
      </w:r>
    </w:p>
    <w:p w14:paraId="23D1A36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一、教学目标</w:t>
      </w:r>
    </w:p>
    <w:p w14:paraId="65C37ED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使学生掌握日本文学史的整体脉络。</w:t>
      </w:r>
    </w:p>
    <w:p w14:paraId="2504D64F">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引导学生理解日本文学史与世界文学史的关系。</w:t>
      </w:r>
    </w:p>
    <w:p w14:paraId="296363D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二、教学内容</w:t>
      </w:r>
    </w:p>
    <w:p w14:paraId="27E615F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日本文学史的整体脉络。</w:t>
      </w:r>
    </w:p>
    <w:p w14:paraId="1ADF309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日本文学史与世界文学史的关系。</w:t>
      </w:r>
    </w:p>
    <w:p w14:paraId="27FF78B2">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三、重点难点</w:t>
      </w:r>
    </w:p>
    <w:p w14:paraId="2A9843E4">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重点：日本文学史的整体脉络。</w:t>
      </w:r>
    </w:p>
    <w:p w14:paraId="69834ACB">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难点：理解日本文学史与世界文学史的关系。</w:t>
      </w:r>
    </w:p>
    <w:p w14:paraId="6EAF02E9">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四、教学方法</w:t>
      </w:r>
    </w:p>
    <w:p w14:paraId="01FF7B5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讲授法：教师讲解日本文学史的整体脉络和与世界文学史的关系。</w:t>
      </w:r>
    </w:p>
    <w:p w14:paraId="1596F6C7">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讨论法：组织学生讨论日本文学史与世界文学史的共通点与差异。</w:t>
      </w:r>
    </w:p>
    <w:p w14:paraId="4417F48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3. 案例分析法：选取一些日本文学作品进行分析，加深学生对日本文学史与世界文学史关系的理解。</w:t>
      </w:r>
    </w:p>
    <w:p w14:paraId="4B407E8E">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 xml:space="preserve"> 五、教学评价</w:t>
      </w:r>
    </w:p>
    <w:p w14:paraId="556092F6">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1. 观察学生在课堂讨论中的表现，评价其对日本文学史与世界文学史关系的理解程度。</w:t>
      </w:r>
    </w:p>
    <w:p w14:paraId="28AFAF88">
      <w:pPr>
        <w:widowControl/>
        <w:spacing w:before="156" w:beforeLines="50" w:after="156" w:afterLines="50"/>
        <w:ind w:firstLine="420" w:firstLineChars="200"/>
        <w:jc w:val="left"/>
        <w:rPr>
          <w:rFonts w:hint="eastAsia" w:ascii="宋体" w:hAnsi="宋体" w:eastAsia="宋体" w:cs="宋体"/>
          <w:b w:val="0"/>
          <w:bCs/>
          <w:sz w:val="21"/>
          <w:szCs w:val="21"/>
        </w:rPr>
      </w:pPr>
      <w:r>
        <w:rPr>
          <w:rFonts w:hint="eastAsia" w:ascii="宋体" w:hAnsi="宋体" w:eastAsia="宋体" w:cs="宋体"/>
          <w:b w:val="0"/>
          <w:bCs/>
          <w:sz w:val="21"/>
          <w:szCs w:val="21"/>
        </w:rPr>
        <w:t>2. 布置课后作业，让学生撰写一篇关于日本文学史与世界文学史关系的分析报告。</w:t>
      </w:r>
    </w:p>
    <w:p w14:paraId="5612BB15">
      <w:pPr>
        <w:widowControl/>
        <w:spacing w:before="156" w:beforeLines="50" w:after="156" w:afterLines="50"/>
        <w:ind w:firstLine="420" w:firstLineChars="200"/>
        <w:jc w:val="left"/>
        <w:rPr>
          <w:rFonts w:hint="eastAsia" w:ascii="宋体" w:hAnsi="宋体" w:eastAsia="宋体" w:cs="宋体"/>
          <w:b w:val="0"/>
          <w:bCs/>
          <w:color w:val="000000"/>
          <w:kern w:val="0"/>
          <w:sz w:val="21"/>
          <w:szCs w:val="21"/>
        </w:rPr>
      </w:pPr>
    </w:p>
    <w:p w14:paraId="4FF56190">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四、学时分配</w:t>
      </w:r>
    </w:p>
    <w:p w14:paraId="13ACBD36">
      <w:pPr>
        <w:widowControl/>
        <w:spacing w:before="156" w:beforeLines="50" w:after="156" w:afterLines="50"/>
        <w:jc w:val="center"/>
        <w:rPr>
          <w:rFonts w:ascii="Times New Roman" w:hAnsi="Times New Roman" w:eastAsia="宋体"/>
          <w:b/>
          <w:sz w:val="24"/>
          <w:szCs w:val="24"/>
        </w:rPr>
      </w:pPr>
      <w:r>
        <w:rPr>
          <w:rFonts w:hint="eastAsia" w:ascii="Times New Roman" w:hAnsi="Times New Roman"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06F37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4E389AC">
            <w:pPr>
              <w:widowControl/>
              <w:spacing w:before="156" w:beforeLines="50" w:after="156" w:afterLines="50"/>
              <w:jc w:val="center"/>
              <w:rPr>
                <w:rFonts w:ascii="Times New Roman" w:hAnsi="Times New Roman" w:eastAsia="宋体"/>
              </w:rPr>
            </w:pPr>
            <w:r>
              <w:rPr>
                <w:rFonts w:hint="eastAsia" w:ascii="Times New Roman" w:hAnsi="Times New Roman" w:eastAsia="宋体"/>
              </w:rPr>
              <w:t>章节</w:t>
            </w:r>
          </w:p>
        </w:tc>
        <w:tc>
          <w:tcPr>
            <w:tcW w:w="2765" w:type="dxa"/>
            <w:vAlign w:val="center"/>
          </w:tcPr>
          <w:p w14:paraId="08256926">
            <w:pPr>
              <w:widowControl/>
              <w:spacing w:before="156" w:beforeLines="50" w:after="156" w:afterLines="50"/>
              <w:jc w:val="center"/>
              <w:rPr>
                <w:rFonts w:ascii="Times New Roman" w:hAnsi="Times New Roman" w:eastAsia="宋体"/>
              </w:rPr>
            </w:pPr>
            <w:r>
              <w:rPr>
                <w:rFonts w:hint="eastAsia" w:ascii="Times New Roman" w:hAnsi="Times New Roman" w:eastAsia="宋体"/>
              </w:rPr>
              <w:t>章节内容</w:t>
            </w:r>
          </w:p>
        </w:tc>
        <w:tc>
          <w:tcPr>
            <w:tcW w:w="2766" w:type="dxa"/>
            <w:vAlign w:val="center"/>
          </w:tcPr>
          <w:p w14:paraId="1E3F8C3B">
            <w:pPr>
              <w:widowControl/>
              <w:spacing w:before="156" w:beforeLines="50" w:after="156" w:afterLines="50"/>
              <w:jc w:val="center"/>
              <w:rPr>
                <w:rFonts w:ascii="Times New Roman" w:hAnsi="Times New Roman" w:eastAsia="宋体"/>
              </w:rPr>
            </w:pPr>
            <w:r>
              <w:rPr>
                <w:rFonts w:hint="eastAsia" w:ascii="Times New Roman" w:hAnsi="Times New Roman" w:eastAsia="宋体"/>
              </w:rPr>
              <w:t>学时分配</w:t>
            </w:r>
          </w:p>
        </w:tc>
      </w:tr>
      <w:tr w14:paraId="270EA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5AE0890">
            <w:pPr>
              <w:widowControl/>
              <w:spacing w:before="156" w:beforeLines="50" w:after="156" w:afterLines="50"/>
              <w:jc w:val="center"/>
              <w:rPr>
                <w:rFonts w:ascii="Times New Roman" w:hAnsi="Times New Roman" w:eastAsia="宋体"/>
              </w:rPr>
            </w:pPr>
            <w:r>
              <w:rPr>
                <w:rFonts w:hint="eastAsia" w:ascii="Times New Roman" w:hAnsi="Times New Roman" w:eastAsia="宋体"/>
              </w:rPr>
              <w:t>第一章</w:t>
            </w:r>
          </w:p>
        </w:tc>
        <w:tc>
          <w:tcPr>
            <w:tcW w:w="2765" w:type="dxa"/>
            <w:shd w:val="clear" w:color="auto" w:fill="auto"/>
            <w:vAlign w:val="center"/>
          </w:tcPr>
          <w:p w14:paraId="11A2EFA4">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日本文学史概论与历史概论  </w:t>
            </w:r>
          </w:p>
          <w:p w14:paraId="2459AD3E">
            <w:pPr>
              <w:widowControl/>
              <w:jc w:val="left"/>
              <w:rPr>
                <w:rFonts w:ascii="Times New Roman" w:hAnsi="Times New Roman" w:eastAsia="宋体" w:cs="Times New Roman"/>
                <w:kern w:val="0"/>
                <w:sz w:val="21"/>
                <w:szCs w:val="21"/>
                <w:lang w:val="en-US" w:eastAsia="zh-CN" w:bidi="ar-SA"/>
              </w:rPr>
            </w:pPr>
          </w:p>
        </w:tc>
        <w:tc>
          <w:tcPr>
            <w:tcW w:w="2766" w:type="dxa"/>
            <w:vAlign w:val="center"/>
          </w:tcPr>
          <w:p w14:paraId="3C2D0B13">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00B01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7E58D4A">
            <w:pPr>
              <w:widowControl/>
              <w:spacing w:before="156" w:beforeLines="50" w:after="156" w:afterLines="50"/>
              <w:jc w:val="center"/>
              <w:rPr>
                <w:rFonts w:ascii="Times New Roman" w:hAnsi="Times New Roman" w:eastAsia="宋体"/>
              </w:rPr>
            </w:pPr>
            <w:r>
              <w:rPr>
                <w:rFonts w:hint="eastAsia" w:ascii="Times New Roman" w:hAnsi="Times New Roman" w:eastAsia="宋体"/>
              </w:rPr>
              <w:t>第二章</w:t>
            </w:r>
          </w:p>
        </w:tc>
        <w:tc>
          <w:tcPr>
            <w:tcW w:w="2765" w:type="dxa"/>
            <w:shd w:val="clear" w:color="auto" w:fill="auto"/>
            <w:vAlign w:val="center"/>
          </w:tcPr>
          <w:p w14:paraId="017E1636">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短歌与俳句 </w:t>
            </w:r>
          </w:p>
          <w:p w14:paraId="51B85521">
            <w:pPr>
              <w:widowControl/>
              <w:jc w:val="left"/>
              <w:rPr>
                <w:rFonts w:ascii="Times New Roman" w:hAnsi="Times New Roman" w:eastAsia="宋体" w:cs="Times New Roman"/>
                <w:kern w:val="0"/>
                <w:sz w:val="21"/>
                <w:szCs w:val="21"/>
                <w:lang w:val="en-US" w:eastAsia="zh-CN" w:bidi="ar-SA"/>
              </w:rPr>
            </w:pPr>
          </w:p>
        </w:tc>
        <w:tc>
          <w:tcPr>
            <w:tcW w:w="2766" w:type="dxa"/>
            <w:vAlign w:val="center"/>
          </w:tcPr>
          <w:p w14:paraId="5524D299">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5F3C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F79384E">
            <w:pPr>
              <w:widowControl/>
              <w:spacing w:before="156" w:beforeLines="50" w:after="156" w:afterLines="50"/>
              <w:jc w:val="center"/>
              <w:rPr>
                <w:rFonts w:ascii="Times New Roman" w:hAnsi="Times New Roman" w:eastAsia="宋体"/>
              </w:rPr>
            </w:pPr>
            <w:r>
              <w:rPr>
                <w:rFonts w:hint="eastAsia" w:ascii="Times New Roman" w:hAnsi="Times New Roman" w:eastAsia="宋体"/>
              </w:rPr>
              <w:t>第三章</w:t>
            </w:r>
          </w:p>
        </w:tc>
        <w:tc>
          <w:tcPr>
            <w:tcW w:w="2765" w:type="dxa"/>
            <w:shd w:val="clear" w:color="auto" w:fill="auto"/>
            <w:vAlign w:val="center"/>
          </w:tcPr>
          <w:p w14:paraId="68720A69">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大众文学与推理小说 </w:t>
            </w:r>
          </w:p>
        </w:tc>
        <w:tc>
          <w:tcPr>
            <w:tcW w:w="2766" w:type="dxa"/>
            <w:vAlign w:val="center"/>
          </w:tcPr>
          <w:p w14:paraId="7A06501B">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0023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1A0BE87">
            <w:pPr>
              <w:widowControl/>
              <w:spacing w:before="156" w:beforeLines="50" w:after="156" w:afterLines="50"/>
              <w:jc w:val="center"/>
              <w:rPr>
                <w:rFonts w:ascii="Times New Roman" w:hAnsi="Times New Roman" w:eastAsia="宋体"/>
              </w:rPr>
            </w:pPr>
            <w:r>
              <w:rPr>
                <w:rFonts w:hint="eastAsia" w:ascii="Times New Roman" w:hAnsi="Times New Roman" w:eastAsia="宋体"/>
              </w:rPr>
              <w:t>第四章</w:t>
            </w:r>
          </w:p>
        </w:tc>
        <w:tc>
          <w:tcPr>
            <w:tcW w:w="2765" w:type="dxa"/>
            <w:shd w:val="clear" w:color="auto" w:fill="auto"/>
            <w:vAlign w:val="center"/>
          </w:tcPr>
          <w:p w14:paraId="2EBA14D0">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lang w:val="en-US" w:eastAsia="zh-CN"/>
              </w:rPr>
              <w:t>推</w:t>
            </w:r>
            <w:r>
              <w:rPr>
                <w:rFonts w:hint="eastAsia" w:ascii="Times New Roman" w:hAnsi="Times New Roman" w:eastAsia="宋体" w:cs="Times New Roman"/>
                <w:kern w:val="0"/>
                <w:szCs w:val="21"/>
              </w:rPr>
              <w:t xml:space="preserve">理小说与社会派小说 </w:t>
            </w:r>
          </w:p>
        </w:tc>
        <w:tc>
          <w:tcPr>
            <w:tcW w:w="2766" w:type="dxa"/>
            <w:vAlign w:val="center"/>
          </w:tcPr>
          <w:p w14:paraId="33BD4C40">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11D86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9F0F197">
            <w:pPr>
              <w:widowControl/>
              <w:spacing w:before="156" w:beforeLines="50" w:after="156" w:afterLines="50"/>
              <w:jc w:val="center"/>
              <w:rPr>
                <w:rFonts w:ascii="Times New Roman" w:hAnsi="Times New Roman" w:eastAsia="宋体"/>
              </w:rPr>
            </w:pPr>
            <w:r>
              <w:rPr>
                <w:rFonts w:hint="eastAsia" w:ascii="Times New Roman" w:hAnsi="Times New Roman" w:eastAsia="宋体"/>
              </w:rPr>
              <w:t>第五章</w:t>
            </w:r>
          </w:p>
        </w:tc>
        <w:tc>
          <w:tcPr>
            <w:tcW w:w="2765" w:type="dxa"/>
            <w:shd w:val="clear" w:color="auto" w:fill="auto"/>
            <w:vAlign w:val="center"/>
          </w:tcPr>
          <w:p w14:paraId="0B710A52">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战前·战后的历史与文学 </w:t>
            </w:r>
          </w:p>
        </w:tc>
        <w:tc>
          <w:tcPr>
            <w:tcW w:w="2766" w:type="dxa"/>
            <w:vAlign w:val="center"/>
          </w:tcPr>
          <w:p w14:paraId="0AA5B333">
            <w:pPr>
              <w:widowControl/>
              <w:spacing w:before="156" w:beforeLines="50" w:after="156" w:afterLines="50"/>
              <w:jc w:val="center"/>
              <w:rPr>
                <w:rFonts w:ascii="Times New Roman" w:hAnsi="Times New Roman" w:eastAsia="宋体"/>
              </w:rPr>
            </w:pPr>
            <w:r>
              <w:rPr>
                <w:rFonts w:ascii="Times New Roman" w:hAnsi="Times New Roman" w:eastAsia="宋体"/>
              </w:rPr>
              <w:t>2</w:t>
            </w:r>
          </w:p>
        </w:tc>
      </w:tr>
      <w:tr w14:paraId="181F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559D42F">
            <w:pPr>
              <w:widowControl/>
              <w:spacing w:before="156" w:beforeLines="50" w:after="156" w:afterLines="50"/>
              <w:jc w:val="center"/>
              <w:rPr>
                <w:rFonts w:ascii="Times New Roman" w:hAnsi="Times New Roman" w:eastAsia="宋体"/>
              </w:rPr>
            </w:pPr>
            <w:r>
              <w:rPr>
                <w:rFonts w:hint="eastAsia" w:ascii="Times New Roman" w:hAnsi="Times New Roman" w:eastAsia="宋体"/>
              </w:rPr>
              <w:t>第六章</w:t>
            </w:r>
          </w:p>
        </w:tc>
        <w:tc>
          <w:tcPr>
            <w:tcW w:w="2765" w:type="dxa"/>
            <w:shd w:val="clear" w:color="auto" w:fill="auto"/>
            <w:vAlign w:val="center"/>
          </w:tcPr>
          <w:p w14:paraId="522DCDDD">
            <w:pPr>
              <w:widowControl/>
              <w:jc w:val="left"/>
              <w:rPr>
                <w:rFonts w:ascii="Times New Roman" w:hAnsi="Times New Roman" w:eastAsia="宋体" w:cs="Times New Roman"/>
                <w:b/>
                <w:bCs/>
                <w:i/>
                <w:iCs/>
                <w:kern w:val="0"/>
                <w:sz w:val="21"/>
                <w:szCs w:val="21"/>
                <w:lang w:val="en-US" w:eastAsia="zh-CN" w:bidi="ar-SA"/>
              </w:rPr>
            </w:pPr>
            <w:r>
              <w:rPr>
                <w:rFonts w:hint="eastAsia" w:ascii="Times New Roman" w:hAnsi="Times New Roman" w:eastAsia="宋体" w:cs="Times New Roman"/>
                <w:kern w:val="0"/>
                <w:szCs w:val="21"/>
              </w:rPr>
              <w:t>现代文学史概论</w:t>
            </w:r>
          </w:p>
        </w:tc>
        <w:tc>
          <w:tcPr>
            <w:tcW w:w="2766" w:type="dxa"/>
            <w:vAlign w:val="center"/>
          </w:tcPr>
          <w:p w14:paraId="423F795E">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68DB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94A7EF9">
            <w:pPr>
              <w:widowControl/>
              <w:spacing w:before="156" w:beforeLines="50" w:after="156" w:afterLines="50"/>
              <w:jc w:val="center"/>
              <w:rPr>
                <w:rFonts w:ascii="Times New Roman" w:hAnsi="Times New Roman" w:eastAsia="宋体"/>
              </w:rPr>
            </w:pPr>
            <w:r>
              <w:rPr>
                <w:rFonts w:hint="eastAsia" w:ascii="Times New Roman" w:hAnsi="Times New Roman" w:eastAsia="宋体"/>
              </w:rPr>
              <w:t>第七章</w:t>
            </w:r>
          </w:p>
        </w:tc>
        <w:tc>
          <w:tcPr>
            <w:tcW w:w="2765" w:type="dxa"/>
            <w:shd w:val="clear" w:color="auto" w:fill="auto"/>
            <w:vAlign w:val="center"/>
          </w:tcPr>
          <w:p w14:paraId="59F5E787">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无产阶级文学 </w:t>
            </w:r>
          </w:p>
        </w:tc>
        <w:tc>
          <w:tcPr>
            <w:tcW w:w="2766" w:type="dxa"/>
            <w:vAlign w:val="center"/>
          </w:tcPr>
          <w:p w14:paraId="49C01469">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12E6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062C584">
            <w:pPr>
              <w:widowControl/>
              <w:spacing w:before="156" w:beforeLines="50" w:after="156" w:afterLines="50"/>
              <w:jc w:val="center"/>
              <w:rPr>
                <w:rFonts w:ascii="Times New Roman" w:hAnsi="Times New Roman" w:eastAsia="宋体"/>
              </w:rPr>
            </w:pPr>
            <w:r>
              <w:rPr>
                <w:rFonts w:hint="eastAsia" w:ascii="Times New Roman" w:hAnsi="Times New Roman" w:eastAsia="宋体"/>
              </w:rPr>
              <w:t>第八章</w:t>
            </w:r>
          </w:p>
        </w:tc>
        <w:tc>
          <w:tcPr>
            <w:tcW w:w="2765" w:type="dxa"/>
            <w:shd w:val="clear" w:color="auto" w:fill="auto"/>
            <w:vAlign w:val="center"/>
          </w:tcPr>
          <w:p w14:paraId="48403DE2">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日本近代诗歌</w:t>
            </w:r>
          </w:p>
        </w:tc>
        <w:tc>
          <w:tcPr>
            <w:tcW w:w="2766" w:type="dxa"/>
            <w:vAlign w:val="center"/>
          </w:tcPr>
          <w:p w14:paraId="6392D447">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48AA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2D304EE">
            <w:pPr>
              <w:widowControl/>
              <w:spacing w:before="156" w:beforeLines="50" w:after="156" w:afterLines="50"/>
              <w:jc w:val="center"/>
              <w:rPr>
                <w:rFonts w:ascii="Times New Roman" w:hAnsi="Times New Roman" w:eastAsia="宋体"/>
              </w:rPr>
            </w:pPr>
            <w:r>
              <w:rPr>
                <w:rFonts w:hint="eastAsia" w:ascii="Times New Roman" w:hAnsi="Times New Roman" w:eastAsia="宋体"/>
              </w:rPr>
              <w:t>第九章</w:t>
            </w:r>
          </w:p>
        </w:tc>
        <w:tc>
          <w:tcPr>
            <w:tcW w:w="2765" w:type="dxa"/>
            <w:shd w:val="clear" w:color="auto" w:fill="auto"/>
            <w:vAlign w:val="center"/>
          </w:tcPr>
          <w:p w14:paraId="647B314B">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p>
          <w:p w14:paraId="418C4921">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新思潮派   </w:t>
            </w:r>
          </w:p>
        </w:tc>
        <w:tc>
          <w:tcPr>
            <w:tcW w:w="2766" w:type="dxa"/>
            <w:vAlign w:val="center"/>
          </w:tcPr>
          <w:p w14:paraId="5C8DD82B">
            <w:pPr>
              <w:widowControl/>
              <w:spacing w:before="156" w:beforeLines="50" w:after="156" w:afterLines="50"/>
              <w:jc w:val="center"/>
              <w:rPr>
                <w:rFonts w:ascii="Times New Roman" w:hAnsi="Times New Roman" w:eastAsia="宋体"/>
              </w:rPr>
            </w:pPr>
            <w:r>
              <w:rPr>
                <w:rFonts w:ascii="Times New Roman" w:hAnsi="Times New Roman" w:eastAsia="宋体"/>
              </w:rPr>
              <w:t>2</w:t>
            </w:r>
          </w:p>
        </w:tc>
      </w:tr>
      <w:tr w14:paraId="6FB7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CC4925C">
            <w:pPr>
              <w:widowControl/>
              <w:spacing w:before="156" w:beforeLines="50" w:after="156" w:afterLines="50"/>
              <w:jc w:val="center"/>
              <w:rPr>
                <w:rFonts w:ascii="Times New Roman" w:hAnsi="Times New Roman" w:eastAsia="宋体"/>
              </w:rPr>
            </w:pPr>
            <w:r>
              <w:rPr>
                <w:rFonts w:hint="eastAsia" w:ascii="Times New Roman" w:hAnsi="Times New Roman" w:eastAsia="宋体"/>
              </w:rPr>
              <w:t>第十章</w:t>
            </w:r>
          </w:p>
        </w:tc>
        <w:tc>
          <w:tcPr>
            <w:tcW w:w="2765" w:type="dxa"/>
            <w:shd w:val="clear" w:color="auto" w:fill="auto"/>
            <w:vAlign w:val="center"/>
          </w:tcPr>
          <w:p w14:paraId="2C2FAA6A">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日本的文学奖项</w:t>
            </w:r>
          </w:p>
        </w:tc>
        <w:tc>
          <w:tcPr>
            <w:tcW w:w="2766" w:type="dxa"/>
            <w:vAlign w:val="center"/>
          </w:tcPr>
          <w:p w14:paraId="3BA979ED">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242B8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888B1DA">
            <w:pPr>
              <w:widowControl/>
              <w:spacing w:before="156" w:beforeLines="50" w:after="156" w:afterLines="50"/>
              <w:jc w:val="center"/>
              <w:rPr>
                <w:rFonts w:ascii="Times New Roman" w:hAnsi="Times New Roman" w:eastAsia="宋体"/>
              </w:rPr>
            </w:pPr>
            <w:r>
              <w:rPr>
                <w:rFonts w:hint="eastAsia" w:ascii="Times New Roman" w:hAnsi="Times New Roman" w:eastAsia="宋体"/>
              </w:rPr>
              <w:t>第十一章</w:t>
            </w:r>
          </w:p>
        </w:tc>
        <w:tc>
          <w:tcPr>
            <w:tcW w:w="2765" w:type="dxa"/>
            <w:shd w:val="clear" w:color="auto" w:fill="auto"/>
            <w:vAlign w:val="center"/>
          </w:tcPr>
          <w:p w14:paraId="6F1BC5F8">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翻译文学与日本文学</w:t>
            </w:r>
          </w:p>
        </w:tc>
        <w:tc>
          <w:tcPr>
            <w:tcW w:w="2766" w:type="dxa"/>
            <w:vAlign w:val="center"/>
          </w:tcPr>
          <w:p w14:paraId="1786A9C4">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3F604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972D9A1">
            <w:pPr>
              <w:widowControl/>
              <w:spacing w:before="156" w:beforeLines="50" w:after="156" w:afterLines="50"/>
              <w:jc w:val="center"/>
              <w:rPr>
                <w:rFonts w:ascii="Times New Roman" w:hAnsi="Times New Roman" w:eastAsia="宋体"/>
              </w:rPr>
            </w:pPr>
            <w:r>
              <w:rPr>
                <w:rFonts w:hint="eastAsia" w:ascii="Times New Roman" w:hAnsi="Times New Roman" w:eastAsia="宋体"/>
              </w:rPr>
              <w:t>第十二章</w:t>
            </w:r>
          </w:p>
        </w:tc>
        <w:tc>
          <w:tcPr>
            <w:tcW w:w="2765" w:type="dxa"/>
            <w:shd w:val="clear" w:color="auto" w:fill="auto"/>
            <w:vAlign w:val="center"/>
          </w:tcPr>
          <w:p w14:paraId="1613B16F">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古典文学与传说文学</w:t>
            </w:r>
          </w:p>
        </w:tc>
        <w:tc>
          <w:tcPr>
            <w:tcW w:w="2766" w:type="dxa"/>
            <w:vAlign w:val="center"/>
          </w:tcPr>
          <w:p w14:paraId="0C8AAECB">
            <w:pPr>
              <w:widowControl/>
              <w:spacing w:before="156" w:beforeLines="50" w:after="156" w:afterLines="50"/>
              <w:jc w:val="center"/>
              <w:rPr>
                <w:rFonts w:ascii="Times New Roman" w:hAnsi="Times New Roman" w:eastAsia="宋体"/>
              </w:rPr>
            </w:pPr>
            <w:r>
              <w:rPr>
                <w:rFonts w:ascii="Times New Roman" w:hAnsi="Times New Roman" w:eastAsia="宋体"/>
              </w:rPr>
              <w:t>2</w:t>
            </w:r>
          </w:p>
        </w:tc>
      </w:tr>
      <w:tr w14:paraId="70ECB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D8309D2">
            <w:pPr>
              <w:widowControl/>
              <w:spacing w:before="156" w:beforeLines="50" w:after="156" w:afterLines="50"/>
              <w:jc w:val="center"/>
              <w:rPr>
                <w:rFonts w:ascii="Times New Roman" w:hAnsi="Times New Roman" w:eastAsia="宋体"/>
              </w:rPr>
            </w:pPr>
            <w:r>
              <w:rPr>
                <w:rFonts w:hint="eastAsia" w:ascii="Times New Roman" w:hAnsi="Times New Roman" w:eastAsia="宋体"/>
              </w:rPr>
              <w:t>第十三章</w:t>
            </w:r>
          </w:p>
        </w:tc>
        <w:tc>
          <w:tcPr>
            <w:tcW w:w="2765" w:type="dxa"/>
            <w:shd w:val="clear" w:color="auto" w:fill="auto"/>
            <w:vAlign w:val="center"/>
          </w:tcPr>
          <w:p w14:paraId="671C96FA">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诗歌文学与儿童文学</w:t>
            </w:r>
          </w:p>
        </w:tc>
        <w:tc>
          <w:tcPr>
            <w:tcW w:w="2766" w:type="dxa"/>
            <w:vAlign w:val="center"/>
          </w:tcPr>
          <w:p w14:paraId="4ED8DEEB">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7A0FA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EF0EDF1">
            <w:pPr>
              <w:widowControl/>
              <w:spacing w:before="156" w:beforeLines="50" w:after="156" w:afterLines="50"/>
              <w:jc w:val="center"/>
              <w:rPr>
                <w:rFonts w:ascii="Times New Roman" w:hAnsi="Times New Roman" w:eastAsia="宋体"/>
              </w:rPr>
            </w:pPr>
            <w:r>
              <w:rPr>
                <w:rFonts w:hint="eastAsia" w:ascii="Times New Roman" w:hAnsi="Times New Roman" w:eastAsia="宋体"/>
              </w:rPr>
              <w:t>第十四章</w:t>
            </w:r>
          </w:p>
        </w:tc>
        <w:tc>
          <w:tcPr>
            <w:tcW w:w="2765" w:type="dxa"/>
            <w:shd w:val="clear" w:color="auto" w:fill="auto"/>
            <w:vAlign w:val="center"/>
          </w:tcPr>
          <w:p w14:paraId="6BE508AB">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日记文学与随笔 </w:t>
            </w:r>
          </w:p>
        </w:tc>
        <w:tc>
          <w:tcPr>
            <w:tcW w:w="2766" w:type="dxa"/>
            <w:vAlign w:val="center"/>
          </w:tcPr>
          <w:p w14:paraId="4C8A8B52">
            <w:pPr>
              <w:widowControl/>
              <w:spacing w:before="156" w:beforeLines="50" w:after="156" w:afterLines="50"/>
              <w:jc w:val="center"/>
              <w:rPr>
                <w:rFonts w:ascii="Times New Roman" w:hAnsi="Times New Roman" w:eastAsia="宋体"/>
              </w:rPr>
            </w:pPr>
            <w:r>
              <w:rPr>
                <w:rFonts w:hint="eastAsia" w:ascii="Times New Roman" w:hAnsi="Times New Roman" w:eastAsia="宋体"/>
              </w:rPr>
              <w:t>2</w:t>
            </w:r>
          </w:p>
        </w:tc>
      </w:tr>
      <w:tr w14:paraId="619C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2E1AA7D">
            <w:pPr>
              <w:widowControl/>
              <w:spacing w:before="156" w:beforeLines="50" w:after="156" w:afterLines="50"/>
              <w:jc w:val="center"/>
              <w:rPr>
                <w:rFonts w:ascii="Times New Roman" w:hAnsi="Times New Roman" w:eastAsia="宋体"/>
              </w:rPr>
            </w:pPr>
            <w:r>
              <w:rPr>
                <w:rFonts w:hint="eastAsia" w:ascii="Times New Roman" w:hAnsi="Times New Roman" w:eastAsia="宋体"/>
              </w:rPr>
              <w:t>第十五章</w:t>
            </w:r>
          </w:p>
        </w:tc>
        <w:tc>
          <w:tcPr>
            <w:tcW w:w="2765" w:type="dxa"/>
            <w:shd w:val="clear" w:color="auto" w:fill="auto"/>
            <w:vAlign w:val="center"/>
          </w:tcPr>
          <w:p w14:paraId="56566BA1">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历史文学</w:t>
            </w:r>
          </w:p>
        </w:tc>
        <w:tc>
          <w:tcPr>
            <w:tcW w:w="2766" w:type="dxa"/>
            <w:shd w:val="clear"/>
            <w:vAlign w:val="center"/>
          </w:tcPr>
          <w:p w14:paraId="4C6BE0D2">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ascii="Times New Roman" w:hAnsi="Times New Roman" w:eastAsia="宋体"/>
              </w:rPr>
              <w:t>2</w:t>
            </w:r>
          </w:p>
        </w:tc>
      </w:tr>
      <w:tr w14:paraId="52AF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shd w:val="clear"/>
            <w:vAlign w:val="center"/>
          </w:tcPr>
          <w:p w14:paraId="104B42C2">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hint="eastAsia" w:ascii="Times New Roman" w:hAnsi="Times New Roman" w:eastAsia="宋体"/>
              </w:rPr>
              <w:t>第十</w:t>
            </w:r>
            <w:r>
              <w:rPr>
                <w:rFonts w:hint="eastAsia" w:ascii="Times New Roman" w:hAnsi="Times New Roman" w:eastAsia="宋体"/>
                <w:lang w:val="en-US" w:eastAsia="zh-CN"/>
              </w:rPr>
              <w:t>六</w:t>
            </w:r>
            <w:r>
              <w:rPr>
                <w:rFonts w:hint="eastAsia" w:ascii="Times New Roman" w:hAnsi="Times New Roman" w:eastAsia="宋体"/>
              </w:rPr>
              <w:t>章</w:t>
            </w:r>
          </w:p>
        </w:tc>
        <w:tc>
          <w:tcPr>
            <w:tcW w:w="0" w:type="auto"/>
            <w:shd w:val="clear" w:color="auto" w:fill="auto"/>
            <w:vAlign w:val="center"/>
          </w:tcPr>
          <w:p w14:paraId="3CE87A91">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短篇小说与长篇小说</w:t>
            </w:r>
          </w:p>
          <w:p w14:paraId="5638966E">
            <w:pPr>
              <w:widowControl/>
              <w:jc w:val="left"/>
              <w:rPr>
                <w:rFonts w:ascii="Times New Roman" w:hAnsi="Times New Roman" w:eastAsia="宋体" w:cs="Times New Roman"/>
                <w:kern w:val="0"/>
                <w:sz w:val="21"/>
                <w:szCs w:val="21"/>
                <w:lang w:val="en-US" w:eastAsia="zh-CN" w:bidi="ar-SA"/>
              </w:rPr>
            </w:pPr>
          </w:p>
        </w:tc>
        <w:tc>
          <w:tcPr>
            <w:tcW w:w="0" w:type="auto"/>
            <w:shd w:val="clear"/>
            <w:vAlign w:val="center"/>
          </w:tcPr>
          <w:p w14:paraId="6E83A15F">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hint="eastAsia" w:ascii="Times New Roman" w:hAnsi="Times New Roman" w:eastAsia="宋体"/>
              </w:rPr>
              <w:t>2</w:t>
            </w:r>
          </w:p>
        </w:tc>
      </w:tr>
      <w:tr w14:paraId="5C82C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shd w:val="clear"/>
            <w:vAlign w:val="center"/>
          </w:tcPr>
          <w:p w14:paraId="27569A42">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hint="eastAsia" w:ascii="Times New Roman" w:hAnsi="Times New Roman" w:eastAsia="宋体"/>
              </w:rPr>
              <w:t>第十</w:t>
            </w:r>
            <w:r>
              <w:rPr>
                <w:rFonts w:hint="eastAsia" w:ascii="Times New Roman" w:hAnsi="Times New Roman" w:eastAsia="宋体"/>
                <w:lang w:val="en-US" w:eastAsia="zh-CN"/>
              </w:rPr>
              <w:t>七</w:t>
            </w:r>
            <w:r>
              <w:rPr>
                <w:rFonts w:hint="eastAsia" w:ascii="Times New Roman" w:hAnsi="Times New Roman" w:eastAsia="宋体"/>
              </w:rPr>
              <w:t>章</w:t>
            </w:r>
          </w:p>
        </w:tc>
        <w:tc>
          <w:tcPr>
            <w:tcW w:w="0" w:type="auto"/>
            <w:shd w:val="clear" w:color="auto" w:fill="auto"/>
            <w:vAlign w:val="center"/>
          </w:tcPr>
          <w:p w14:paraId="2AE72357">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文学史总论</w:t>
            </w:r>
          </w:p>
        </w:tc>
        <w:tc>
          <w:tcPr>
            <w:tcW w:w="0" w:type="auto"/>
            <w:shd w:val="clear"/>
            <w:vAlign w:val="center"/>
          </w:tcPr>
          <w:p w14:paraId="4983B021">
            <w:pPr>
              <w:widowControl/>
              <w:spacing w:before="156" w:beforeLines="50" w:after="156" w:afterLines="50"/>
              <w:jc w:val="center"/>
              <w:rPr>
                <w:rFonts w:ascii="Times New Roman" w:hAnsi="Times New Roman" w:eastAsia="宋体" w:cstheme="minorBidi"/>
                <w:kern w:val="2"/>
                <w:sz w:val="21"/>
                <w:szCs w:val="22"/>
                <w:lang w:val="en-US" w:eastAsia="zh-CN" w:bidi="ar-SA"/>
              </w:rPr>
            </w:pPr>
            <w:r>
              <w:rPr>
                <w:rFonts w:hint="eastAsia" w:ascii="Times New Roman" w:hAnsi="Times New Roman" w:eastAsia="宋体"/>
              </w:rPr>
              <w:t>2</w:t>
            </w:r>
          </w:p>
        </w:tc>
      </w:tr>
    </w:tbl>
    <w:p w14:paraId="34F9D892">
      <w:pPr>
        <w:widowControl/>
        <w:spacing w:before="156" w:beforeLines="50" w:after="156" w:afterLines="50"/>
        <w:ind w:firstLine="562" w:firstLineChars="200"/>
        <w:jc w:val="left"/>
        <w:rPr>
          <w:rFonts w:ascii="Times New Roman" w:hAnsi="Times New Roman" w:eastAsia="宋体"/>
          <w:b/>
          <w:sz w:val="28"/>
          <w:szCs w:val="28"/>
        </w:rPr>
      </w:pPr>
    </w:p>
    <w:p w14:paraId="5879A55C">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五、教学进度</w:t>
      </w:r>
    </w:p>
    <w:p w14:paraId="4DC9A292">
      <w:pPr>
        <w:widowControl/>
        <w:spacing w:before="156" w:beforeLines="50" w:after="156" w:afterLines="50"/>
        <w:jc w:val="center"/>
        <w:rPr>
          <w:rFonts w:ascii="Times New Roman" w:hAnsi="Times New Roman" w:eastAsia="宋体"/>
          <w:b/>
          <w:szCs w:val="21"/>
        </w:rPr>
      </w:pPr>
      <w:r>
        <w:rPr>
          <w:rFonts w:hint="eastAsia" w:ascii="Times New Roman" w:hAnsi="Times New Roman" w:eastAsia="宋体"/>
          <w:b/>
          <w:szCs w:val="21"/>
        </w:rPr>
        <w:t>表3：教学进度表</w:t>
      </w:r>
    </w:p>
    <w:tbl>
      <w:tblPr>
        <w:tblStyle w:val="8"/>
        <w:tblW w:w="8354" w:type="dxa"/>
        <w:tblInd w:w="0" w:type="dxa"/>
        <w:tblLayout w:type="autofit"/>
        <w:tblCellMar>
          <w:top w:w="0" w:type="dxa"/>
          <w:left w:w="108" w:type="dxa"/>
          <w:bottom w:w="0" w:type="dxa"/>
          <w:right w:w="108" w:type="dxa"/>
        </w:tblCellMar>
      </w:tblPr>
      <w:tblGrid>
        <w:gridCol w:w="983"/>
        <w:gridCol w:w="1052"/>
        <w:gridCol w:w="4051"/>
        <w:gridCol w:w="2268"/>
      </w:tblGrid>
      <w:tr w14:paraId="68B4FC85">
        <w:tblPrEx>
          <w:tblCellMar>
            <w:top w:w="0" w:type="dxa"/>
            <w:left w:w="108" w:type="dxa"/>
            <w:bottom w:w="0" w:type="dxa"/>
            <w:right w:w="108" w:type="dxa"/>
          </w:tblCellMar>
        </w:tblPrEx>
        <w:trPr>
          <w:trHeight w:val="840" w:hRule="atLeast"/>
        </w:trPr>
        <w:tc>
          <w:tcPr>
            <w:tcW w:w="983" w:type="dxa"/>
            <w:tcBorders>
              <w:top w:val="single" w:color="auto" w:sz="8" w:space="0"/>
              <w:left w:val="single" w:color="auto" w:sz="8" w:space="0"/>
              <w:bottom w:val="single" w:color="auto" w:sz="4" w:space="0"/>
              <w:right w:val="single" w:color="auto" w:sz="4" w:space="0"/>
            </w:tcBorders>
            <w:shd w:val="clear" w:color="000000" w:fill="C0C0C0"/>
            <w:vAlign w:val="center"/>
          </w:tcPr>
          <w:p w14:paraId="4B4AF856">
            <w:pPr>
              <w:widowControl/>
              <w:jc w:val="left"/>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周次</w:t>
            </w:r>
          </w:p>
        </w:tc>
        <w:tc>
          <w:tcPr>
            <w:tcW w:w="1052" w:type="dxa"/>
            <w:tcBorders>
              <w:top w:val="single" w:color="auto" w:sz="8" w:space="0"/>
              <w:left w:val="nil"/>
              <w:bottom w:val="single" w:color="auto" w:sz="4" w:space="0"/>
              <w:right w:val="single" w:color="auto" w:sz="4" w:space="0"/>
            </w:tcBorders>
            <w:shd w:val="clear" w:color="000000" w:fill="C0C0C0"/>
            <w:vAlign w:val="center"/>
          </w:tcPr>
          <w:p w14:paraId="1625E20D">
            <w:pPr>
              <w:widowControl/>
              <w:jc w:val="center"/>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起讫</w:t>
            </w:r>
            <w:r>
              <w:rPr>
                <w:rFonts w:ascii="Times New Roman" w:hAnsi="Times New Roman" w:eastAsia="宋体" w:cs="Times New Roman"/>
                <w:b/>
                <w:bCs/>
                <w:kern w:val="0"/>
                <w:sz w:val="28"/>
                <w:szCs w:val="28"/>
              </w:rPr>
              <w:br w:type="textWrapping"/>
            </w:r>
            <w:r>
              <w:rPr>
                <w:rFonts w:hint="eastAsia" w:ascii="Times New Roman" w:hAnsi="Times New Roman" w:eastAsia="宋体" w:cs="宋体"/>
                <w:b/>
                <w:bCs/>
                <w:kern w:val="0"/>
                <w:sz w:val="28"/>
                <w:szCs w:val="28"/>
              </w:rPr>
              <w:t>日期</w:t>
            </w:r>
          </w:p>
        </w:tc>
        <w:tc>
          <w:tcPr>
            <w:tcW w:w="4051" w:type="dxa"/>
            <w:tcBorders>
              <w:top w:val="single" w:color="auto" w:sz="8" w:space="0"/>
              <w:left w:val="nil"/>
              <w:bottom w:val="single" w:color="auto" w:sz="4" w:space="0"/>
              <w:right w:val="single" w:color="auto" w:sz="4" w:space="0"/>
            </w:tcBorders>
            <w:shd w:val="clear" w:color="000000" w:fill="C0C0C0"/>
            <w:noWrap/>
            <w:vAlign w:val="center"/>
          </w:tcPr>
          <w:p w14:paraId="465DB8EE">
            <w:pPr>
              <w:widowControl/>
              <w:jc w:val="center"/>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教 学 内 容</w:t>
            </w:r>
          </w:p>
        </w:tc>
        <w:tc>
          <w:tcPr>
            <w:tcW w:w="2268" w:type="dxa"/>
            <w:tcBorders>
              <w:top w:val="single" w:color="auto" w:sz="8" w:space="0"/>
              <w:left w:val="nil"/>
              <w:bottom w:val="single" w:color="auto" w:sz="4" w:space="0"/>
              <w:right w:val="single" w:color="auto" w:sz="4" w:space="0"/>
            </w:tcBorders>
            <w:shd w:val="clear" w:color="000000" w:fill="C0C0C0"/>
            <w:vAlign w:val="center"/>
          </w:tcPr>
          <w:p w14:paraId="148C62BF">
            <w:pPr>
              <w:widowControl/>
              <w:jc w:val="center"/>
              <w:rPr>
                <w:rFonts w:ascii="Times New Roman" w:hAnsi="Times New Roman" w:eastAsia="宋体" w:cs="宋体"/>
                <w:b/>
                <w:bCs/>
                <w:kern w:val="0"/>
                <w:sz w:val="28"/>
                <w:szCs w:val="28"/>
              </w:rPr>
            </w:pPr>
            <w:r>
              <w:rPr>
                <w:rFonts w:hint="eastAsia" w:ascii="Times New Roman" w:hAnsi="Times New Roman" w:eastAsia="宋体" w:cs="宋体"/>
                <w:b/>
                <w:bCs/>
                <w:kern w:val="0"/>
                <w:sz w:val="28"/>
                <w:szCs w:val="28"/>
              </w:rPr>
              <w:t>教时</w:t>
            </w:r>
            <w:r>
              <w:rPr>
                <w:rFonts w:ascii="Times New Roman" w:hAnsi="Times New Roman" w:eastAsia="宋体" w:cs="Times New Roman"/>
                <w:b/>
                <w:bCs/>
                <w:kern w:val="0"/>
                <w:sz w:val="28"/>
                <w:szCs w:val="28"/>
              </w:rPr>
              <w:br w:type="textWrapping"/>
            </w:r>
            <w:r>
              <w:rPr>
                <w:rFonts w:hint="eastAsia" w:ascii="Times New Roman" w:hAnsi="Times New Roman" w:eastAsia="宋体" w:cs="宋体"/>
                <w:b/>
                <w:bCs/>
                <w:kern w:val="0"/>
                <w:sz w:val="28"/>
                <w:szCs w:val="28"/>
              </w:rPr>
              <w:t>分配</w:t>
            </w:r>
          </w:p>
        </w:tc>
      </w:tr>
      <w:tr w14:paraId="64F2A15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24870E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052" w:type="dxa"/>
            <w:tcBorders>
              <w:top w:val="nil"/>
              <w:left w:val="nil"/>
              <w:bottom w:val="single" w:color="auto" w:sz="4" w:space="0"/>
              <w:right w:val="single" w:color="auto" w:sz="4" w:space="0"/>
            </w:tcBorders>
            <w:shd w:val="clear" w:color="auto" w:fill="auto"/>
            <w:vAlign w:val="center"/>
          </w:tcPr>
          <w:p w14:paraId="3021228B">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3CD33D7D">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日本文学史概论与历史概论  </w:t>
            </w:r>
          </w:p>
          <w:p w14:paraId="61057B01">
            <w:pPr>
              <w:widowControl/>
              <w:jc w:val="left"/>
              <w:rPr>
                <w:rFonts w:ascii="Times New Roman" w:hAnsi="Times New Roman" w:eastAsia="宋体" w:cs="Times New Roman"/>
                <w:kern w:val="0"/>
                <w:szCs w:val="21"/>
              </w:rPr>
            </w:pPr>
          </w:p>
        </w:tc>
        <w:tc>
          <w:tcPr>
            <w:tcW w:w="2268" w:type="dxa"/>
            <w:tcBorders>
              <w:top w:val="nil"/>
              <w:left w:val="nil"/>
              <w:bottom w:val="single" w:color="auto" w:sz="4" w:space="0"/>
              <w:right w:val="single" w:color="auto" w:sz="4" w:space="0"/>
            </w:tcBorders>
            <w:shd w:val="clear" w:color="auto" w:fill="auto"/>
            <w:vAlign w:val="center"/>
          </w:tcPr>
          <w:p w14:paraId="12C6854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7969877">
        <w:tblPrEx>
          <w:tblCellMar>
            <w:top w:w="0" w:type="dxa"/>
            <w:left w:w="108" w:type="dxa"/>
            <w:bottom w:w="0" w:type="dxa"/>
            <w:right w:w="108" w:type="dxa"/>
          </w:tblCellMar>
        </w:tblPrEx>
        <w:trPr>
          <w:trHeight w:val="485"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4B24AD8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052" w:type="dxa"/>
            <w:tcBorders>
              <w:top w:val="nil"/>
              <w:left w:val="nil"/>
              <w:bottom w:val="single" w:color="auto" w:sz="4" w:space="0"/>
              <w:right w:val="single" w:color="auto" w:sz="4" w:space="0"/>
            </w:tcBorders>
            <w:shd w:val="clear" w:color="auto" w:fill="auto"/>
            <w:vAlign w:val="center"/>
          </w:tcPr>
          <w:p w14:paraId="5922A202">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41FF86EB">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短歌与俳句 </w:t>
            </w:r>
          </w:p>
          <w:p w14:paraId="383078A2">
            <w:pPr>
              <w:widowControl/>
              <w:jc w:val="left"/>
              <w:rPr>
                <w:rFonts w:ascii="Times New Roman" w:hAnsi="Times New Roman" w:eastAsia="宋体" w:cs="Times New Roman"/>
                <w:kern w:val="0"/>
                <w:szCs w:val="21"/>
              </w:rPr>
            </w:pPr>
          </w:p>
        </w:tc>
        <w:tc>
          <w:tcPr>
            <w:tcW w:w="2268" w:type="dxa"/>
            <w:tcBorders>
              <w:top w:val="nil"/>
              <w:left w:val="nil"/>
              <w:bottom w:val="single" w:color="auto" w:sz="4" w:space="0"/>
              <w:right w:val="single" w:color="auto" w:sz="4" w:space="0"/>
            </w:tcBorders>
            <w:shd w:val="clear" w:color="auto" w:fill="auto"/>
            <w:vAlign w:val="center"/>
          </w:tcPr>
          <w:p w14:paraId="50F08E79">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7708018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2763E54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052" w:type="dxa"/>
            <w:tcBorders>
              <w:top w:val="nil"/>
              <w:left w:val="nil"/>
              <w:bottom w:val="single" w:color="auto" w:sz="4" w:space="0"/>
              <w:right w:val="single" w:color="auto" w:sz="4" w:space="0"/>
            </w:tcBorders>
            <w:shd w:val="clear" w:color="auto" w:fill="auto"/>
            <w:vAlign w:val="center"/>
          </w:tcPr>
          <w:p w14:paraId="3E5F725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6EB156A1">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大众文学与推理小说 </w:t>
            </w:r>
          </w:p>
        </w:tc>
        <w:tc>
          <w:tcPr>
            <w:tcW w:w="2268" w:type="dxa"/>
            <w:tcBorders>
              <w:top w:val="nil"/>
              <w:left w:val="nil"/>
              <w:bottom w:val="single" w:color="auto" w:sz="4" w:space="0"/>
              <w:right w:val="single" w:color="auto" w:sz="4" w:space="0"/>
            </w:tcBorders>
            <w:shd w:val="clear" w:color="auto" w:fill="auto"/>
            <w:vAlign w:val="center"/>
          </w:tcPr>
          <w:p w14:paraId="24554A16">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225C4D76">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92FD2E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052" w:type="dxa"/>
            <w:tcBorders>
              <w:top w:val="nil"/>
              <w:left w:val="nil"/>
              <w:bottom w:val="single" w:color="auto" w:sz="4" w:space="0"/>
              <w:right w:val="single" w:color="auto" w:sz="4" w:space="0"/>
            </w:tcBorders>
            <w:shd w:val="clear" w:color="auto" w:fill="auto"/>
            <w:vAlign w:val="center"/>
          </w:tcPr>
          <w:p w14:paraId="0ABB3573">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4AFE3978">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lang w:val="en-US" w:eastAsia="zh-CN"/>
              </w:rPr>
              <w:t>推</w:t>
            </w:r>
            <w:r>
              <w:rPr>
                <w:rFonts w:hint="eastAsia" w:ascii="Times New Roman" w:hAnsi="Times New Roman" w:eastAsia="宋体" w:cs="Times New Roman"/>
                <w:kern w:val="0"/>
                <w:szCs w:val="21"/>
              </w:rPr>
              <w:t xml:space="preserve">理小说与社会派小说 </w:t>
            </w:r>
          </w:p>
        </w:tc>
        <w:tc>
          <w:tcPr>
            <w:tcW w:w="2268" w:type="dxa"/>
            <w:tcBorders>
              <w:top w:val="nil"/>
              <w:left w:val="nil"/>
              <w:bottom w:val="single" w:color="auto" w:sz="4" w:space="0"/>
              <w:right w:val="single" w:color="auto" w:sz="4" w:space="0"/>
            </w:tcBorders>
            <w:shd w:val="clear" w:color="auto" w:fill="auto"/>
            <w:vAlign w:val="center"/>
          </w:tcPr>
          <w:p w14:paraId="15EF8F6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0BB64748">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4A147DC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c>
          <w:tcPr>
            <w:tcW w:w="1052" w:type="dxa"/>
            <w:tcBorders>
              <w:top w:val="nil"/>
              <w:left w:val="nil"/>
              <w:bottom w:val="single" w:color="auto" w:sz="4" w:space="0"/>
              <w:right w:val="single" w:color="auto" w:sz="4" w:space="0"/>
            </w:tcBorders>
            <w:shd w:val="clear" w:color="auto" w:fill="auto"/>
            <w:vAlign w:val="center"/>
          </w:tcPr>
          <w:p w14:paraId="0F2B5527">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0C6E82AD">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战前·战后的历史与文学 </w:t>
            </w:r>
          </w:p>
        </w:tc>
        <w:tc>
          <w:tcPr>
            <w:tcW w:w="2268" w:type="dxa"/>
            <w:tcBorders>
              <w:top w:val="nil"/>
              <w:left w:val="nil"/>
              <w:bottom w:val="single" w:color="auto" w:sz="4" w:space="0"/>
              <w:right w:val="single" w:color="auto" w:sz="4" w:space="0"/>
            </w:tcBorders>
            <w:shd w:val="clear" w:color="auto" w:fill="auto"/>
            <w:vAlign w:val="center"/>
          </w:tcPr>
          <w:p w14:paraId="0697E198">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544D033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AD95E6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p>
        </w:tc>
        <w:tc>
          <w:tcPr>
            <w:tcW w:w="1052" w:type="dxa"/>
            <w:tcBorders>
              <w:top w:val="nil"/>
              <w:left w:val="nil"/>
              <w:bottom w:val="single" w:color="auto" w:sz="4" w:space="0"/>
              <w:right w:val="single" w:color="auto" w:sz="4" w:space="0"/>
            </w:tcBorders>
            <w:shd w:val="clear" w:color="auto" w:fill="auto"/>
            <w:vAlign w:val="center"/>
          </w:tcPr>
          <w:p w14:paraId="3008BAE4">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59F68C53">
            <w:pPr>
              <w:widowControl/>
              <w:jc w:val="left"/>
              <w:rPr>
                <w:rFonts w:ascii="Times New Roman" w:hAnsi="Times New Roman" w:eastAsia="宋体" w:cs="Times New Roman"/>
                <w:b/>
                <w:bCs/>
                <w:i/>
                <w:iCs/>
                <w:kern w:val="0"/>
                <w:sz w:val="21"/>
                <w:szCs w:val="21"/>
                <w:lang w:val="en-US" w:eastAsia="zh-CN" w:bidi="ar-SA"/>
              </w:rPr>
            </w:pPr>
            <w:r>
              <w:rPr>
                <w:rFonts w:hint="eastAsia" w:ascii="Times New Roman" w:hAnsi="Times New Roman" w:eastAsia="宋体" w:cs="Times New Roman"/>
                <w:kern w:val="0"/>
                <w:szCs w:val="21"/>
              </w:rPr>
              <w:t>现代文学史概论</w:t>
            </w:r>
          </w:p>
        </w:tc>
        <w:tc>
          <w:tcPr>
            <w:tcW w:w="2268" w:type="dxa"/>
            <w:tcBorders>
              <w:top w:val="nil"/>
              <w:left w:val="nil"/>
              <w:bottom w:val="single" w:color="auto" w:sz="4" w:space="0"/>
              <w:right w:val="single" w:color="auto" w:sz="4" w:space="0"/>
            </w:tcBorders>
            <w:shd w:val="clear" w:color="auto" w:fill="auto"/>
            <w:vAlign w:val="center"/>
          </w:tcPr>
          <w:p w14:paraId="627241A3">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15B6170C">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298188F6">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7</w:t>
            </w:r>
          </w:p>
        </w:tc>
        <w:tc>
          <w:tcPr>
            <w:tcW w:w="1052" w:type="dxa"/>
            <w:tcBorders>
              <w:top w:val="nil"/>
              <w:left w:val="nil"/>
              <w:bottom w:val="single" w:color="auto" w:sz="4" w:space="0"/>
              <w:right w:val="single" w:color="auto" w:sz="4" w:space="0"/>
            </w:tcBorders>
            <w:shd w:val="clear" w:color="auto" w:fill="auto"/>
            <w:vAlign w:val="center"/>
          </w:tcPr>
          <w:p w14:paraId="6970046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0964F43A">
            <w:pPr>
              <w:widowControl/>
              <w:jc w:val="left"/>
              <w:rPr>
                <w:rFonts w:ascii="Times New Roman" w:hAnsi="Times New Roman" w:eastAsia="宋体" w:cs="Times New Roman"/>
                <w:kern w:val="0"/>
                <w:sz w:val="21"/>
                <w:szCs w:val="21"/>
                <w:lang w:val="en-US" w:eastAsia="zh-CN" w:bidi="ar-SA"/>
              </w:rPr>
            </w:pPr>
            <w:r>
              <w:rPr>
                <w:rFonts w:hint="eastAsia" w:ascii="Times New Roman" w:hAnsi="Times New Roman" w:eastAsia="宋体" w:cs="Times New Roman"/>
                <w:kern w:val="0"/>
                <w:szCs w:val="21"/>
              </w:rPr>
              <w:t xml:space="preserve">无产阶级文学 </w:t>
            </w:r>
          </w:p>
        </w:tc>
        <w:tc>
          <w:tcPr>
            <w:tcW w:w="2268" w:type="dxa"/>
            <w:tcBorders>
              <w:top w:val="nil"/>
              <w:left w:val="nil"/>
              <w:bottom w:val="single" w:color="auto" w:sz="4" w:space="0"/>
              <w:right w:val="single" w:color="auto" w:sz="4" w:space="0"/>
            </w:tcBorders>
            <w:shd w:val="clear" w:color="auto" w:fill="auto"/>
            <w:vAlign w:val="center"/>
          </w:tcPr>
          <w:p w14:paraId="00FA19A2">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44AA4832">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59EEDDF">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8</w:t>
            </w:r>
          </w:p>
        </w:tc>
        <w:tc>
          <w:tcPr>
            <w:tcW w:w="1052" w:type="dxa"/>
            <w:tcBorders>
              <w:top w:val="nil"/>
              <w:left w:val="nil"/>
              <w:bottom w:val="single" w:color="auto" w:sz="4" w:space="0"/>
              <w:right w:val="single" w:color="auto" w:sz="4" w:space="0"/>
            </w:tcBorders>
            <w:shd w:val="clear" w:color="auto" w:fill="auto"/>
            <w:vAlign w:val="center"/>
          </w:tcPr>
          <w:p w14:paraId="3D18401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665EA946">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日本近代诗歌</w:t>
            </w:r>
          </w:p>
        </w:tc>
        <w:tc>
          <w:tcPr>
            <w:tcW w:w="2268" w:type="dxa"/>
            <w:tcBorders>
              <w:top w:val="nil"/>
              <w:left w:val="nil"/>
              <w:bottom w:val="single" w:color="auto" w:sz="4" w:space="0"/>
              <w:right w:val="single" w:color="auto" w:sz="4" w:space="0"/>
            </w:tcBorders>
            <w:shd w:val="clear" w:color="auto" w:fill="auto"/>
            <w:vAlign w:val="center"/>
          </w:tcPr>
          <w:p w14:paraId="5890C389">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59A349F7">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53A06F71">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9</w:t>
            </w:r>
          </w:p>
        </w:tc>
        <w:tc>
          <w:tcPr>
            <w:tcW w:w="1052" w:type="dxa"/>
            <w:tcBorders>
              <w:top w:val="nil"/>
              <w:left w:val="nil"/>
              <w:bottom w:val="single" w:color="auto" w:sz="4" w:space="0"/>
              <w:right w:val="single" w:color="auto" w:sz="4" w:space="0"/>
            </w:tcBorders>
            <w:shd w:val="clear" w:color="auto" w:fill="auto"/>
            <w:vAlign w:val="center"/>
          </w:tcPr>
          <w:p w14:paraId="4CE0349E">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1BD50D75">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p>
          <w:p w14:paraId="260098B2">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新思潮派   </w:t>
            </w:r>
          </w:p>
        </w:tc>
        <w:tc>
          <w:tcPr>
            <w:tcW w:w="2268" w:type="dxa"/>
            <w:tcBorders>
              <w:top w:val="nil"/>
              <w:left w:val="nil"/>
              <w:bottom w:val="single" w:color="auto" w:sz="4" w:space="0"/>
              <w:right w:val="single" w:color="auto" w:sz="4" w:space="0"/>
            </w:tcBorders>
            <w:shd w:val="clear" w:color="auto" w:fill="auto"/>
            <w:vAlign w:val="center"/>
          </w:tcPr>
          <w:p w14:paraId="104246D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1488E81A">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8596F9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w:t>
            </w:r>
          </w:p>
        </w:tc>
        <w:tc>
          <w:tcPr>
            <w:tcW w:w="1052" w:type="dxa"/>
            <w:tcBorders>
              <w:top w:val="nil"/>
              <w:left w:val="nil"/>
              <w:bottom w:val="single" w:color="auto" w:sz="4" w:space="0"/>
              <w:right w:val="single" w:color="auto" w:sz="4" w:space="0"/>
            </w:tcBorders>
            <w:shd w:val="clear" w:color="auto" w:fill="auto"/>
            <w:vAlign w:val="center"/>
          </w:tcPr>
          <w:p w14:paraId="4A1B7635">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1A92B47C">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日本的文学奖项</w:t>
            </w:r>
          </w:p>
        </w:tc>
        <w:tc>
          <w:tcPr>
            <w:tcW w:w="2268" w:type="dxa"/>
            <w:tcBorders>
              <w:top w:val="nil"/>
              <w:left w:val="nil"/>
              <w:bottom w:val="single" w:color="auto" w:sz="4" w:space="0"/>
              <w:right w:val="single" w:color="auto" w:sz="4" w:space="0"/>
            </w:tcBorders>
            <w:shd w:val="clear" w:color="auto" w:fill="auto"/>
            <w:vAlign w:val="center"/>
          </w:tcPr>
          <w:p w14:paraId="0922BBBD">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F7520B0">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33CE7E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11</w:t>
            </w:r>
          </w:p>
        </w:tc>
        <w:tc>
          <w:tcPr>
            <w:tcW w:w="1052" w:type="dxa"/>
            <w:tcBorders>
              <w:top w:val="nil"/>
              <w:left w:val="nil"/>
              <w:bottom w:val="single" w:color="auto" w:sz="4" w:space="0"/>
              <w:right w:val="single" w:color="auto" w:sz="4" w:space="0"/>
            </w:tcBorders>
            <w:shd w:val="clear" w:color="auto" w:fill="auto"/>
            <w:vAlign w:val="center"/>
          </w:tcPr>
          <w:p w14:paraId="3298E36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2E57DA01">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翻译文学与日本文学</w:t>
            </w:r>
          </w:p>
        </w:tc>
        <w:tc>
          <w:tcPr>
            <w:tcW w:w="2268" w:type="dxa"/>
            <w:tcBorders>
              <w:top w:val="nil"/>
              <w:left w:val="nil"/>
              <w:bottom w:val="single" w:color="auto" w:sz="4" w:space="0"/>
              <w:right w:val="single" w:color="auto" w:sz="4" w:space="0"/>
            </w:tcBorders>
            <w:shd w:val="clear" w:color="auto" w:fill="auto"/>
            <w:vAlign w:val="center"/>
          </w:tcPr>
          <w:p w14:paraId="7B532310">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6646FFF">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B73CDC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12</w:t>
            </w:r>
          </w:p>
        </w:tc>
        <w:tc>
          <w:tcPr>
            <w:tcW w:w="1052" w:type="dxa"/>
            <w:tcBorders>
              <w:top w:val="nil"/>
              <w:left w:val="nil"/>
              <w:bottom w:val="single" w:color="auto" w:sz="4" w:space="0"/>
              <w:right w:val="single" w:color="auto" w:sz="4" w:space="0"/>
            </w:tcBorders>
            <w:shd w:val="clear" w:color="auto" w:fill="auto"/>
            <w:vAlign w:val="center"/>
          </w:tcPr>
          <w:p w14:paraId="74AA8DA7">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4E09469D">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古典文学与传说文学</w:t>
            </w:r>
          </w:p>
        </w:tc>
        <w:tc>
          <w:tcPr>
            <w:tcW w:w="2268" w:type="dxa"/>
            <w:tcBorders>
              <w:top w:val="nil"/>
              <w:left w:val="nil"/>
              <w:bottom w:val="single" w:color="auto" w:sz="4" w:space="0"/>
              <w:right w:val="single" w:color="auto" w:sz="4" w:space="0"/>
            </w:tcBorders>
            <w:shd w:val="clear" w:color="auto" w:fill="auto"/>
            <w:vAlign w:val="center"/>
          </w:tcPr>
          <w:p w14:paraId="54E6D41E">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207FC6EF">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46294F1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13</w:t>
            </w:r>
          </w:p>
        </w:tc>
        <w:tc>
          <w:tcPr>
            <w:tcW w:w="1052" w:type="dxa"/>
            <w:tcBorders>
              <w:top w:val="nil"/>
              <w:left w:val="nil"/>
              <w:bottom w:val="single" w:color="auto" w:sz="4" w:space="0"/>
              <w:right w:val="single" w:color="auto" w:sz="4" w:space="0"/>
            </w:tcBorders>
            <w:shd w:val="clear" w:color="auto" w:fill="auto"/>
            <w:vAlign w:val="center"/>
          </w:tcPr>
          <w:p w14:paraId="39CC342B">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69FA3766">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诗歌文学与儿童文学</w:t>
            </w:r>
          </w:p>
        </w:tc>
        <w:tc>
          <w:tcPr>
            <w:tcW w:w="2268" w:type="dxa"/>
            <w:tcBorders>
              <w:top w:val="nil"/>
              <w:left w:val="nil"/>
              <w:bottom w:val="single" w:color="auto" w:sz="4" w:space="0"/>
              <w:right w:val="single" w:color="auto" w:sz="4" w:space="0"/>
            </w:tcBorders>
            <w:shd w:val="clear" w:color="auto" w:fill="auto"/>
            <w:vAlign w:val="center"/>
          </w:tcPr>
          <w:p w14:paraId="3F2C45D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759915EE">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60FF8E65">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14</w:t>
            </w:r>
          </w:p>
        </w:tc>
        <w:tc>
          <w:tcPr>
            <w:tcW w:w="1052" w:type="dxa"/>
            <w:tcBorders>
              <w:top w:val="nil"/>
              <w:left w:val="nil"/>
              <w:bottom w:val="single" w:color="auto" w:sz="4" w:space="0"/>
              <w:right w:val="single" w:color="auto" w:sz="4" w:space="0"/>
            </w:tcBorders>
            <w:shd w:val="clear" w:color="auto" w:fill="auto"/>
            <w:vAlign w:val="center"/>
          </w:tcPr>
          <w:p w14:paraId="4706B526">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67604154">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 xml:space="preserve">日记文学与随笔 </w:t>
            </w:r>
          </w:p>
        </w:tc>
        <w:tc>
          <w:tcPr>
            <w:tcW w:w="2268" w:type="dxa"/>
            <w:tcBorders>
              <w:top w:val="nil"/>
              <w:left w:val="nil"/>
              <w:bottom w:val="single" w:color="auto" w:sz="4" w:space="0"/>
              <w:right w:val="single" w:color="auto" w:sz="4" w:space="0"/>
            </w:tcBorders>
            <w:shd w:val="clear" w:color="auto" w:fill="auto"/>
            <w:vAlign w:val="center"/>
          </w:tcPr>
          <w:p w14:paraId="72B71B24">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164C6192">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CEB545C">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p>
        </w:tc>
        <w:tc>
          <w:tcPr>
            <w:tcW w:w="1052" w:type="dxa"/>
            <w:tcBorders>
              <w:top w:val="nil"/>
              <w:left w:val="nil"/>
              <w:bottom w:val="single" w:color="auto" w:sz="4" w:space="0"/>
              <w:right w:val="single" w:color="auto" w:sz="4" w:space="0"/>
            </w:tcBorders>
            <w:shd w:val="clear" w:color="auto" w:fill="auto"/>
            <w:vAlign w:val="center"/>
          </w:tcPr>
          <w:p w14:paraId="3B0FFB81">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6F305289">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历史文学</w:t>
            </w:r>
          </w:p>
        </w:tc>
        <w:tc>
          <w:tcPr>
            <w:tcW w:w="2268" w:type="dxa"/>
            <w:tcBorders>
              <w:top w:val="nil"/>
              <w:left w:val="nil"/>
              <w:bottom w:val="single" w:color="auto" w:sz="4" w:space="0"/>
              <w:right w:val="single" w:color="auto" w:sz="4" w:space="0"/>
            </w:tcBorders>
            <w:shd w:val="clear" w:color="auto" w:fill="auto"/>
            <w:vAlign w:val="center"/>
          </w:tcPr>
          <w:p w14:paraId="2BDB475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2C190689">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0B47E1C7">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16</w:t>
            </w:r>
          </w:p>
        </w:tc>
        <w:tc>
          <w:tcPr>
            <w:tcW w:w="1052" w:type="dxa"/>
            <w:tcBorders>
              <w:top w:val="nil"/>
              <w:left w:val="nil"/>
              <w:bottom w:val="single" w:color="auto" w:sz="4" w:space="0"/>
              <w:right w:val="single" w:color="auto" w:sz="4" w:space="0"/>
            </w:tcBorders>
            <w:shd w:val="clear" w:color="auto" w:fill="auto"/>
            <w:vAlign w:val="center"/>
          </w:tcPr>
          <w:p w14:paraId="5FAD4A8F">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04FAEEE1">
            <w:pPr>
              <w:widowControl/>
              <w:jc w:val="left"/>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短篇小说与长篇小说</w:t>
            </w:r>
          </w:p>
          <w:p w14:paraId="6D9392CB">
            <w:pPr>
              <w:widowControl/>
              <w:jc w:val="left"/>
              <w:rPr>
                <w:rFonts w:ascii="Times New Roman" w:hAnsi="Times New Roman" w:eastAsia="宋体" w:cs="Times New Roman"/>
                <w:kern w:val="0"/>
                <w:szCs w:val="21"/>
              </w:rPr>
            </w:pPr>
          </w:p>
        </w:tc>
        <w:tc>
          <w:tcPr>
            <w:tcW w:w="2268" w:type="dxa"/>
            <w:tcBorders>
              <w:top w:val="nil"/>
              <w:left w:val="nil"/>
              <w:bottom w:val="single" w:color="auto" w:sz="4" w:space="0"/>
              <w:right w:val="single" w:color="auto" w:sz="4" w:space="0"/>
            </w:tcBorders>
            <w:shd w:val="clear" w:color="auto" w:fill="auto"/>
            <w:vAlign w:val="center"/>
          </w:tcPr>
          <w:p w14:paraId="55BF6F2D">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4195353D">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4" w:space="0"/>
              <w:right w:val="single" w:color="auto" w:sz="4" w:space="0"/>
            </w:tcBorders>
            <w:shd w:val="clear" w:color="auto" w:fill="auto"/>
            <w:vAlign w:val="center"/>
          </w:tcPr>
          <w:p w14:paraId="571C92E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17</w:t>
            </w:r>
          </w:p>
        </w:tc>
        <w:tc>
          <w:tcPr>
            <w:tcW w:w="1052" w:type="dxa"/>
            <w:tcBorders>
              <w:top w:val="nil"/>
              <w:left w:val="nil"/>
              <w:bottom w:val="single" w:color="auto" w:sz="4" w:space="0"/>
              <w:right w:val="single" w:color="auto" w:sz="4" w:space="0"/>
            </w:tcBorders>
            <w:shd w:val="clear" w:color="auto" w:fill="auto"/>
            <w:vAlign w:val="center"/>
          </w:tcPr>
          <w:p w14:paraId="7E3C9FA6">
            <w:pPr>
              <w:widowControl/>
              <w:jc w:val="left"/>
              <w:rPr>
                <w:rFonts w:ascii="Times New Roman" w:hAnsi="Times New Roman" w:eastAsia="宋体" w:cs="Times New Roman"/>
                <w:kern w:val="0"/>
                <w:sz w:val="20"/>
                <w:szCs w:val="20"/>
              </w:rPr>
            </w:pPr>
          </w:p>
        </w:tc>
        <w:tc>
          <w:tcPr>
            <w:tcW w:w="4051" w:type="dxa"/>
            <w:tcBorders>
              <w:top w:val="nil"/>
              <w:left w:val="nil"/>
              <w:bottom w:val="single" w:color="auto" w:sz="4" w:space="0"/>
              <w:right w:val="single" w:color="auto" w:sz="4" w:space="0"/>
            </w:tcBorders>
            <w:shd w:val="clear" w:color="auto" w:fill="auto"/>
            <w:vAlign w:val="center"/>
          </w:tcPr>
          <w:p w14:paraId="7F6E3D1C">
            <w:pPr>
              <w:widowControl/>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文学史总论</w:t>
            </w:r>
          </w:p>
        </w:tc>
        <w:tc>
          <w:tcPr>
            <w:tcW w:w="2268" w:type="dxa"/>
            <w:tcBorders>
              <w:top w:val="nil"/>
              <w:left w:val="nil"/>
              <w:bottom w:val="single" w:color="auto" w:sz="4" w:space="0"/>
              <w:right w:val="single" w:color="auto" w:sz="4" w:space="0"/>
            </w:tcBorders>
            <w:shd w:val="clear" w:color="auto" w:fill="auto"/>
            <w:vAlign w:val="center"/>
          </w:tcPr>
          <w:p w14:paraId="189FB2A5">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r>
      <w:tr w14:paraId="364B3BD4">
        <w:tblPrEx>
          <w:tblCellMar>
            <w:top w:w="0" w:type="dxa"/>
            <w:left w:w="108" w:type="dxa"/>
            <w:bottom w:w="0" w:type="dxa"/>
            <w:right w:w="108" w:type="dxa"/>
          </w:tblCellMar>
        </w:tblPrEx>
        <w:trPr>
          <w:trHeight w:val="600" w:hRule="atLeast"/>
        </w:trPr>
        <w:tc>
          <w:tcPr>
            <w:tcW w:w="983" w:type="dxa"/>
            <w:tcBorders>
              <w:top w:val="nil"/>
              <w:left w:val="single" w:color="auto" w:sz="8" w:space="0"/>
              <w:bottom w:val="single" w:color="auto" w:sz="8" w:space="0"/>
              <w:right w:val="single" w:color="auto" w:sz="4" w:space="0"/>
            </w:tcBorders>
            <w:shd w:val="clear" w:color="auto" w:fill="auto"/>
            <w:vAlign w:val="center"/>
          </w:tcPr>
          <w:p w14:paraId="1428421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18 </w:t>
            </w:r>
          </w:p>
        </w:tc>
        <w:tc>
          <w:tcPr>
            <w:tcW w:w="1052" w:type="dxa"/>
            <w:tcBorders>
              <w:top w:val="nil"/>
              <w:left w:val="nil"/>
              <w:bottom w:val="single" w:color="auto" w:sz="8" w:space="0"/>
              <w:right w:val="single" w:color="auto" w:sz="4" w:space="0"/>
            </w:tcBorders>
            <w:shd w:val="clear" w:color="auto" w:fill="auto"/>
            <w:vAlign w:val="center"/>
          </w:tcPr>
          <w:p w14:paraId="677B8F5E">
            <w:pPr>
              <w:widowControl/>
              <w:jc w:val="left"/>
              <w:rPr>
                <w:rFonts w:ascii="Times New Roman" w:hAnsi="Times New Roman" w:eastAsia="宋体" w:cs="Times New Roman"/>
                <w:kern w:val="0"/>
                <w:sz w:val="20"/>
                <w:szCs w:val="20"/>
              </w:rPr>
            </w:pPr>
          </w:p>
        </w:tc>
        <w:tc>
          <w:tcPr>
            <w:tcW w:w="4051" w:type="dxa"/>
            <w:tcBorders>
              <w:top w:val="nil"/>
              <w:left w:val="nil"/>
              <w:bottom w:val="single" w:color="000000" w:sz="8" w:space="0"/>
              <w:right w:val="single" w:color="auto" w:sz="4" w:space="0"/>
            </w:tcBorders>
            <w:shd w:val="clear" w:color="auto" w:fill="auto"/>
            <w:vAlign w:val="center"/>
          </w:tcPr>
          <w:p w14:paraId="0A37F965">
            <w:pPr>
              <w:widowControl/>
              <w:jc w:val="left"/>
              <w:rPr>
                <w:rFonts w:hint="default" w:ascii="Times New Roman" w:hAnsi="Times New Roman" w:eastAsia="宋体" w:cs="Times New Roman"/>
                <w:b/>
                <w:bCs/>
                <w:i/>
                <w:iCs/>
                <w:kern w:val="0"/>
                <w:szCs w:val="21"/>
                <w:lang w:val="en-US" w:eastAsia="zh-CN"/>
              </w:rPr>
            </w:pPr>
            <w:r>
              <w:rPr>
                <w:rFonts w:hint="eastAsia" w:ascii="Times New Roman" w:hAnsi="Times New Roman" w:eastAsia="宋体" w:cs="Times New Roman"/>
                <w:b/>
                <w:bCs/>
                <w:i w:val="0"/>
                <w:iCs w:val="0"/>
                <w:kern w:val="0"/>
                <w:szCs w:val="21"/>
                <w:lang w:val="en-US" w:eastAsia="zh-CN"/>
              </w:rPr>
              <w:t>提交报告</w:t>
            </w:r>
          </w:p>
        </w:tc>
        <w:tc>
          <w:tcPr>
            <w:tcW w:w="2268" w:type="dxa"/>
            <w:tcBorders>
              <w:top w:val="nil"/>
              <w:left w:val="nil"/>
              <w:bottom w:val="single" w:color="auto" w:sz="8" w:space="0"/>
              <w:right w:val="single" w:color="auto" w:sz="4" w:space="0"/>
            </w:tcBorders>
            <w:shd w:val="clear" w:color="auto" w:fill="auto"/>
            <w:vAlign w:val="center"/>
          </w:tcPr>
          <w:p w14:paraId="20674EEA">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0</w:t>
            </w:r>
          </w:p>
        </w:tc>
      </w:tr>
    </w:tbl>
    <w:p w14:paraId="23676D9C">
      <w:pPr>
        <w:widowControl/>
        <w:spacing w:before="156" w:beforeLines="50" w:after="156" w:afterLines="50"/>
        <w:jc w:val="center"/>
        <w:rPr>
          <w:rFonts w:ascii="Times New Roman" w:hAnsi="Times New Roman" w:eastAsia="宋体"/>
          <w:b/>
          <w:szCs w:val="21"/>
        </w:rPr>
      </w:pPr>
    </w:p>
    <w:p w14:paraId="5D156B98">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六、教材及参考书目</w:t>
      </w:r>
    </w:p>
    <w:p w14:paraId="4148E7B5">
      <w:pPr>
        <w:ind w:firstLine="420" w:firstLineChars="200"/>
        <w:jc w:val="left"/>
        <w:rPr>
          <w:rFonts w:ascii="Times New Roman" w:hAnsi="Times New Roman" w:eastAsia="宋体"/>
        </w:rPr>
      </w:pPr>
      <w:r>
        <w:rPr>
          <w:rFonts w:ascii="Times New Roman" w:hAnsi="Times New Roman" w:eastAsia="宋体"/>
          <w:kern w:val="0"/>
        </w:rPr>
        <w:t>1.</w:t>
      </w:r>
      <w:r>
        <w:rPr>
          <w:rFonts w:hint="eastAsia" w:ascii="Times New Roman" w:hAnsi="Times New Roman" w:eastAsia="宋体"/>
          <w:kern w:val="0"/>
        </w:rPr>
        <w:t xml:space="preserve"> 马工程编写组</w:t>
      </w:r>
      <w:r>
        <w:rPr>
          <w:rFonts w:ascii="Times New Roman" w:hAnsi="Times New Roman" w:eastAsia="宋体"/>
          <w:kern w:val="0"/>
        </w:rPr>
        <w:t>，《</w:t>
      </w:r>
      <w:r>
        <w:rPr>
          <w:rFonts w:hint="eastAsia" w:ascii="Times New Roman" w:hAnsi="Times New Roman" w:eastAsia="宋体"/>
          <w:kern w:val="0"/>
        </w:rPr>
        <w:t>西方文学理论</w:t>
      </w:r>
      <w:r>
        <w:rPr>
          <w:rFonts w:ascii="Times New Roman" w:hAnsi="Times New Roman" w:eastAsia="宋体"/>
          <w:kern w:val="0"/>
        </w:rPr>
        <w:t>》，</w:t>
      </w:r>
      <w:r>
        <w:rPr>
          <w:rFonts w:hint="eastAsia" w:ascii="Times New Roman" w:hAnsi="Times New Roman" w:eastAsia="宋体"/>
          <w:kern w:val="0"/>
        </w:rPr>
        <w:t>高等教育出版社</w:t>
      </w:r>
      <w:r>
        <w:rPr>
          <w:rFonts w:ascii="Times New Roman" w:hAnsi="Times New Roman" w:eastAsia="宋体"/>
          <w:kern w:val="0"/>
        </w:rPr>
        <w:t>，2018年</w:t>
      </w:r>
      <w:r>
        <w:rPr>
          <w:rFonts w:hint="eastAsia" w:ascii="Times New Roman" w:hAnsi="Times New Roman" w:eastAsia="宋体"/>
          <w:kern w:val="0"/>
        </w:rPr>
        <w:t>。</w:t>
      </w:r>
    </w:p>
    <w:p w14:paraId="6024112D">
      <w:pPr>
        <w:widowControl/>
        <w:spacing w:before="156" w:beforeLines="50" w:after="156" w:afterLines="50"/>
        <w:ind w:firstLine="420" w:firstLineChars="200"/>
        <w:jc w:val="left"/>
        <w:rPr>
          <w:rFonts w:ascii="宋体" w:hAnsi="宋体" w:eastAsia="宋体"/>
          <w:lang w:eastAsia="ja-JP"/>
        </w:rPr>
      </w:pPr>
      <w:r>
        <w:rPr>
          <w:rFonts w:hint="eastAsia" w:ascii="Times New Roman" w:hAnsi="Times New Roman" w:eastAsia="宋体"/>
          <w:kern w:val="0"/>
          <w:lang w:val="en-US" w:eastAsia="zh-CN"/>
        </w:rPr>
        <w:t>2.</w:t>
      </w:r>
      <w:r>
        <w:rPr>
          <w:rFonts w:hint="eastAsia" w:ascii="宋体" w:hAnsi="宋体" w:eastAsia="宋体"/>
          <w:lang w:eastAsia="ja-JP"/>
        </w:rPr>
        <w:t>加藤周一,1999《</w:t>
      </w:r>
      <w:r>
        <w:rPr>
          <w:rFonts w:ascii="宋体" w:hAnsi="宋体" w:eastAsia="宋体"/>
          <w:lang w:eastAsia="ja-JP"/>
        </w:rPr>
        <w:t>新日本文学史序説</w:t>
      </w:r>
      <w:r>
        <w:rPr>
          <w:rFonts w:hint="eastAsia" w:ascii="宋体" w:hAnsi="宋体" w:eastAsia="宋体"/>
          <w:lang w:eastAsia="ja-JP"/>
        </w:rPr>
        <w:t>》上</w:t>
      </w:r>
      <w:r>
        <w:rPr>
          <w:rFonts w:hint="eastAsia" w:ascii="MS Mincho" w:hAnsi="MS Mincho" w:eastAsia="MS Mincho" w:cs="MS Mincho"/>
          <w:lang w:eastAsia="ja-JP"/>
        </w:rPr>
        <w:t>・</w:t>
      </w:r>
      <w:r>
        <w:rPr>
          <w:rFonts w:hint="eastAsia" w:ascii="宋体" w:hAnsi="宋体" w:eastAsia="宋体"/>
          <w:lang w:eastAsia="ja-JP"/>
        </w:rPr>
        <w:t>下,筑摩書房</w:t>
      </w:r>
    </w:p>
    <w:p w14:paraId="63AB12ED">
      <w:pPr>
        <w:widowControl/>
        <w:spacing w:before="156" w:beforeLines="50" w:after="156" w:afterLines="50"/>
        <w:ind w:left="840" w:leftChars="200" w:hanging="420" w:hangingChars="200"/>
        <w:jc w:val="left"/>
        <w:rPr>
          <w:rFonts w:ascii="宋体" w:hAnsi="宋体" w:eastAsia="宋体"/>
          <w:lang w:eastAsia="ja-JP"/>
        </w:rPr>
      </w:pPr>
      <w:r>
        <w:rPr>
          <w:rFonts w:hint="eastAsia" w:ascii="宋体" w:hAnsi="宋体" w:eastAsia="宋体"/>
          <w:lang w:val="en-US" w:eastAsia="zh-CN"/>
        </w:rPr>
        <w:t>3</w:t>
      </w:r>
      <w:r>
        <w:rPr>
          <w:rFonts w:hint="eastAsia" w:ascii="宋体" w:hAnsi="宋体" w:eastAsia="宋体"/>
          <w:lang w:eastAsia="ja-JP"/>
        </w:rPr>
        <w:t>.ドナルド</w:t>
      </w:r>
      <w:r>
        <w:rPr>
          <w:rFonts w:hint="eastAsia" w:ascii="MS Mincho" w:hAnsi="MS Mincho" w:eastAsia="MS Mincho" w:cs="MS Mincho"/>
          <w:lang w:eastAsia="ja-JP"/>
        </w:rPr>
        <w:t>・</w:t>
      </w:r>
      <w:r>
        <w:rPr>
          <w:rFonts w:hint="eastAsia" w:ascii="宋体" w:hAnsi="宋体" w:eastAsia="宋体"/>
          <w:lang w:eastAsia="ja-JP"/>
        </w:rPr>
        <w:t>キーン</w:t>
      </w:r>
      <w:bookmarkStart w:id="1" w:name="_Hlk133955059"/>
      <w:r>
        <w:rPr>
          <w:rFonts w:hint="eastAsia" w:ascii="宋体" w:hAnsi="宋体" w:eastAsia="宋体"/>
          <w:lang w:eastAsia="ja-JP"/>
        </w:rPr>
        <w:t>,</w:t>
      </w:r>
      <w:bookmarkEnd w:id="1"/>
      <w:r>
        <w:rPr>
          <w:rFonts w:hint="eastAsia" w:ascii="宋体" w:hAnsi="宋体" w:eastAsia="宋体"/>
          <w:lang w:eastAsia="ja-JP"/>
        </w:rPr>
        <w:t>1994《日本文学の歴史》全18巻,中央公論出版社</w:t>
      </w:r>
    </w:p>
    <w:p w14:paraId="7DE9E2BB">
      <w:pPr>
        <w:widowControl/>
        <w:spacing w:before="156" w:beforeLines="50" w:after="156" w:afterLines="50"/>
        <w:ind w:firstLine="420" w:firstLineChars="200"/>
        <w:jc w:val="left"/>
        <w:rPr>
          <w:rFonts w:ascii="宋体" w:hAnsi="宋体" w:eastAsia="宋体"/>
        </w:rPr>
      </w:pPr>
      <w:r>
        <w:rPr>
          <w:rFonts w:hint="eastAsia" w:ascii="宋体" w:hAnsi="宋体" w:eastAsia="宋体"/>
          <w:lang w:val="en-US" w:eastAsia="zh-CN"/>
        </w:rPr>
        <w:t>4</w:t>
      </w:r>
      <w:r>
        <w:rPr>
          <w:rFonts w:ascii="宋体" w:hAnsi="宋体" w:eastAsia="宋体"/>
        </w:rPr>
        <w:t>.</w:t>
      </w:r>
      <w:r>
        <w:rPr>
          <w:rFonts w:hint="eastAsia" w:ascii="宋体" w:hAnsi="宋体" w:eastAsia="宋体"/>
        </w:rPr>
        <w:t>秋山虔、三好行雄,2018《原色新日本文学史 増補版》文英堂</w:t>
      </w:r>
    </w:p>
    <w:p w14:paraId="28EF65DA">
      <w:pPr>
        <w:widowControl/>
        <w:spacing w:before="156" w:beforeLines="50" w:after="156" w:afterLines="50"/>
        <w:ind w:firstLine="420" w:firstLineChars="200"/>
        <w:jc w:val="left"/>
        <w:rPr>
          <w:rFonts w:ascii="宋体" w:hAnsi="宋体" w:eastAsia="宋体"/>
          <w:lang w:eastAsia="ja-JP"/>
        </w:rPr>
      </w:pPr>
      <w:r>
        <w:rPr>
          <w:rFonts w:hint="eastAsia" w:ascii="宋体" w:hAnsi="宋体" w:eastAsia="宋体"/>
          <w:lang w:val="en-US" w:eastAsia="zh-CN"/>
        </w:rPr>
        <w:t>5</w:t>
      </w:r>
      <w:r>
        <w:rPr>
          <w:rFonts w:ascii="宋体" w:hAnsi="宋体" w:eastAsia="宋体"/>
          <w:lang w:eastAsia="ja-JP"/>
        </w:rPr>
        <w:t>.</w:t>
      </w:r>
      <w:r>
        <w:rPr>
          <w:rFonts w:hint="eastAsia" w:ascii="宋体" w:hAnsi="宋体" w:eastAsia="宋体"/>
          <w:lang w:eastAsia="ja-JP"/>
        </w:rPr>
        <w:t>日本近代文学館編</w:t>
      </w:r>
      <w:r>
        <w:rPr>
          <w:rFonts w:ascii="宋体" w:hAnsi="宋体" w:eastAsia="宋体"/>
          <w:lang w:eastAsia="ja-JP"/>
        </w:rPr>
        <w:t>,</w:t>
      </w:r>
      <w:r>
        <w:rPr>
          <w:rFonts w:hint="eastAsia" w:ascii="宋体" w:hAnsi="宋体" w:eastAsia="宋体"/>
          <w:lang w:eastAsia="ja-JP"/>
        </w:rPr>
        <w:t>2022《日本近代文学大事典</w:t>
      </w:r>
      <w:r>
        <w:rPr>
          <w:rFonts w:ascii="宋体" w:hAnsi="宋体" w:eastAsia="宋体"/>
          <w:lang w:eastAsia="ja-JP"/>
        </w:rPr>
        <w:t xml:space="preserve"> 増補改訂デジタル版</w:t>
      </w:r>
      <w:r>
        <w:rPr>
          <w:rFonts w:hint="eastAsia" w:ascii="宋体" w:hAnsi="宋体" w:eastAsia="宋体"/>
          <w:lang w:eastAsia="ja-JP"/>
        </w:rPr>
        <w:t>》</w:t>
      </w:r>
      <w:r>
        <w:rPr>
          <w:rFonts w:ascii="宋体" w:hAnsi="宋体" w:eastAsia="宋体"/>
          <w:lang w:eastAsia="ja-JP"/>
        </w:rPr>
        <w:t>,</w:t>
      </w:r>
      <w:r>
        <w:rPr>
          <w:rFonts w:hint="eastAsia" w:ascii="宋体" w:hAnsi="宋体" w:eastAsia="宋体"/>
          <w:lang w:eastAsia="ja-JP"/>
        </w:rPr>
        <w:t>講談社</w:t>
      </w:r>
    </w:p>
    <w:p w14:paraId="313BAC2E">
      <w:pPr>
        <w:widowControl/>
        <w:spacing w:before="156" w:beforeLines="50" w:after="156" w:afterLines="50"/>
        <w:ind w:left="735" w:leftChars="200" w:hanging="315" w:hangingChars="150"/>
        <w:jc w:val="left"/>
        <w:rPr>
          <w:rFonts w:ascii="宋体" w:hAnsi="宋体" w:eastAsia="宋体"/>
          <w:lang w:eastAsia="ja-JP"/>
        </w:rPr>
      </w:pPr>
      <w:r>
        <w:rPr>
          <w:rFonts w:hint="eastAsia" w:ascii="宋体" w:hAnsi="宋体" w:eastAsia="宋体"/>
          <w:lang w:val="en-US" w:eastAsia="zh-CN"/>
        </w:rPr>
        <w:t>6</w:t>
      </w:r>
      <w:r>
        <w:rPr>
          <w:rFonts w:ascii="宋体" w:hAnsi="宋体" w:eastAsia="宋体"/>
          <w:lang w:eastAsia="ja-JP"/>
        </w:rPr>
        <w:t>.</w:t>
      </w:r>
      <w:r>
        <w:rPr>
          <w:rFonts w:hint="eastAsia" w:ascii="宋体" w:hAnsi="宋体" w:eastAsia="宋体"/>
          <w:lang w:eastAsia="ja-JP"/>
        </w:rPr>
        <w:t>青空文庫A</w:t>
      </w:r>
      <w:r>
        <w:rPr>
          <w:rFonts w:ascii="宋体" w:hAnsi="宋体" w:eastAsia="宋体"/>
          <w:lang w:eastAsia="ja-JP"/>
        </w:rPr>
        <w:t xml:space="preserve">ozora bunko </w:t>
      </w:r>
      <w:r>
        <w:fldChar w:fldCharType="begin"/>
      </w:r>
      <w:r>
        <w:instrText xml:space="preserve"> HYPERLINK "http://www.aozora.gr.jp" </w:instrText>
      </w:r>
      <w:r>
        <w:fldChar w:fldCharType="separate"/>
      </w:r>
      <w:r>
        <w:rPr>
          <w:rStyle w:val="12"/>
          <w:rFonts w:hint="eastAsia" w:ascii="宋体" w:hAnsi="宋体" w:eastAsia="宋体"/>
          <w:lang w:eastAsia="ja-JP"/>
        </w:rPr>
        <w:t>h</w:t>
      </w:r>
      <w:r>
        <w:rPr>
          <w:rStyle w:val="12"/>
          <w:rFonts w:ascii="宋体" w:hAnsi="宋体" w:eastAsia="宋体"/>
          <w:lang w:eastAsia="ja-JP"/>
        </w:rPr>
        <w:t>ttp://www.aozora.gr.jp</w:t>
      </w:r>
      <w:r>
        <w:rPr>
          <w:rStyle w:val="12"/>
          <w:rFonts w:ascii="宋体" w:hAnsi="宋体" w:eastAsia="宋体"/>
          <w:lang w:eastAsia="ja-JP"/>
        </w:rPr>
        <w:fldChar w:fldCharType="end"/>
      </w:r>
    </w:p>
    <w:p w14:paraId="76105A0C">
      <w:pPr>
        <w:widowControl/>
        <w:spacing w:before="156" w:beforeLines="50" w:after="156" w:afterLines="50"/>
        <w:ind w:left="735" w:leftChars="200" w:hanging="315" w:hangingChars="150"/>
        <w:jc w:val="left"/>
        <w:rPr>
          <w:rFonts w:ascii="宋体" w:hAnsi="宋体" w:eastAsia="宋体"/>
          <w:lang w:eastAsia="ja-JP"/>
        </w:rPr>
      </w:pPr>
      <w:r>
        <w:rPr>
          <w:rFonts w:hint="eastAsia" w:ascii="宋体" w:hAnsi="宋体" w:eastAsia="宋体"/>
          <w:lang w:val="en-US" w:eastAsia="zh-CN"/>
        </w:rPr>
        <w:t>7</w:t>
      </w:r>
      <w:r>
        <w:rPr>
          <w:rFonts w:ascii="宋体" w:hAnsi="宋体" w:eastAsia="宋体"/>
          <w:lang w:eastAsia="ja-JP"/>
        </w:rPr>
        <w:t>.</w:t>
      </w:r>
      <w:r>
        <w:rPr>
          <w:rFonts w:hint="eastAsia" w:ascii="宋体" w:hAnsi="宋体" w:eastAsia="宋体"/>
          <w:lang w:eastAsia="ja-JP"/>
        </w:rPr>
        <w:t xml:space="preserve">国立国会図書館デジタルコレクション </w:t>
      </w:r>
      <w:r>
        <w:fldChar w:fldCharType="begin"/>
      </w:r>
      <w:r>
        <w:instrText xml:space="preserve"> HYPERLINK "https://dl.ndl.go.jp/" </w:instrText>
      </w:r>
      <w:r>
        <w:fldChar w:fldCharType="separate"/>
      </w:r>
      <w:r>
        <w:rPr>
          <w:rStyle w:val="12"/>
          <w:rFonts w:ascii="宋体" w:hAnsi="宋体" w:eastAsia="宋体"/>
          <w:lang w:eastAsia="ja-JP"/>
        </w:rPr>
        <w:t>https://dl.ndl.go.jp/</w:t>
      </w:r>
      <w:r>
        <w:rPr>
          <w:rStyle w:val="12"/>
          <w:rFonts w:ascii="宋体" w:hAnsi="宋体" w:eastAsia="宋体"/>
          <w:lang w:eastAsia="ja-JP"/>
        </w:rPr>
        <w:fldChar w:fldCharType="end"/>
      </w:r>
    </w:p>
    <w:p w14:paraId="4F48518B">
      <w:pPr>
        <w:widowControl/>
        <w:spacing w:before="156" w:beforeLines="50" w:after="156" w:afterLines="50"/>
        <w:ind w:left="735" w:leftChars="200" w:hanging="315" w:hangingChars="150"/>
        <w:jc w:val="left"/>
        <w:rPr>
          <w:rFonts w:ascii="宋体" w:hAnsi="宋体" w:eastAsia="宋体"/>
        </w:rPr>
      </w:pPr>
      <w:r>
        <w:rPr>
          <w:rFonts w:hint="eastAsia" w:ascii="宋体" w:hAnsi="宋体" w:eastAsia="宋体"/>
          <w:lang w:val="en-US" w:eastAsia="zh-CN"/>
        </w:rPr>
        <w:t>8</w:t>
      </w:r>
      <w:r>
        <w:rPr>
          <w:rFonts w:ascii="宋体" w:hAnsi="宋体" w:eastAsia="宋体"/>
        </w:rPr>
        <w:t>.</w:t>
      </w:r>
      <w:r>
        <w:rPr>
          <w:rFonts w:hint="eastAsia" w:ascii="宋体" w:hAnsi="宋体" w:eastAsia="宋体"/>
        </w:rPr>
        <w:t xml:space="preserve">日本近代文学館 </w:t>
      </w:r>
      <w:r>
        <w:fldChar w:fldCharType="begin"/>
      </w:r>
      <w:r>
        <w:instrText xml:space="preserve"> HYPERLINK "https://www.bungakukan.or.jp/" </w:instrText>
      </w:r>
      <w:r>
        <w:fldChar w:fldCharType="separate"/>
      </w:r>
      <w:r>
        <w:rPr>
          <w:rStyle w:val="12"/>
          <w:rFonts w:ascii="宋体" w:hAnsi="宋体" w:eastAsia="宋体"/>
        </w:rPr>
        <w:t>https://www.bungakukan.or.jp/</w:t>
      </w:r>
      <w:r>
        <w:rPr>
          <w:rStyle w:val="12"/>
          <w:rFonts w:ascii="宋体" w:hAnsi="宋体" w:eastAsia="宋体"/>
        </w:rPr>
        <w:fldChar w:fldCharType="end"/>
      </w:r>
    </w:p>
    <w:p w14:paraId="5E03E298">
      <w:pPr>
        <w:widowControl/>
        <w:spacing w:before="156" w:beforeLines="50" w:after="156" w:afterLines="50"/>
        <w:ind w:firstLine="420" w:firstLineChars="200"/>
        <w:jc w:val="left"/>
        <w:rPr>
          <w:rFonts w:ascii="Times New Roman" w:hAnsi="Times New Roman" w:eastAsia="宋体"/>
          <w:kern w:val="0"/>
        </w:rPr>
      </w:pPr>
    </w:p>
    <w:p w14:paraId="367F666A">
      <w:pPr>
        <w:widowControl/>
        <w:spacing w:before="156" w:beforeLines="50" w:after="156" w:afterLines="50"/>
        <w:ind w:firstLine="562" w:firstLineChars="200"/>
        <w:jc w:val="left"/>
        <w:rPr>
          <w:rFonts w:ascii="Times New Roman" w:hAnsi="Times New Roman" w:eastAsia="宋体"/>
        </w:rPr>
      </w:pPr>
      <w:r>
        <w:rPr>
          <w:rFonts w:hint="eastAsia" w:ascii="Times New Roman" w:hAnsi="Times New Roman" w:eastAsia="宋体"/>
          <w:b/>
          <w:sz w:val="28"/>
          <w:szCs w:val="28"/>
        </w:rPr>
        <w:t xml:space="preserve">七、教学方法 </w:t>
      </w:r>
    </w:p>
    <w:p w14:paraId="29FB7330">
      <w:pPr>
        <w:widowControl/>
        <w:spacing w:before="156" w:beforeLines="50" w:after="156" w:afterLines="50"/>
        <w:ind w:firstLine="420" w:firstLineChars="200"/>
        <w:jc w:val="left"/>
        <w:rPr>
          <w:rFonts w:ascii="Times New Roman" w:hAnsi="Times New Roman" w:eastAsia="宋体"/>
          <w:lang w:val="en-GB"/>
        </w:rPr>
      </w:pPr>
      <w:r>
        <w:rPr>
          <w:rFonts w:hint="eastAsia" w:ascii="Times New Roman" w:hAnsi="Times New Roman" w:eastAsia="宋体"/>
        </w:rPr>
        <w:t>1</w:t>
      </w:r>
      <w:r>
        <w:rPr>
          <w:rFonts w:ascii="Times New Roman" w:hAnsi="Times New Roman" w:eastAsia="宋体"/>
          <w:lang w:val="en-GB"/>
        </w:rPr>
        <w:t xml:space="preserve">. </w:t>
      </w:r>
      <w:r>
        <w:rPr>
          <w:rFonts w:hint="eastAsia" w:ascii="Times New Roman" w:hAnsi="Times New Roman" w:eastAsia="宋体"/>
          <w:lang w:val="en-GB"/>
        </w:rPr>
        <w:t>讲授法：教师采用举例、对比等多种方式讲解主要概念及课程其他内容。</w:t>
      </w:r>
    </w:p>
    <w:p w14:paraId="2E7EC384">
      <w:pPr>
        <w:widowControl/>
        <w:spacing w:before="156" w:beforeLines="50" w:after="156" w:afterLines="50"/>
        <w:ind w:firstLine="420" w:firstLineChars="200"/>
        <w:jc w:val="left"/>
        <w:rPr>
          <w:rFonts w:ascii="Times New Roman" w:hAnsi="Times New Roman" w:eastAsia="宋体"/>
          <w:lang w:val="en-GB"/>
        </w:rPr>
      </w:pPr>
      <w:r>
        <w:rPr>
          <w:rFonts w:hint="eastAsia" w:ascii="Times New Roman" w:hAnsi="Times New Roman" w:eastAsia="宋体"/>
        </w:rPr>
        <w:t>2</w:t>
      </w:r>
      <w:r>
        <w:rPr>
          <w:rFonts w:ascii="Times New Roman" w:hAnsi="Times New Roman" w:eastAsia="宋体"/>
          <w:lang w:val="en-GB"/>
        </w:rPr>
        <w:t xml:space="preserve">. </w:t>
      </w:r>
      <w:r>
        <w:rPr>
          <w:rFonts w:hint="eastAsia" w:ascii="Times New Roman" w:hAnsi="Times New Roman" w:eastAsia="宋体"/>
          <w:lang w:val="en-GB"/>
        </w:rPr>
        <w:t>讨论法：教师组织学生分组或全班讨论。</w:t>
      </w:r>
    </w:p>
    <w:p w14:paraId="26C6D59D">
      <w:pPr>
        <w:widowControl/>
        <w:spacing w:before="156" w:beforeLines="50" w:after="156" w:afterLines="50"/>
        <w:ind w:firstLine="420" w:firstLineChars="200"/>
        <w:jc w:val="left"/>
        <w:rPr>
          <w:rFonts w:ascii="Times New Roman" w:hAnsi="Times New Roman" w:eastAsia="宋体"/>
          <w:lang w:val="en-GB"/>
        </w:rPr>
      </w:pPr>
      <w:r>
        <w:rPr>
          <w:rFonts w:hint="eastAsia" w:ascii="Times New Roman" w:hAnsi="Times New Roman" w:eastAsia="宋体"/>
          <w:lang w:val="en-GB"/>
        </w:rPr>
        <w:t>3</w:t>
      </w:r>
      <w:r>
        <w:rPr>
          <w:rFonts w:ascii="Times New Roman" w:hAnsi="Times New Roman" w:eastAsia="宋体"/>
          <w:lang w:val="en-GB"/>
        </w:rPr>
        <w:t xml:space="preserve">. </w:t>
      </w:r>
      <w:r>
        <w:rPr>
          <w:rFonts w:hint="eastAsia" w:ascii="Times New Roman" w:hAnsi="Times New Roman" w:eastAsia="宋体"/>
          <w:lang w:val="en-GB"/>
        </w:rPr>
        <w:t>案例分析：教师和学生精选短篇小说典型案例，运用相关概念进行分析</w:t>
      </w:r>
    </w:p>
    <w:p w14:paraId="46635DC5">
      <w:pPr>
        <w:widowControl/>
        <w:spacing w:before="156" w:beforeLines="50" w:after="156" w:afterLines="50"/>
        <w:ind w:firstLine="420" w:firstLineChars="200"/>
        <w:jc w:val="left"/>
        <w:rPr>
          <w:rFonts w:ascii="Times New Roman" w:hAnsi="Times New Roman" w:eastAsia="宋体"/>
          <w:lang w:val="en-GB"/>
        </w:rPr>
      </w:pPr>
      <w:r>
        <w:rPr>
          <w:rFonts w:hint="eastAsia" w:ascii="Times New Roman" w:hAnsi="Times New Roman" w:eastAsia="宋体"/>
          <w:lang w:val="en-GB"/>
        </w:rPr>
        <w:t>4</w:t>
      </w:r>
      <w:r>
        <w:rPr>
          <w:rFonts w:ascii="Times New Roman" w:hAnsi="Times New Roman" w:eastAsia="宋体"/>
          <w:lang w:val="en-GB"/>
        </w:rPr>
        <w:t xml:space="preserve">. </w:t>
      </w:r>
      <w:r>
        <w:rPr>
          <w:rFonts w:hint="eastAsia" w:ascii="Times New Roman" w:hAnsi="Times New Roman" w:eastAsia="宋体"/>
          <w:lang w:val="en-GB"/>
        </w:rPr>
        <w:t>反思教学法：学生课后复习、反思，教师第二周课前提问并点评。</w:t>
      </w:r>
    </w:p>
    <w:p w14:paraId="501F78F1">
      <w:pPr>
        <w:widowControl/>
        <w:spacing w:before="156" w:beforeLines="50" w:after="156" w:afterLines="50"/>
        <w:jc w:val="left"/>
        <w:rPr>
          <w:rFonts w:ascii="Times New Roman" w:hAnsi="Times New Roman" w:eastAsia="宋体"/>
          <w:b/>
          <w:sz w:val="28"/>
          <w:szCs w:val="28"/>
        </w:rPr>
      </w:pPr>
      <w:r>
        <w:rPr>
          <w:rFonts w:hint="eastAsia" w:ascii="Times New Roman" w:hAnsi="Times New Roman" w:eastAsia="宋体"/>
        </w:rPr>
        <w:t xml:space="preserve"> </w:t>
      </w:r>
      <w:r>
        <w:rPr>
          <w:rFonts w:ascii="Times New Roman" w:hAnsi="Times New Roman" w:eastAsia="宋体"/>
        </w:rPr>
        <w:t xml:space="preserve">     </w:t>
      </w:r>
      <w:r>
        <w:rPr>
          <w:rFonts w:hint="eastAsia" w:ascii="Times New Roman" w:hAnsi="Times New Roman" w:eastAsia="宋体"/>
          <w:b/>
          <w:sz w:val="28"/>
          <w:szCs w:val="28"/>
        </w:rPr>
        <w:t>八、考核方式及评定方法</w:t>
      </w:r>
      <w:r>
        <w:rPr>
          <w:rFonts w:hint="eastAsia" w:ascii="Times New Roman" w:hAnsi="Times New Roman" w:eastAsia="宋体"/>
        </w:rPr>
        <w:t>（四号黑体）</w:t>
      </w:r>
    </w:p>
    <w:p w14:paraId="626F9528">
      <w:pPr>
        <w:widowControl/>
        <w:spacing w:before="156" w:beforeLines="50" w:after="156" w:afterLines="50"/>
        <w:ind w:firstLine="482" w:firstLineChars="200"/>
        <w:jc w:val="left"/>
        <w:rPr>
          <w:rFonts w:ascii="Times New Roman" w:hAnsi="Times New Roman" w:eastAsia="宋体"/>
          <w:b/>
          <w:sz w:val="24"/>
          <w:szCs w:val="24"/>
        </w:rPr>
      </w:pPr>
      <w:r>
        <w:rPr>
          <w:rFonts w:hint="eastAsia" w:ascii="Times New Roman" w:hAnsi="Times New Roman" w:eastAsia="宋体"/>
          <w:b/>
          <w:sz w:val="24"/>
          <w:szCs w:val="24"/>
        </w:rPr>
        <w:t xml:space="preserve">（一）课程考核与课程目标的对应关系 </w:t>
      </w:r>
      <w:r>
        <w:rPr>
          <w:rFonts w:hint="eastAsia" w:ascii="Times New Roman" w:hAnsi="Times New Roman" w:eastAsia="宋体"/>
          <w:szCs w:val="21"/>
        </w:rPr>
        <w:t>（小四号黑体）</w:t>
      </w:r>
    </w:p>
    <w:p w14:paraId="6DBA170A">
      <w:pPr>
        <w:widowControl/>
        <w:spacing w:before="156" w:beforeLines="50" w:after="156" w:afterLines="50"/>
        <w:jc w:val="center"/>
        <w:rPr>
          <w:rFonts w:ascii="Times New Roman" w:hAnsi="Times New Roman" w:eastAsia="宋体"/>
          <w:szCs w:val="21"/>
        </w:rPr>
      </w:pPr>
      <w:r>
        <w:rPr>
          <w:rFonts w:hint="eastAsia" w:ascii="Times New Roman" w:hAnsi="Times New Roman" w:eastAsia="宋体"/>
          <w:b/>
          <w:szCs w:val="21"/>
        </w:rPr>
        <w:t>表4：课程考核与课程目标的对应关系表</w:t>
      </w:r>
      <w:r>
        <w:rPr>
          <w:rFonts w:hint="eastAsia" w:ascii="Times New Roman" w:hAnsi="Times New Roman" w:eastAsia="宋体"/>
          <w:szCs w:val="21"/>
        </w:rPr>
        <w:t>（五号宋体）</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716"/>
        <w:gridCol w:w="2849"/>
      </w:tblGrid>
      <w:tr w14:paraId="69381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980" w:type="dxa"/>
            <w:vAlign w:val="center"/>
          </w:tcPr>
          <w:p w14:paraId="1712CFF9">
            <w:pPr>
              <w:pStyle w:val="3"/>
              <w:spacing w:before="156" w:beforeLines="50" w:after="156" w:afterLines="50"/>
              <w:jc w:val="center"/>
              <w:rPr>
                <w:rFonts w:ascii="Times New Roman" w:hAnsi="Times New Roman"/>
                <w:b/>
              </w:rPr>
            </w:pPr>
            <w:r>
              <w:rPr>
                <w:rFonts w:hint="eastAsia" w:ascii="Times New Roman" w:hAnsi="Times New Roman"/>
                <w:b/>
              </w:rPr>
              <w:t>课程目标</w:t>
            </w:r>
          </w:p>
        </w:tc>
        <w:tc>
          <w:tcPr>
            <w:tcW w:w="3716" w:type="dxa"/>
            <w:vAlign w:val="center"/>
          </w:tcPr>
          <w:p w14:paraId="47C14851">
            <w:pPr>
              <w:pStyle w:val="3"/>
              <w:spacing w:before="156" w:beforeLines="50" w:after="156" w:afterLines="50"/>
              <w:jc w:val="center"/>
              <w:rPr>
                <w:rFonts w:ascii="Times New Roman" w:hAnsi="Times New Roman"/>
                <w:b/>
              </w:rPr>
            </w:pPr>
            <w:r>
              <w:rPr>
                <w:rFonts w:hint="eastAsia" w:ascii="Times New Roman" w:hAnsi="Times New Roman"/>
                <w:b/>
              </w:rPr>
              <w:t>考核要点</w:t>
            </w:r>
          </w:p>
        </w:tc>
        <w:tc>
          <w:tcPr>
            <w:tcW w:w="2849" w:type="dxa"/>
            <w:vAlign w:val="center"/>
          </w:tcPr>
          <w:p w14:paraId="5D00227E">
            <w:pPr>
              <w:pStyle w:val="3"/>
              <w:spacing w:before="156" w:beforeLines="50" w:after="156" w:afterLines="50"/>
              <w:jc w:val="center"/>
              <w:rPr>
                <w:rFonts w:ascii="Times New Roman" w:hAnsi="Times New Roman"/>
                <w:b/>
              </w:rPr>
            </w:pPr>
            <w:r>
              <w:rPr>
                <w:rFonts w:hint="eastAsia" w:ascii="Times New Roman" w:hAnsi="Times New Roman"/>
                <w:b/>
              </w:rPr>
              <w:t>考核方式</w:t>
            </w:r>
          </w:p>
        </w:tc>
      </w:tr>
      <w:tr w14:paraId="334CB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2803B550">
            <w:pPr>
              <w:pStyle w:val="3"/>
              <w:spacing w:before="156" w:beforeLines="50" w:after="156" w:afterLines="50"/>
              <w:jc w:val="center"/>
              <w:rPr>
                <w:rFonts w:ascii="Times New Roman" w:hAnsi="Times New Roman"/>
              </w:rPr>
            </w:pPr>
            <w:r>
              <w:rPr>
                <w:rFonts w:hint="eastAsia" w:ascii="Times New Roman" w:hAnsi="Times New Roman"/>
              </w:rPr>
              <w:t>课程目标1</w:t>
            </w:r>
          </w:p>
        </w:tc>
        <w:tc>
          <w:tcPr>
            <w:tcW w:w="3716" w:type="dxa"/>
            <w:vAlign w:val="center"/>
          </w:tcPr>
          <w:p w14:paraId="314F7E6D">
            <w:pPr>
              <w:pStyle w:val="3"/>
              <w:spacing w:before="156" w:beforeLines="50" w:after="156" w:afterLines="50"/>
              <w:rPr>
                <w:rFonts w:ascii="Times New Roman" w:hAnsi="Times New Roman"/>
              </w:rPr>
            </w:pPr>
            <w:r>
              <w:rPr>
                <w:rFonts w:hint="eastAsia" w:ascii="Times New Roman" w:hAnsi="Times New Roman"/>
                <w:szCs w:val="21"/>
              </w:rPr>
              <w:t>培养学生文学欣赏和批评的专业知识</w:t>
            </w:r>
          </w:p>
        </w:tc>
        <w:tc>
          <w:tcPr>
            <w:tcW w:w="2849" w:type="dxa"/>
            <w:vAlign w:val="center"/>
          </w:tcPr>
          <w:p w14:paraId="51B1F68F">
            <w:pPr>
              <w:pStyle w:val="3"/>
              <w:spacing w:before="156" w:beforeLines="50" w:after="156" w:afterLines="50"/>
              <w:jc w:val="center"/>
              <w:rPr>
                <w:rFonts w:hint="eastAsia" w:ascii="Times New Roman" w:hAnsi="Times New Roman" w:eastAsia="宋体"/>
                <w:lang w:val="en-US" w:eastAsia="zh-CN"/>
              </w:rPr>
            </w:pPr>
            <w:r>
              <w:rPr>
                <w:rFonts w:hint="eastAsia" w:ascii="Times New Roman" w:hAnsi="Times New Roman"/>
              </w:rPr>
              <w:t>平时成绩、期中</w:t>
            </w:r>
            <w:r>
              <w:rPr>
                <w:rFonts w:hint="eastAsia" w:ascii="Times New Roman" w:hAnsi="Times New Roman"/>
                <w:lang w:val="en-US" w:eastAsia="zh-CN"/>
              </w:rPr>
              <w:t>考查、</w:t>
            </w:r>
            <w:r>
              <w:rPr>
                <w:rFonts w:hint="eastAsia" w:ascii="Times New Roman" w:hAnsi="Times New Roman"/>
              </w:rPr>
              <w:t>期末考</w:t>
            </w:r>
            <w:r>
              <w:rPr>
                <w:rFonts w:hint="eastAsia" w:ascii="Times New Roman" w:hAnsi="Times New Roman"/>
                <w:lang w:val="en-US" w:eastAsia="zh-CN"/>
              </w:rPr>
              <w:t>查</w:t>
            </w:r>
          </w:p>
        </w:tc>
      </w:tr>
      <w:tr w14:paraId="2F78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2172262C">
            <w:pPr>
              <w:pStyle w:val="3"/>
              <w:spacing w:before="156" w:beforeLines="50" w:after="156" w:afterLines="50"/>
              <w:jc w:val="center"/>
              <w:rPr>
                <w:rFonts w:ascii="Times New Roman" w:hAnsi="Times New Roman"/>
              </w:rPr>
            </w:pPr>
            <w:r>
              <w:rPr>
                <w:rFonts w:hint="eastAsia" w:ascii="Times New Roman" w:hAnsi="Times New Roman"/>
              </w:rPr>
              <w:t>课程目标2</w:t>
            </w:r>
          </w:p>
        </w:tc>
        <w:tc>
          <w:tcPr>
            <w:tcW w:w="3716" w:type="dxa"/>
            <w:vAlign w:val="center"/>
          </w:tcPr>
          <w:p w14:paraId="332F39D5">
            <w:pPr>
              <w:pStyle w:val="3"/>
              <w:spacing w:before="156" w:beforeLines="50" w:after="156" w:afterLines="50"/>
              <w:rPr>
                <w:rFonts w:ascii="Times New Roman" w:hAnsi="Times New Roman"/>
              </w:rPr>
            </w:pPr>
            <w:r>
              <w:rPr>
                <w:rFonts w:hint="eastAsia" w:ascii="Times New Roman" w:hAnsi="Times New Roman"/>
                <w:szCs w:val="21"/>
              </w:rPr>
              <w:t>提高学生的分析能力和独立思考能力</w:t>
            </w:r>
          </w:p>
        </w:tc>
        <w:tc>
          <w:tcPr>
            <w:tcW w:w="2849" w:type="dxa"/>
            <w:shd w:val="clear" w:color="auto" w:fill="auto"/>
            <w:vAlign w:val="center"/>
          </w:tcPr>
          <w:p w14:paraId="35CA5DAC">
            <w:pPr>
              <w:pStyle w:val="3"/>
              <w:spacing w:before="156" w:beforeLines="50" w:after="156" w:afterLines="50"/>
              <w:jc w:val="center"/>
              <w:rPr>
                <w:rFonts w:hint="eastAsia" w:ascii="Times New Roman" w:hAnsi="Times New Roman" w:eastAsia="宋体" w:cs="Times New Roman"/>
                <w:kern w:val="2"/>
                <w:sz w:val="21"/>
                <w:szCs w:val="20"/>
                <w:lang w:val="en-US" w:eastAsia="zh-CN" w:bidi="ar-SA"/>
              </w:rPr>
            </w:pPr>
            <w:r>
              <w:rPr>
                <w:rFonts w:hint="eastAsia" w:ascii="Times New Roman" w:hAnsi="Times New Roman"/>
              </w:rPr>
              <w:t>平时成绩、期中</w:t>
            </w:r>
            <w:r>
              <w:rPr>
                <w:rFonts w:hint="eastAsia" w:ascii="Times New Roman" w:hAnsi="Times New Roman"/>
                <w:lang w:val="en-US" w:eastAsia="zh-CN"/>
              </w:rPr>
              <w:t>考查、</w:t>
            </w:r>
            <w:r>
              <w:rPr>
                <w:rFonts w:hint="eastAsia" w:ascii="Times New Roman" w:hAnsi="Times New Roman"/>
              </w:rPr>
              <w:t>期末考</w:t>
            </w:r>
            <w:r>
              <w:rPr>
                <w:rFonts w:hint="eastAsia" w:ascii="Times New Roman" w:hAnsi="Times New Roman"/>
                <w:lang w:val="en-US" w:eastAsia="zh-CN"/>
              </w:rPr>
              <w:t>查</w:t>
            </w:r>
          </w:p>
        </w:tc>
      </w:tr>
      <w:tr w14:paraId="656EA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37064280">
            <w:pPr>
              <w:pStyle w:val="3"/>
              <w:spacing w:before="156" w:beforeLines="50" w:after="156" w:afterLines="50"/>
              <w:jc w:val="center"/>
              <w:rPr>
                <w:rFonts w:ascii="Times New Roman" w:hAnsi="Times New Roman"/>
              </w:rPr>
            </w:pPr>
            <w:r>
              <w:rPr>
                <w:rFonts w:hint="eastAsia" w:ascii="Times New Roman" w:hAnsi="Times New Roman"/>
              </w:rPr>
              <w:t>课程目标3</w:t>
            </w:r>
          </w:p>
        </w:tc>
        <w:tc>
          <w:tcPr>
            <w:tcW w:w="3716" w:type="dxa"/>
            <w:vAlign w:val="center"/>
          </w:tcPr>
          <w:p w14:paraId="06320172">
            <w:pPr>
              <w:pStyle w:val="3"/>
              <w:spacing w:before="156" w:beforeLines="50" w:after="156" w:afterLines="50"/>
              <w:rPr>
                <w:rFonts w:hint="default" w:ascii="Times New Roman" w:hAnsi="Times New Roman" w:eastAsia="宋体"/>
                <w:lang w:val="en-US" w:eastAsia="zh-CN"/>
              </w:rPr>
            </w:pPr>
            <w:r>
              <w:rPr>
                <w:rFonts w:hint="eastAsia" w:ascii="Times New Roman" w:hAnsi="Times New Roman"/>
                <w:lang w:val="en-US" w:eastAsia="zh-CN"/>
              </w:rPr>
              <w:t>培养跨文化能力与综合素养</w:t>
            </w:r>
          </w:p>
        </w:tc>
        <w:tc>
          <w:tcPr>
            <w:tcW w:w="2849" w:type="dxa"/>
            <w:shd w:val="clear" w:color="auto" w:fill="auto"/>
            <w:vAlign w:val="center"/>
          </w:tcPr>
          <w:p w14:paraId="476E16D4">
            <w:pPr>
              <w:pStyle w:val="3"/>
              <w:spacing w:before="156" w:beforeLines="50" w:after="156" w:afterLines="50"/>
              <w:jc w:val="center"/>
              <w:rPr>
                <w:rFonts w:hint="eastAsia" w:ascii="Times New Roman" w:hAnsi="Times New Roman" w:eastAsia="宋体" w:cs="Times New Roman"/>
                <w:kern w:val="2"/>
                <w:sz w:val="21"/>
                <w:szCs w:val="20"/>
                <w:lang w:val="en-US" w:eastAsia="zh-CN" w:bidi="ar-SA"/>
              </w:rPr>
            </w:pPr>
          </w:p>
        </w:tc>
      </w:tr>
    </w:tbl>
    <w:p w14:paraId="60871C77">
      <w:pPr>
        <w:widowControl/>
        <w:spacing w:before="156" w:beforeLines="50" w:after="156" w:afterLines="50"/>
        <w:ind w:firstLine="482" w:firstLineChars="200"/>
        <w:jc w:val="left"/>
        <w:rPr>
          <w:rFonts w:ascii="Times New Roman" w:hAnsi="Times New Roman" w:eastAsia="宋体"/>
          <w:b/>
          <w:sz w:val="24"/>
          <w:szCs w:val="24"/>
        </w:rPr>
      </w:pPr>
      <w:r>
        <w:rPr>
          <w:rFonts w:hint="eastAsia" w:ascii="Times New Roman" w:hAnsi="Times New Roman" w:eastAsia="宋体"/>
          <w:b/>
          <w:sz w:val="24"/>
          <w:szCs w:val="24"/>
        </w:rPr>
        <w:t xml:space="preserve">（二）评定方法 </w:t>
      </w:r>
    </w:p>
    <w:p w14:paraId="3A5BDF91">
      <w:pPr>
        <w:widowControl/>
        <w:spacing w:before="156" w:beforeLines="50" w:after="156" w:afterLines="50"/>
        <w:ind w:firstLine="422" w:firstLineChars="200"/>
        <w:jc w:val="left"/>
        <w:rPr>
          <w:rFonts w:ascii="Times New Roman" w:hAnsi="Times New Roman" w:eastAsia="宋体"/>
        </w:rPr>
      </w:pPr>
      <w:r>
        <w:rPr>
          <w:rFonts w:hint="eastAsia" w:ascii="Times New Roman" w:hAnsi="Times New Roman" w:eastAsia="宋体"/>
          <w:b/>
        </w:rPr>
        <w:t xml:space="preserve">1．评定方法 </w:t>
      </w:r>
    </w:p>
    <w:p w14:paraId="719C8B73">
      <w:pPr>
        <w:widowControl/>
        <w:spacing w:before="156" w:beforeLines="50" w:after="156" w:afterLines="50"/>
        <w:ind w:firstLine="420" w:firstLineChars="200"/>
        <w:jc w:val="left"/>
        <w:rPr>
          <w:rFonts w:ascii="Times New Roman" w:hAnsi="Times New Roman" w:eastAsia="宋体"/>
        </w:rPr>
      </w:pPr>
      <w:r>
        <w:rPr>
          <w:rFonts w:hint="eastAsia" w:ascii="Times New Roman" w:hAnsi="Times New Roman" w:eastAsia="宋体"/>
        </w:rPr>
        <w:t>采用形成性评价方式，关注学生课程目标达成情况，课程总成绩包括：（1）平时成绩（出席率、课堂表现、小组展示、课后反思）</w:t>
      </w:r>
      <w:r>
        <w:rPr>
          <w:rFonts w:ascii="Times New Roman" w:hAnsi="Times New Roman" w:eastAsia="宋体"/>
        </w:rPr>
        <w:t>20%</w:t>
      </w:r>
      <w:r>
        <w:rPr>
          <w:rFonts w:hint="eastAsia" w:ascii="Times New Roman" w:hAnsi="Times New Roman" w:eastAsia="宋体"/>
        </w:rPr>
        <w:t>；（2）期中考</w:t>
      </w:r>
      <w:r>
        <w:rPr>
          <w:rFonts w:hint="eastAsia" w:ascii="Times New Roman" w:hAnsi="Times New Roman" w:eastAsia="宋体"/>
          <w:lang w:val="en-US" w:eastAsia="zh-CN"/>
        </w:rPr>
        <w:t>查</w:t>
      </w:r>
      <w:r>
        <w:rPr>
          <w:rFonts w:hint="eastAsia" w:ascii="Times New Roman" w:hAnsi="Times New Roman" w:eastAsia="宋体"/>
        </w:rPr>
        <w:t>（期中学习报告）</w:t>
      </w:r>
      <w:r>
        <w:rPr>
          <w:rFonts w:ascii="Times New Roman" w:hAnsi="Times New Roman" w:eastAsia="宋体"/>
        </w:rPr>
        <w:t>30%</w:t>
      </w:r>
      <w:r>
        <w:rPr>
          <w:rFonts w:hint="eastAsia" w:ascii="Times New Roman" w:hAnsi="Times New Roman" w:eastAsia="宋体"/>
        </w:rPr>
        <w:t>；（3）期末考</w:t>
      </w:r>
      <w:r>
        <w:rPr>
          <w:rFonts w:hint="eastAsia" w:ascii="Times New Roman" w:hAnsi="Times New Roman" w:eastAsia="宋体"/>
          <w:lang w:val="en-US" w:eastAsia="zh-CN"/>
        </w:rPr>
        <w:t>查</w:t>
      </w:r>
      <w:r>
        <w:rPr>
          <w:rFonts w:hint="eastAsia" w:ascii="Times New Roman" w:hAnsi="Times New Roman" w:eastAsia="宋体"/>
        </w:rPr>
        <w:t>（期末学习报告、课程反思）</w:t>
      </w:r>
      <w:r>
        <w:rPr>
          <w:rFonts w:ascii="Times New Roman" w:hAnsi="Times New Roman" w:eastAsia="宋体"/>
        </w:rPr>
        <w:t>50%</w:t>
      </w:r>
      <w:r>
        <w:rPr>
          <w:rFonts w:hint="eastAsia" w:ascii="Times New Roman" w:hAnsi="Times New Roman" w:eastAsia="宋体"/>
        </w:rPr>
        <w:t xml:space="preserve"> 。</w:t>
      </w:r>
    </w:p>
    <w:p w14:paraId="1D9EA973">
      <w:pPr>
        <w:widowControl/>
        <w:spacing w:before="156" w:beforeLines="50" w:after="156" w:afterLines="50"/>
        <w:ind w:firstLine="422" w:firstLineChars="200"/>
        <w:jc w:val="left"/>
        <w:rPr>
          <w:rFonts w:ascii="Times New Roman" w:hAnsi="Times New Roman" w:eastAsia="宋体"/>
        </w:rPr>
      </w:pPr>
      <w:r>
        <w:rPr>
          <w:rFonts w:hint="eastAsia" w:ascii="Times New Roman" w:hAnsi="Times New Roman" w:eastAsia="宋体"/>
          <w:b/>
        </w:rPr>
        <w:t xml:space="preserve">2．课程目标的考核占比与达成度分析 </w:t>
      </w:r>
      <w:r>
        <w:rPr>
          <w:rFonts w:hint="eastAsia" w:ascii="Times New Roman" w:hAnsi="Times New Roman" w:eastAsia="宋体"/>
        </w:rPr>
        <w:t>（五号宋体）</w:t>
      </w:r>
    </w:p>
    <w:p w14:paraId="6AD75F31">
      <w:pPr>
        <w:widowControl/>
        <w:spacing w:before="156" w:beforeLines="50" w:after="156" w:afterLines="50"/>
        <w:ind w:firstLine="422" w:firstLineChars="200"/>
        <w:jc w:val="center"/>
        <w:rPr>
          <w:rFonts w:ascii="Times New Roman" w:hAnsi="Times New Roman" w:eastAsia="宋体"/>
          <w:b/>
        </w:rPr>
      </w:pPr>
      <w:r>
        <w:rPr>
          <w:rFonts w:hint="eastAsia" w:ascii="Times New Roman" w:hAnsi="Times New Roman" w:eastAsia="宋体"/>
          <w:b/>
        </w:rPr>
        <w:t>表5：课程目标的考核占比与达成度分析表</w:t>
      </w:r>
      <w:r>
        <w:rPr>
          <w:rFonts w:hint="eastAsia" w:ascii="Times New Roman" w:hAnsi="Times New Roman" w:eastAsia="宋体"/>
        </w:rPr>
        <w:t>（五号宋体）</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14:paraId="690AC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636BC067">
            <w:pPr>
              <w:spacing w:before="156" w:beforeLines="50" w:after="156" w:afterLines="50"/>
              <w:rPr>
                <w:rFonts w:ascii="Times New Roman" w:hAnsi="Times New Roman" w:eastAsia="宋体"/>
                <w:b/>
                <w:bCs/>
                <w:kern w:val="0"/>
                <w:szCs w:val="21"/>
              </w:rPr>
            </w:pPr>
            <w:r>
              <w:rPr>
                <w:rFonts w:hint="eastAsia" w:ascii="Times New Roman" w:hAnsi="Times New Roman" w:eastAsia="宋体"/>
                <w:b/>
                <w:bCs/>
                <w:kern w:val="0"/>
                <w:szCs w:val="21"/>
              </w:rPr>
              <w:t xml:space="preserve"> </w:t>
            </w:r>
            <w:r>
              <w:rPr>
                <w:rFonts w:ascii="Times New Roman" w:hAnsi="Times New Roman" w:eastAsia="宋体"/>
                <w:b/>
                <w:bCs/>
                <w:kern w:val="0"/>
                <w:szCs w:val="21"/>
              </w:rPr>
              <w:t xml:space="preserve"> </w:t>
            </w:r>
            <w:r>
              <w:rPr>
                <w:rFonts w:hint="eastAsia" w:ascii="Times New Roman" w:hAnsi="Times New Roman" w:eastAsia="宋体"/>
                <w:b/>
                <w:bCs/>
                <w:kern w:val="0"/>
                <w:szCs w:val="21"/>
              </w:rPr>
              <w:t xml:space="preserve"> </w:t>
            </w:r>
            <w:r>
              <w:rPr>
                <w:rFonts w:ascii="Times New Roman" w:hAnsi="Times New Roman" w:eastAsia="宋体"/>
                <w:b/>
                <w:bCs/>
                <w:kern w:val="0"/>
                <w:szCs w:val="21"/>
              </w:rPr>
              <w:t xml:space="preserve">    </w:t>
            </w:r>
            <w:r>
              <w:rPr>
                <w:rFonts w:hint="eastAsia" w:ascii="Times New Roman" w:hAnsi="Times New Roman" w:eastAsia="宋体"/>
                <w:b/>
                <w:bCs/>
                <w:kern w:val="0"/>
                <w:szCs w:val="21"/>
              </w:rPr>
              <w:t>考核占比</w:t>
            </w:r>
          </w:p>
          <w:p w14:paraId="37C114F2">
            <w:pPr>
              <w:spacing w:before="156" w:beforeLines="50" w:after="156" w:afterLines="50"/>
              <w:ind w:firstLine="105" w:firstLineChars="50"/>
              <w:rPr>
                <w:rFonts w:ascii="Times New Roman" w:hAnsi="Times New Roman" w:eastAsia="宋体"/>
                <w:b/>
                <w:bCs/>
                <w:kern w:val="0"/>
                <w:szCs w:val="21"/>
              </w:rPr>
            </w:pPr>
            <w:r>
              <w:rPr>
                <w:rFonts w:hint="eastAsia" w:ascii="Times New Roman" w:hAnsi="Times New Roman" w:eastAsia="宋体"/>
                <w:b/>
                <w:bCs/>
                <w:kern w:val="0"/>
                <w:szCs w:val="21"/>
              </w:rPr>
              <w:t>课程目标</w:t>
            </w:r>
          </w:p>
        </w:tc>
        <w:tc>
          <w:tcPr>
            <w:tcW w:w="858" w:type="dxa"/>
            <w:shd w:val="clear" w:color="auto" w:fill="auto"/>
            <w:vAlign w:val="center"/>
          </w:tcPr>
          <w:p w14:paraId="054D667A">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平时</w:t>
            </w:r>
          </w:p>
        </w:tc>
        <w:tc>
          <w:tcPr>
            <w:tcW w:w="1134" w:type="dxa"/>
            <w:shd w:val="clear" w:color="auto" w:fill="auto"/>
            <w:vAlign w:val="center"/>
          </w:tcPr>
          <w:p w14:paraId="056112A4">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期中</w:t>
            </w:r>
          </w:p>
        </w:tc>
        <w:tc>
          <w:tcPr>
            <w:tcW w:w="843" w:type="dxa"/>
            <w:vAlign w:val="center"/>
          </w:tcPr>
          <w:p w14:paraId="7814D985">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期末</w:t>
            </w:r>
          </w:p>
        </w:tc>
        <w:tc>
          <w:tcPr>
            <w:tcW w:w="2918" w:type="dxa"/>
            <w:shd w:val="clear" w:color="auto" w:fill="auto"/>
            <w:vAlign w:val="center"/>
          </w:tcPr>
          <w:p w14:paraId="52E9A925">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课程目标</w:t>
            </w:r>
            <w:r>
              <w:rPr>
                <w:rFonts w:ascii="Times New Roman" w:hAnsi="Times New Roman" w:eastAsia="宋体"/>
                <w:b/>
                <w:bCs/>
                <w:kern w:val="0"/>
                <w:szCs w:val="21"/>
              </w:rPr>
              <w:t>达成度</w:t>
            </w:r>
            <w:r>
              <w:rPr>
                <w:rFonts w:hint="eastAsia" w:ascii="Times New Roman" w:hAnsi="Times New Roman" w:eastAsia="宋体"/>
                <w:b/>
                <w:bCs/>
                <w:kern w:val="0"/>
                <w:szCs w:val="21"/>
              </w:rPr>
              <w:t>计算方式</w:t>
            </w:r>
          </w:p>
        </w:tc>
      </w:tr>
      <w:tr w14:paraId="1F7D1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5D2487A8">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rPr>
              <w:t>课程目标1</w:t>
            </w:r>
          </w:p>
        </w:tc>
        <w:tc>
          <w:tcPr>
            <w:tcW w:w="858" w:type="dxa"/>
            <w:shd w:val="clear" w:color="auto" w:fill="auto"/>
            <w:vAlign w:val="center"/>
          </w:tcPr>
          <w:p w14:paraId="5D7517B7">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20%</w:t>
            </w:r>
          </w:p>
        </w:tc>
        <w:tc>
          <w:tcPr>
            <w:tcW w:w="1134" w:type="dxa"/>
            <w:shd w:val="clear" w:color="auto" w:fill="auto"/>
            <w:vAlign w:val="center"/>
          </w:tcPr>
          <w:p w14:paraId="701B9F98">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30%</w:t>
            </w:r>
          </w:p>
        </w:tc>
        <w:tc>
          <w:tcPr>
            <w:tcW w:w="843" w:type="dxa"/>
            <w:vAlign w:val="center"/>
          </w:tcPr>
          <w:p w14:paraId="6EC67B6F">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50%</w:t>
            </w:r>
          </w:p>
        </w:tc>
        <w:tc>
          <w:tcPr>
            <w:tcW w:w="2918" w:type="dxa"/>
            <w:vMerge w:val="restart"/>
            <w:shd w:val="clear" w:color="auto" w:fill="auto"/>
            <w:vAlign w:val="center"/>
          </w:tcPr>
          <w:p w14:paraId="3253E72A">
            <w:pPr>
              <w:spacing w:before="156" w:beforeLines="50" w:after="156" w:afterLines="50"/>
              <w:rPr>
                <w:rFonts w:ascii="Times New Roman" w:hAnsi="Times New Roman" w:eastAsia="宋体"/>
                <w:kern w:val="0"/>
                <w:szCs w:val="21"/>
              </w:rPr>
            </w:pPr>
            <w:r>
              <w:rPr>
                <w:rFonts w:hint="eastAsia" w:ascii="Times New Roman" w:hAnsi="Times New Roman" w:eastAsia="宋体"/>
                <w:kern w:val="0"/>
                <w:szCs w:val="21"/>
              </w:rPr>
              <w:t>（1）课程</w:t>
            </w:r>
            <w:r>
              <w:rPr>
                <w:rFonts w:ascii="Times New Roman" w:hAnsi="Times New Roman" w:eastAsia="宋体"/>
                <w:kern w:val="0"/>
                <w:szCs w:val="21"/>
              </w:rPr>
              <w:t>目标</w:t>
            </w:r>
            <w:r>
              <w:rPr>
                <w:rFonts w:hint="eastAsia" w:ascii="Times New Roman" w:hAnsi="Times New Roman" w:eastAsia="宋体"/>
                <w:kern w:val="0"/>
                <w:szCs w:val="21"/>
              </w:rPr>
              <w:t>1</w:t>
            </w:r>
            <w:r>
              <w:rPr>
                <w:rFonts w:ascii="Times New Roman" w:hAnsi="Times New Roman" w:eastAsia="宋体"/>
                <w:kern w:val="0"/>
                <w:szCs w:val="21"/>
              </w:rPr>
              <w:t>达成度={0.</w:t>
            </w:r>
            <w:r>
              <w:rPr>
                <w:rFonts w:hint="eastAsia" w:ascii="Times New Roman" w:hAnsi="Times New Roman" w:eastAsia="宋体"/>
                <w:kern w:val="0"/>
                <w:szCs w:val="21"/>
              </w:rPr>
              <w:t>3</w:t>
            </w:r>
            <w:r>
              <w:rPr>
                <w:rFonts w:ascii="Times New Roman" w:hAnsi="Times New Roman" w:eastAsia="宋体"/>
                <w:kern w:val="0"/>
                <w:szCs w:val="21"/>
              </w:rPr>
              <w:t>ｘ</w:t>
            </w:r>
            <w:r>
              <w:rPr>
                <w:rFonts w:hint="eastAsia" w:ascii="Times New Roman" w:hAnsi="Times New Roman" w:eastAsia="宋体"/>
                <w:kern w:val="0"/>
                <w:szCs w:val="21"/>
              </w:rPr>
              <w:t>课程</w:t>
            </w:r>
            <w:r>
              <w:rPr>
                <w:rFonts w:ascii="Times New Roman" w:hAnsi="Times New Roman" w:eastAsia="宋体"/>
                <w:kern w:val="0"/>
                <w:szCs w:val="21"/>
              </w:rPr>
              <w:t>目标</w:t>
            </w:r>
            <w:r>
              <w:rPr>
                <w:rFonts w:hint="eastAsia" w:ascii="Times New Roman" w:hAnsi="Times New Roman" w:eastAsia="宋体"/>
                <w:kern w:val="0"/>
                <w:szCs w:val="21"/>
              </w:rPr>
              <w:t>1平时</w:t>
            </w:r>
            <w:r>
              <w:rPr>
                <w:rFonts w:ascii="Times New Roman" w:hAnsi="Times New Roman" w:eastAsia="宋体"/>
                <w:kern w:val="0"/>
                <w:szCs w:val="21"/>
              </w:rPr>
              <w:t>成绩+0.</w:t>
            </w:r>
            <w:r>
              <w:rPr>
                <w:rFonts w:hint="eastAsia" w:ascii="Times New Roman" w:hAnsi="Times New Roman" w:eastAsia="宋体"/>
                <w:kern w:val="0"/>
                <w:szCs w:val="21"/>
              </w:rPr>
              <w:t>2</w:t>
            </w:r>
            <w:r>
              <w:rPr>
                <w:rFonts w:ascii="Times New Roman" w:hAnsi="Times New Roman" w:eastAsia="宋体"/>
                <w:kern w:val="0"/>
                <w:szCs w:val="21"/>
              </w:rPr>
              <w:t>ｘ</w:t>
            </w:r>
            <w:r>
              <w:rPr>
                <w:rFonts w:hint="eastAsia" w:ascii="Times New Roman" w:hAnsi="Times New Roman" w:eastAsia="宋体"/>
                <w:kern w:val="0"/>
                <w:szCs w:val="21"/>
              </w:rPr>
              <w:t>课程</w:t>
            </w:r>
            <w:r>
              <w:rPr>
                <w:rFonts w:ascii="Times New Roman" w:hAnsi="Times New Roman" w:eastAsia="宋体"/>
                <w:kern w:val="0"/>
                <w:szCs w:val="21"/>
              </w:rPr>
              <w:t>目标</w:t>
            </w:r>
            <w:r>
              <w:rPr>
                <w:rFonts w:hint="eastAsia" w:ascii="Times New Roman" w:hAnsi="Times New Roman" w:eastAsia="宋体"/>
                <w:kern w:val="0"/>
                <w:szCs w:val="21"/>
              </w:rPr>
              <w:t>1期中成</w:t>
            </w:r>
            <w:r>
              <w:rPr>
                <w:rFonts w:ascii="Times New Roman" w:hAnsi="Times New Roman" w:eastAsia="宋体"/>
                <w:kern w:val="0"/>
                <w:szCs w:val="21"/>
              </w:rPr>
              <w:t>绩+0.</w:t>
            </w:r>
            <w:r>
              <w:rPr>
                <w:rFonts w:hint="eastAsia" w:ascii="Times New Roman" w:hAnsi="Times New Roman" w:eastAsia="宋体"/>
                <w:kern w:val="0"/>
                <w:szCs w:val="21"/>
              </w:rPr>
              <w:t>5</w:t>
            </w:r>
            <w:r>
              <w:rPr>
                <w:rFonts w:ascii="Times New Roman" w:hAnsi="Times New Roman" w:eastAsia="宋体"/>
                <w:kern w:val="0"/>
                <w:szCs w:val="21"/>
              </w:rPr>
              <w:t>ｘ</w:t>
            </w:r>
            <w:r>
              <w:rPr>
                <w:rFonts w:hint="eastAsia" w:ascii="Times New Roman" w:hAnsi="Times New Roman" w:eastAsia="宋体"/>
                <w:kern w:val="0"/>
                <w:szCs w:val="21"/>
              </w:rPr>
              <w:t>课程</w:t>
            </w:r>
            <w:r>
              <w:rPr>
                <w:rFonts w:ascii="Times New Roman" w:hAnsi="Times New Roman" w:eastAsia="宋体"/>
                <w:kern w:val="0"/>
                <w:szCs w:val="21"/>
              </w:rPr>
              <w:t>目标</w:t>
            </w:r>
            <w:r>
              <w:rPr>
                <w:rFonts w:hint="eastAsia" w:ascii="Times New Roman" w:hAnsi="Times New Roman" w:eastAsia="宋体"/>
                <w:kern w:val="0"/>
                <w:szCs w:val="21"/>
              </w:rPr>
              <w:t>1期末成</w:t>
            </w:r>
            <w:r>
              <w:rPr>
                <w:rFonts w:ascii="Times New Roman" w:hAnsi="Times New Roman" w:eastAsia="宋体"/>
                <w:kern w:val="0"/>
                <w:szCs w:val="21"/>
              </w:rPr>
              <w:t>绩}/目标</w:t>
            </w:r>
            <w:r>
              <w:rPr>
                <w:rFonts w:hint="eastAsia" w:ascii="Times New Roman" w:hAnsi="Times New Roman" w:eastAsia="宋体"/>
                <w:kern w:val="0"/>
                <w:szCs w:val="21"/>
              </w:rPr>
              <w:t>1</w:t>
            </w:r>
            <w:r>
              <w:rPr>
                <w:rFonts w:ascii="Times New Roman" w:hAnsi="Times New Roman" w:eastAsia="宋体"/>
                <w:kern w:val="0"/>
                <w:szCs w:val="21"/>
              </w:rPr>
              <w:t>总分</w:t>
            </w:r>
            <w:r>
              <w:rPr>
                <w:rFonts w:hint="eastAsia" w:ascii="Times New Roman" w:hAnsi="Times New Roman" w:eastAsia="宋体"/>
                <w:kern w:val="0"/>
                <w:szCs w:val="21"/>
              </w:rPr>
              <w:t>。</w:t>
            </w:r>
          </w:p>
          <w:p w14:paraId="24C328E4">
            <w:pPr>
              <w:spacing w:before="156" w:beforeLines="50" w:after="156" w:afterLines="50"/>
              <w:rPr>
                <w:rFonts w:ascii="Times New Roman" w:hAnsi="Times New Roman" w:eastAsia="宋体"/>
                <w:kern w:val="0"/>
                <w:szCs w:val="21"/>
              </w:rPr>
            </w:pPr>
            <w:r>
              <w:rPr>
                <w:rFonts w:hint="eastAsia" w:ascii="Times New Roman" w:hAnsi="Times New Roman" w:eastAsia="宋体"/>
                <w:kern w:val="0"/>
                <w:szCs w:val="21"/>
              </w:rPr>
              <w:t>（2）课程目标2和目标3达成度按照上述方式计算</w:t>
            </w:r>
          </w:p>
          <w:p w14:paraId="4F7A3CD9">
            <w:pPr>
              <w:spacing w:before="156" w:beforeLines="50" w:after="156" w:afterLines="50"/>
              <w:rPr>
                <w:rFonts w:ascii="Times New Roman" w:hAnsi="Times New Roman" w:eastAsia="宋体"/>
                <w:b/>
                <w:bCs/>
                <w:kern w:val="0"/>
                <w:szCs w:val="21"/>
              </w:rPr>
            </w:pPr>
            <w:r>
              <w:rPr>
                <w:rFonts w:hint="eastAsia" w:ascii="Times New Roman" w:hAnsi="Times New Roman" w:eastAsia="宋体"/>
                <w:b/>
                <w:bCs/>
                <w:kern w:val="0"/>
                <w:szCs w:val="21"/>
              </w:rPr>
              <w:t>（3）课程目标达成度=课程目标1达成度+课程目标2达成度+课程目标3达成度</w:t>
            </w:r>
          </w:p>
        </w:tc>
      </w:tr>
      <w:tr w14:paraId="0ECF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1DE0F0EC">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rPr>
              <w:t>课程目标2</w:t>
            </w:r>
          </w:p>
        </w:tc>
        <w:tc>
          <w:tcPr>
            <w:tcW w:w="858" w:type="dxa"/>
            <w:shd w:val="clear" w:color="auto" w:fill="auto"/>
            <w:vAlign w:val="center"/>
          </w:tcPr>
          <w:p w14:paraId="59873D2A">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20%</w:t>
            </w:r>
          </w:p>
        </w:tc>
        <w:tc>
          <w:tcPr>
            <w:tcW w:w="1134" w:type="dxa"/>
            <w:shd w:val="clear" w:color="auto" w:fill="auto"/>
            <w:vAlign w:val="center"/>
          </w:tcPr>
          <w:p w14:paraId="34424D46">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30%</w:t>
            </w:r>
          </w:p>
        </w:tc>
        <w:tc>
          <w:tcPr>
            <w:tcW w:w="843" w:type="dxa"/>
            <w:vAlign w:val="center"/>
          </w:tcPr>
          <w:p w14:paraId="6E9B482D">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50%</w:t>
            </w:r>
          </w:p>
        </w:tc>
        <w:tc>
          <w:tcPr>
            <w:tcW w:w="2918" w:type="dxa"/>
            <w:vMerge w:val="continue"/>
            <w:shd w:val="clear" w:color="auto" w:fill="auto"/>
            <w:vAlign w:val="center"/>
          </w:tcPr>
          <w:p w14:paraId="562CC6B4">
            <w:pPr>
              <w:spacing w:before="156" w:beforeLines="50" w:after="156" w:afterLines="50"/>
              <w:rPr>
                <w:rFonts w:ascii="Times New Roman" w:hAnsi="Times New Roman" w:eastAsia="宋体"/>
                <w:kern w:val="0"/>
                <w:szCs w:val="21"/>
              </w:rPr>
            </w:pPr>
          </w:p>
        </w:tc>
      </w:tr>
      <w:tr w14:paraId="7B680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569E9ECA">
            <w:pPr>
              <w:spacing w:before="156" w:beforeLines="50" w:after="156" w:afterLines="50"/>
              <w:jc w:val="center"/>
              <w:rPr>
                <w:rFonts w:ascii="Times New Roman" w:hAnsi="Times New Roman" w:eastAsia="宋体"/>
                <w:kern w:val="0"/>
                <w:szCs w:val="21"/>
              </w:rPr>
            </w:pPr>
            <w:r>
              <w:rPr>
                <w:rFonts w:hint="eastAsia" w:ascii="Times New Roman" w:hAnsi="Times New Roman" w:eastAsia="宋体"/>
                <w:kern w:val="0"/>
                <w:szCs w:val="21"/>
              </w:rPr>
              <w:t>课程目标3</w:t>
            </w:r>
          </w:p>
        </w:tc>
        <w:tc>
          <w:tcPr>
            <w:tcW w:w="858" w:type="dxa"/>
            <w:shd w:val="clear" w:color="auto" w:fill="auto"/>
            <w:vAlign w:val="center"/>
          </w:tcPr>
          <w:p w14:paraId="1E3E91F6">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20%</w:t>
            </w:r>
          </w:p>
        </w:tc>
        <w:tc>
          <w:tcPr>
            <w:tcW w:w="1134" w:type="dxa"/>
            <w:shd w:val="clear" w:color="auto" w:fill="auto"/>
            <w:vAlign w:val="center"/>
          </w:tcPr>
          <w:p w14:paraId="61725764">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30%</w:t>
            </w:r>
          </w:p>
        </w:tc>
        <w:tc>
          <w:tcPr>
            <w:tcW w:w="843" w:type="dxa"/>
            <w:vAlign w:val="center"/>
          </w:tcPr>
          <w:p w14:paraId="7A8F8D0A">
            <w:pPr>
              <w:spacing w:before="156" w:beforeLines="50" w:after="156" w:afterLines="50"/>
              <w:jc w:val="center"/>
              <w:rPr>
                <w:rFonts w:ascii="Times New Roman" w:hAnsi="Times New Roman" w:eastAsia="宋体"/>
                <w:kern w:val="0"/>
                <w:szCs w:val="21"/>
              </w:rPr>
            </w:pPr>
            <w:r>
              <w:rPr>
                <w:rFonts w:ascii="Times New Roman" w:hAnsi="Times New Roman" w:eastAsia="宋体"/>
                <w:kern w:val="0"/>
                <w:szCs w:val="21"/>
              </w:rPr>
              <w:t>50%</w:t>
            </w:r>
          </w:p>
        </w:tc>
        <w:tc>
          <w:tcPr>
            <w:tcW w:w="2918" w:type="dxa"/>
            <w:vMerge w:val="continue"/>
            <w:shd w:val="clear" w:color="auto" w:fill="auto"/>
            <w:vAlign w:val="center"/>
          </w:tcPr>
          <w:p w14:paraId="7022A02E">
            <w:pPr>
              <w:spacing w:before="156" w:beforeLines="50" w:after="156" w:afterLines="50"/>
              <w:rPr>
                <w:rFonts w:ascii="Times New Roman" w:hAnsi="Times New Roman" w:eastAsia="宋体"/>
                <w:kern w:val="0"/>
                <w:szCs w:val="21"/>
              </w:rPr>
            </w:pPr>
          </w:p>
        </w:tc>
      </w:tr>
    </w:tbl>
    <w:p w14:paraId="21C19261">
      <w:pPr>
        <w:widowControl/>
        <w:spacing w:before="156" w:beforeLines="50" w:after="156" w:afterLines="50"/>
        <w:jc w:val="left"/>
        <w:rPr>
          <w:rFonts w:ascii="Times New Roman" w:hAnsi="Times New Roman" w:eastAsia="宋体"/>
          <w:b/>
        </w:rPr>
      </w:pPr>
      <w:r>
        <w:rPr>
          <w:rFonts w:hint="eastAsia" w:ascii="Times New Roman" w:hAnsi="Times New Roman" w:eastAsia="宋体"/>
          <w:b/>
        </w:rPr>
        <w:t xml:space="preserve"> </w:t>
      </w:r>
      <w:r>
        <w:rPr>
          <w:rFonts w:ascii="Times New Roman" w:hAnsi="Times New Roman" w:eastAsia="宋体"/>
          <w:b/>
        </w:rPr>
        <w:t xml:space="preserve">  3. </w:t>
      </w:r>
      <w:r>
        <w:rPr>
          <w:rFonts w:hint="eastAsia" w:ascii="Times New Roman" w:hAnsi="Times New Roman" w:eastAsia="宋体"/>
          <w:b/>
        </w:rPr>
        <w:t>课程目标达成度定性分析（文字描述）</w:t>
      </w:r>
    </w:p>
    <w:p w14:paraId="4AECDB73">
      <w:pPr>
        <w:widowControl/>
        <w:spacing w:before="156" w:beforeLines="50" w:after="156" w:afterLines="50"/>
        <w:ind w:left="210" w:leftChars="100"/>
        <w:jc w:val="left"/>
        <w:rPr>
          <w:rFonts w:ascii="Times New Roman" w:hAnsi="Times New Roman" w:eastAsia="宋体"/>
        </w:rPr>
      </w:pPr>
      <w:r>
        <w:rPr>
          <w:rFonts w:hint="eastAsia" w:ascii="Times New Roman" w:hAnsi="Times New Roman" w:eastAsia="宋体"/>
        </w:rPr>
        <w:t>（1）课程目标1达成情况概述及典型学习案例</w:t>
      </w:r>
    </w:p>
    <w:p w14:paraId="4A879F8B">
      <w:pPr>
        <w:widowControl/>
        <w:spacing w:before="156" w:beforeLines="50" w:after="156" w:afterLines="50"/>
        <w:ind w:left="210" w:leftChars="100"/>
        <w:jc w:val="left"/>
        <w:rPr>
          <w:rFonts w:ascii="Times New Roman" w:hAnsi="Times New Roman" w:eastAsia="宋体"/>
        </w:rPr>
      </w:pPr>
      <w:r>
        <w:rPr>
          <w:rFonts w:hint="eastAsia" w:ascii="Times New Roman" w:hAnsi="Times New Roman" w:eastAsia="宋体"/>
        </w:rPr>
        <w:t>（2）课程目标</w:t>
      </w:r>
      <w:r>
        <w:rPr>
          <w:rFonts w:ascii="Times New Roman" w:hAnsi="Times New Roman" w:eastAsia="宋体"/>
        </w:rPr>
        <w:t>2</w:t>
      </w:r>
      <w:r>
        <w:rPr>
          <w:rFonts w:hint="eastAsia" w:ascii="Times New Roman" w:hAnsi="Times New Roman" w:eastAsia="宋体"/>
        </w:rPr>
        <w:t>达成情况概述及典型学习案例</w:t>
      </w:r>
    </w:p>
    <w:p w14:paraId="2FBF80AD">
      <w:pPr>
        <w:widowControl/>
        <w:spacing w:before="156" w:beforeLines="50" w:after="156" w:afterLines="50"/>
        <w:ind w:left="210" w:leftChars="100"/>
        <w:jc w:val="left"/>
        <w:rPr>
          <w:rFonts w:ascii="Times New Roman" w:hAnsi="Times New Roman" w:eastAsia="宋体"/>
        </w:rPr>
      </w:pPr>
      <w:r>
        <w:rPr>
          <w:rFonts w:hint="eastAsia" w:ascii="Times New Roman" w:hAnsi="Times New Roman" w:eastAsia="宋体"/>
        </w:rPr>
        <w:t>（</w:t>
      </w:r>
      <w:r>
        <w:rPr>
          <w:rFonts w:ascii="Times New Roman" w:hAnsi="Times New Roman" w:eastAsia="宋体"/>
        </w:rPr>
        <w:t>3</w:t>
      </w:r>
      <w:r>
        <w:rPr>
          <w:rFonts w:hint="eastAsia" w:ascii="Times New Roman" w:hAnsi="Times New Roman" w:eastAsia="宋体"/>
        </w:rPr>
        <w:t>）课程目标</w:t>
      </w:r>
      <w:r>
        <w:rPr>
          <w:rFonts w:ascii="Times New Roman" w:hAnsi="Times New Roman" w:eastAsia="宋体"/>
        </w:rPr>
        <w:t>3</w:t>
      </w:r>
      <w:r>
        <w:rPr>
          <w:rFonts w:hint="eastAsia" w:ascii="Times New Roman" w:hAnsi="Times New Roman" w:eastAsia="宋体"/>
        </w:rPr>
        <w:t>达成情况概述及典型学习案例</w:t>
      </w:r>
    </w:p>
    <w:p w14:paraId="76729C6E">
      <w:pPr>
        <w:widowControl/>
        <w:spacing w:before="156" w:beforeLines="50" w:after="156" w:afterLines="50"/>
        <w:jc w:val="left"/>
        <w:rPr>
          <w:rFonts w:ascii="Times New Roman" w:hAnsi="Times New Roman" w:eastAsia="宋体"/>
          <w:b/>
          <w:sz w:val="24"/>
          <w:szCs w:val="24"/>
        </w:rPr>
      </w:pPr>
      <w:r>
        <w:rPr>
          <w:rFonts w:hint="eastAsia" w:ascii="Times New Roman" w:hAnsi="Times New Roman" w:eastAsia="宋体"/>
          <w:b/>
          <w:sz w:val="24"/>
          <w:szCs w:val="24"/>
        </w:rPr>
        <w:t>（三）评分标准</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3B74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25E8156F">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课程</w:t>
            </w:r>
          </w:p>
          <w:p w14:paraId="538B0556">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目标</w:t>
            </w:r>
          </w:p>
        </w:tc>
        <w:tc>
          <w:tcPr>
            <w:tcW w:w="9369" w:type="dxa"/>
            <w:gridSpan w:val="5"/>
            <w:tcBorders>
              <w:top w:val="single" w:color="auto" w:sz="4" w:space="0"/>
              <w:left w:val="single" w:color="auto" w:sz="4" w:space="0"/>
              <w:right w:val="single" w:color="auto" w:sz="4" w:space="0"/>
            </w:tcBorders>
          </w:tcPr>
          <w:p w14:paraId="17588F0F">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评分标准</w:t>
            </w:r>
          </w:p>
        </w:tc>
      </w:tr>
      <w:tr w14:paraId="6FE8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0F7FFCF2">
            <w:pPr>
              <w:widowControl/>
              <w:spacing w:before="156" w:beforeLines="50" w:after="156" w:afterLines="50"/>
              <w:jc w:val="center"/>
              <w:rPr>
                <w:rFonts w:ascii="Times New Roman" w:hAnsi="Times New Roman"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C177CA6">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90</w:t>
            </w:r>
            <w:r>
              <w:rPr>
                <w:rFonts w:hint="eastAsia" w:ascii="Times New Roman" w:hAnsi="Times New Roman" w:eastAsia="宋体"/>
                <w:b/>
                <w:bCs/>
                <w:szCs w:val="21"/>
                <w:lang w:val="en-US" w:eastAsia="zh-CN"/>
              </w:rPr>
              <w:t>-</w:t>
            </w:r>
            <w:r>
              <w:rPr>
                <w:rFonts w:ascii="Times New Roman" w:hAnsi="Times New Roman" w:eastAsia="宋体"/>
                <w:b/>
                <w:bCs/>
                <w:szCs w:val="21"/>
              </w:rPr>
              <w:t>100</w:t>
            </w:r>
          </w:p>
        </w:tc>
        <w:tc>
          <w:tcPr>
            <w:tcW w:w="1984" w:type="dxa"/>
            <w:tcBorders>
              <w:top w:val="single" w:color="auto" w:sz="4" w:space="0"/>
              <w:left w:val="single" w:color="auto" w:sz="4" w:space="0"/>
              <w:bottom w:val="single" w:color="auto" w:sz="4" w:space="0"/>
              <w:right w:val="single" w:color="auto" w:sz="4" w:space="0"/>
            </w:tcBorders>
            <w:vAlign w:val="center"/>
          </w:tcPr>
          <w:p w14:paraId="6C15B0A3">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80</w:t>
            </w:r>
            <w:r>
              <w:rPr>
                <w:rFonts w:hint="eastAsia" w:ascii="Times New Roman" w:hAnsi="Times New Roman" w:eastAsia="宋体"/>
                <w:b/>
                <w:bCs/>
                <w:szCs w:val="21"/>
                <w:lang w:val="en-US" w:eastAsia="zh-CN"/>
              </w:rPr>
              <w:t>-</w:t>
            </w:r>
            <w:r>
              <w:rPr>
                <w:rFonts w:ascii="Times New Roman" w:hAnsi="Times New Roman" w:eastAsia="宋体"/>
                <w:b/>
                <w:bCs/>
                <w:szCs w:val="21"/>
              </w:rPr>
              <w:t>89</w:t>
            </w:r>
          </w:p>
        </w:tc>
        <w:tc>
          <w:tcPr>
            <w:tcW w:w="1843" w:type="dxa"/>
            <w:tcBorders>
              <w:top w:val="single" w:color="auto" w:sz="4" w:space="0"/>
              <w:left w:val="single" w:color="auto" w:sz="4" w:space="0"/>
              <w:bottom w:val="single" w:color="auto" w:sz="4" w:space="0"/>
              <w:right w:val="single" w:color="auto" w:sz="4" w:space="0"/>
            </w:tcBorders>
            <w:vAlign w:val="center"/>
          </w:tcPr>
          <w:p w14:paraId="1726503C">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70</w:t>
            </w:r>
            <w:r>
              <w:rPr>
                <w:rFonts w:hint="eastAsia" w:ascii="Times New Roman" w:hAnsi="Times New Roman" w:eastAsia="宋体"/>
                <w:b/>
                <w:bCs/>
                <w:szCs w:val="21"/>
                <w:lang w:val="en-US" w:eastAsia="zh-CN"/>
              </w:rPr>
              <w:t>-</w:t>
            </w:r>
            <w:r>
              <w:rPr>
                <w:rFonts w:ascii="Times New Roman" w:hAnsi="Times New Roman" w:eastAsia="宋体"/>
                <w:b/>
                <w:bCs/>
                <w:szCs w:val="21"/>
              </w:rPr>
              <w:t>79</w:t>
            </w:r>
          </w:p>
        </w:tc>
        <w:tc>
          <w:tcPr>
            <w:tcW w:w="1779" w:type="dxa"/>
            <w:tcBorders>
              <w:top w:val="single" w:color="auto" w:sz="4" w:space="0"/>
              <w:left w:val="single" w:color="auto" w:sz="4" w:space="0"/>
              <w:bottom w:val="single" w:color="auto" w:sz="4" w:space="0"/>
              <w:right w:val="single" w:color="auto" w:sz="4" w:space="0"/>
            </w:tcBorders>
            <w:vAlign w:val="center"/>
          </w:tcPr>
          <w:p w14:paraId="33E0BA61">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60</w:t>
            </w:r>
            <w:r>
              <w:rPr>
                <w:rFonts w:hint="eastAsia" w:ascii="Times New Roman" w:hAnsi="Times New Roman" w:eastAsia="宋体"/>
                <w:b/>
                <w:bCs/>
                <w:szCs w:val="21"/>
                <w:lang w:val="en-US" w:eastAsia="zh-CN"/>
              </w:rPr>
              <w:t>-</w:t>
            </w:r>
            <w:r>
              <w:rPr>
                <w:rFonts w:ascii="Times New Roman" w:hAnsi="Times New Roman" w:eastAsia="宋体"/>
                <w:b/>
                <w:bCs/>
                <w:szCs w:val="21"/>
              </w:rPr>
              <w:t>69</w:t>
            </w:r>
          </w:p>
        </w:tc>
        <w:tc>
          <w:tcPr>
            <w:tcW w:w="1779" w:type="dxa"/>
            <w:tcBorders>
              <w:top w:val="single" w:color="auto" w:sz="4" w:space="0"/>
              <w:left w:val="single" w:color="auto" w:sz="4" w:space="0"/>
              <w:bottom w:val="single" w:color="auto" w:sz="4" w:space="0"/>
              <w:right w:val="single" w:color="auto" w:sz="4" w:space="0"/>
            </w:tcBorders>
            <w:vAlign w:val="center"/>
          </w:tcPr>
          <w:p w14:paraId="4F5AF800">
            <w:pPr>
              <w:widowControl/>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＜6</w:t>
            </w:r>
            <w:r>
              <w:rPr>
                <w:rFonts w:ascii="Times New Roman" w:hAnsi="Times New Roman" w:eastAsia="宋体"/>
                <w:b/>
                <w:bCs/>
                <w:szCs w:val="21"/>
              </w:rPr>
              <w:t>0</w:t>
            </w:r>
          </w:p>
        </w:tc>
      </w:tr>
      <w:tr w14:paraId="6B22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55D4DF50">
            <w:pPr>
              <w:widowControl/>
              <w:spacing w:before="156" w:beforeLines="50" w:after="156" w:afterLines="50"/>
              <w:jc w:val="center"/>
              <w:rPr>
                <w:rFonts w:ascii="Times New Roman" w:hAnsi="Times New Roman"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287DCE6">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11323F6C">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FB7B9DF">
            <w:pPr>
              <w:widowControl/>
              <w:spacing w:before="156" w:beforeLines="50" w:after="156" w:afterLines="50"/>
              <w:jc w:val="center"/>
              <w:rPr>
                <w:rFonts w:ascii="Times New Roman" w:hAnsi="Times New Roman" w:eastAsia="宋体"/>
                <w:b/>
                <w:bCs/>
                <w:szCs w:val="21"/>
              </w:rPr>
            </w:pPr>
            <w:r>
              <w:rPr>
                <w:rFonts w:ascii="Times New Roman" w:hAnsi="Times New Roman"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6627D39">
            <w:pPr>
              <w:widowControl/>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1B6ACC0D">
            <w:pPr>
              <w:widowControl/>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不合格</w:t>
            </w:r>
          </w:p>
        </w:tc>
      </w:tr>
      <w:tr w14:paraId="1474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306405FC">
            <w:pPr>
              <w:widowControl/>
              <w:spacing w:before="156" w:beforeLines="50" w:after="156" w:afterLines="50"/>
              <w:jc w:val="center"/>
              <w:rPr>
                <w:rFonts w:ascii="Times New Roman" w:hAnsi="Times New Roman"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8465B5C">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0E2B7E7D">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5A03F60">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5FAC2808">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6A8892CB">
            <w:pPr>
              <w:spacing w:before="156" w:beforeLines="50" w:after="156" w:afterLines="50"/>
              <w:jc w:val="center"/>
              <w:rPr>
                <w:rFonts w:ascii="Times New Roman" w:hAnsi="Times New Roman" w:eastAsia="宋体"/>
                <w:b/>
                <w:bCs/>
                <w:szCs w:val="21"/>
              </w:rPr>
            </w:pPr>
            <w:r>
              <w:rPr>
                <w:rFonts w:hint="eastAsia" w:ascii="Times New Roman" w:hAnsi="Times New Roman" w:eastAsia="宋体"/>
                <w:b/>
                <w:bCs/>
                <w:szCs w:val="21"/>
              </w:rPr>
              <w:t>F</w:t>
            </w:r>
          </w:p>
        </w:tc>
      </w:tr>
      <w:tr w14:paraId="21429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33C98AE">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w:t>
            </w:r>
          </w:p>
          <w:p w14:paraId="56BA360F">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FBFDD39">
            <w:pPr>
              <w:spacing w:before="156" w:beforeLines="50" w:after="156" w:afterLines="50"/>
              <w:rPr>
                <w:rFonts w:ascii="Times New Roman" w:hAnsi="Times New Roman" w:eastAsia="宋体"/>
                <w:szCs w:val="21"/>
              </w:rPr>
            </w:pPr>
            <w:r>
              <w:rPr>
                <w:rFonts w:hint="eastAsia" w:ascii="Times New Roman" w:hAnsi="Times New Roman" w:eastAsia="宋体"/>
                <w:szCs w:val="21"/>
              </w:rPr>
              <w:t>能够非常好地理解文学理论各流派的理念</w:t>
            </w:r>
            <w:r>
              <w:rPr>
                <w:rFonts w:hint="eastAsia" w:ascii="Times New Roman" w:hAnsi="Times New Roman" w:eastAsia="宋体"/>
                <w:szCs w:val="21"/>
                <w:lang w:eastAsia="zh-CN"/>
              </w:rPr>
              <w:t>，</w:t>
            </w:r>
            <w:r>
              <w:rPr>
                <w:rFonts w:hint="eastAsia" w:ascii="Times New Roman" w:hAnsi="Times New Roman" w:eastAsia="宋体"/>
                <w:szCs w:val="21"/>
              </w:rPr>
              <w:t>能够非常好地掌握各文学理论流派分析文学作品的具体方法</w:t>
            </w:r>
          </w:p>
          <w:p w14:paraId="40B8B80A">
            <w:pPr>
              <w:spacing w:before="156" w:beforeLines="50" w:after="156" w:afterLines="50"/>
              <w:rPr>
                <w:rFonts w:hint="eastAsia" w:ascii="Times New Roman" w:hAnsi="Times New Roman" w:eastAsia="宋体"/>
                <w:szCs w:val="21"/>
                <w:lang w:eastAsia="zh-CN"/>
              </w:rPr>
            </w:pPr>
          </w:p>
        </w:tc>
        <w:tc>
          <w:tcPr>
            <w:tcW w:w="1984" w:type="dxa"/>
            <w:tcBorders>
              <w:top w:val="single" w:color="auto" w:sz="4" w:space="0"/>
              <w:left w:val="single" w:color="auto" w:sz="4" w:space="0"/>
              <w:bottom w:val="single" w:color="auto" w:sz="4" w:space="0"/>
              <w:right w:val="single" w:color="auto" w:sz="4" w:space="0"/>
            </w:tcBorders>
          </w:tcPr>
          <w:p w14:paraId="09792244">
            <w:pPr>
              <w:spacing w:before="156" w:beforeLines="50" w:after="156" w:afterLines="50"/>
              <w:rPr>
                <w:rFonts w:hint="eastAsia" w:ascii="Times New Roman" w:hAnsi="Times New Roman" w:eastAsia="宋体"/>
                <w:szCs w:val="21"/>
                <w:lang w:eastAsia="zh-CN"/>
              </w:rPr>
            </w:pPr>
            <w:r>
              <w:rPr>
                <w:rFonts w:hint="eastAsia" w:ascii="Times New Roman" w:hAnsi="Times New Roman" w:eastAsia="宋体"/>
                <w:szCs w:val="21"/>
              </w:rPr>
              <w:t>能够很好地理解文学理论各流派的理念</w:t>
            </w:r>
            <w:r>
              <w:rPr>
                <w:rFonts w:hint="eastAsia" w:ascii="Times New Roman" w:hAnsi="Times New Roman" w:eastAsia="宋体"/>
                <w:szCs w:val="21"/>
                <w:lang w:eastAsia="zh-CN"/>
              </w:rPr>
              <w:t>，</w:t>
            </w:r>
            <w:r>
              <w:rPr>
                <w:rFonts w:hint="eastAsia" w:ascii="Times New Roman" w:hAnsi="Times New Roman" w:eastAsia="宋体"/>
                <w:szCs w:val="21"/>
              </w:rPr>
              <w:t>能够很好地掌握各文学理论流派分析文学作品的具体方法</w:t>
            </w:r>
          </w:p>
        </w:tc>
        <w:tc>
          <w:tcPr>
            <w:tcW w:w="1843" w:type="dxa"/>
            <w:tcBorders>
              <w:top w:val="single" w:color="auto" w:sz="4" w:space="0"/>
              <w:left w:val="single" w:color="auto" w:sz="4" w:space="0"/>
              <w:bottom w:val="single" w:color="auto" w:sz="4" w:space="0"/>
              <w:right w:val="single" w:color="auto" w:sz="4" w:space="0"/>
            </w:tcBorders>
          </w:tcPr>
          <w:p w14:paraId="07733F34">
            <w:pPr>
              <w:spacing w:before="156" w:beforeLines="50" w:after="156" w:afterLines="50"/>
              <w:rPr>
                <w:rFonts w:ascii="Times New Roman" w:hAnsi="Times New Roman" w:eastAsia="宋体"/>
                <w:szCs w:val="21"/>
              </w:rPr>
            </w:pPr>
            <w:r>
              <w:rPr>
                <w:rFonts w:hint="eastAsia" w:ascii="Times New Roman" w:hAnsi="Times New Roman" w:eastAsia="宋体"/>
                <w:szCs w:val="21"/>
              </w:rPr>
              <w:t>能够较好地理解文学理论各流派的理念</w:t>
            </w:r>
            <w:r>
              <w:rPr>
                <w:rFonts w:hint="eastAsia" w:ascii="Times New Roman" w:hAnsi="Times New Roman" w:eastAsia="宋体"/>
                <w:szCs w:val="21"/>
                <w:lang w:eastAsia="zh-CN"/>
              </w:rPr>
              <w:t>，</w:t>
            </w:r>
            <w:r>
              <w:rPr>
                <w:rFonts w:hint="eastAsia" w:ascii="Times New Roman" w:hAnsi="Times New Roman" w:eastAsia="宋体"/>
                <w:szCs w:val="21"/>
              </w:rPr>
              <w:t>能够较好地掌握各文学理论流派分析文学作品的具体方法</w:t>
            </w:r>
          </w:p>
          <w:p w14:paraId="07243AE3">
            <w:pPr>
              <w:spacing w:before="156" w:beforeLines="50" w:after="156" w:afterLines="50"/>
              <w:rPr>
                <w:rFonts w:hint="eastAsia" w:ascii="Times New Roman" w:hAnsi="Times New Roman" w:eastAsia="宋体"/>
                <w:szCs w:val="21"/>
                <w:lang w:eastAsia="zh-CN"/>
              </w:rPr>
            </w:pPr>
          </w:p>
        </w:tc>
        <w:tc>
          <w:tcPr>
            <w:tcW w:w="1779" w:type="dxa"/>
            <w:tcBorders>
              <w:top w:val="single" w:color="auto" w:sz="4" w:space="0"/>
              <w:left w:val="single" w:color="auto" w:sz="4" w:space="0"/>
              <w:bottom w:val="single" w:color="auto" w:sz="4" w:space="0"/>
              <w:right w:val="single" w:color="auto" w:sz="4" w:space="0"/>
            </w:tcBorders>
          </w:tcPr>
          <w:p w14:paraId="241EF814">
            <w:pPr>
              <w:spacing w:before="156" w:beforeLines="50" w:after="156" w:afterLines="50"/>
              <w:rPr>
                <w:rFonts w:ascii="Times New Roman" w:hAnsi="Times New Roman" w:eastAsia="宋体"/>
                <w:szCs w:val="21"/>
              </w:rPr>
            </w:pPr>
            <w:r>
              <w:rPr>
                <w:rFonts w:hint="eastAsia" w:ascii="Times New Roman" w:hAnsi="Times New Roman" w:eastAsia="宋体"/>
                <w:szCs w:val="21"/>
              </w:rPr>
              <w:t>能够基本理解文学理论各流派的理念</w:t>
            </w:r>
            <w:r>
              <w:rPr>
                <w:rFonts w:hint="eastAsia" w:ascii="Times New Roman" w:hAnsi="Times New Roman" w:eastAsia="宋体"/>
                <w:szCs w:val="21"/>
                <w:lang w:eastAsia="zh-CN"/>
              </w:rPr>
              <w:t>，</w:t>
            </w:r>
            <w:r>
              <w:rPr>
                <w:rFonts w:hint="eastAsia" w:ascii="Times New Roman" w:hAnsi="Times New Roman" w:eastAsia="宋体"/>
                <w:szCs w:val="21"/>
              </w:rPr>
              <w:t>能够基本掌握各文学理论流派分析文学作品的具体方法</w:t>
            </w:r>
          </w:p>
          <w:p w14:paraId="13F3C213">
            <w:pPr>
              <w:spacing w:before="156" w:beforeLines="50" w:after="156" w:afterLines="50"/>
              <w:rPr>
                <w:rFonts w:hint="eastAsia" w:ascii="Times New Roman" w:hAnsi="Times New Roman" w:eastAsia="宋体"/>
                <w:szCs w:val="21"/>
                <w:lang w:eastAsia="zh-CN"/>
              </w:rPr>
            </w:pPr>
          </w:p>
        </w:tc>
        <w:tc>
          <w:tcPr>
            <w:tcW w:w="1779" w:type="dxa"/>
            <w:tcBorders>
              <w:top w:val="single" w:color="auto" w:sz="4" w:space="0"/>
              <w:left w:val="single" w:color="auto" w:sz="4" w:space="0"/>
              <w:bottom w:val="single" w:color="auto" w:sz="4" w:space="0"/>
              <w:right w:val="single" w:color="auto" w:sz="4" w:space="0"/>
            </w:tcBorders>
          </w:tcPr>
          <w:p w14:paraId="096921CE">
            <w:pPr>
              <w:spacing w:before="156" w:beforeLines="50" w:after="156" w:afterLines="50"/>
              <w:rPr>
                <w:rFonts w:ascii="Times New Roman" w:hAnsi="Times New Roman" w:eastAsia="宋体"/>
                <w:szCs w:val="21"/>
                <w:lang w:val="en-GB"/>
              </w:rPr>
            </w:pPr>
            <w:r>
              <w:rPr>
                <w:rFonts w:hint="eastAsia" w:ascii="Times New Roman" w:hAnsi="Times New Roman" w:eastAsia="宋体"/>
                <w:szCs w:val="21"/>
              </w:rPr>
              <w:t>不能够理解文学理论各流派的理念</w:t>
            </w:r>
            <w:r>
              <w:rPr>
                <w:rFonts w:hint="eastAsia" w:ascii="Times New Roman" w:hAnsi="Times New Roman" w:eastAsia="宋体"/>
                <w:szCs w:val="21"/>
                <w:lang w:eastAsia="zh-CN"/>
              </w:rPr>
              <w:t>，</w:t>
            </w:r>
            <w:r>
              <w:rPr>
                <w:rFonts w:hint="eastAsia" w:ascii="Times New Roman" w:hAnsi="Times New Roman" w:eastAsia="宋体"/>
                <w:szCs w:val="21"/>
              </w:rPr>
              <w:t>能够掌握各文学理论流派分析文学作品的具体方法</w:t>
            </w:r>
          </w:p>
        </w:tc>
      </w:tr>
      <w:tr w14:paraId="0E59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30A9005">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w:t>
            </w:r>
          </w:p>
          <w:p w14:paraId="1743CDB6">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60663526">
            <w:pPr>
              <w:pStyle w:val="3"/>
              <w:spacing w:before="156" w:beforeLines="50" w:after="156" w:afterLines="50"/>
              <w:rPr>
                <w:rFonts w:hint="eastAsia" w:ascii="Times New Roman" w:hAnsi="Times New Roman" w:eastAsia="宋体"/>
                <w:szCs w:val="21"/>
              </w:rPr>
            </w:pPr>
            <w:r>
              <w:rPr>
                <w:rFonts w:hint="eastAsia" w:ascii="Times New Roman" w:hAnsi="Times New Roman" w:eastAsia="宋体"/>
                <w:szCs w:val="21"/>
              </w:rPr>
              <w:t>能够深入分析文学作品的主题、风格与技巧，提出有深度的见解，并对不同文学流派和作品进行比较与评价，展现出较强的批判性思维。</w:t>
            </w:r>
          </w:p>
          <w:p w14:paraId="631BD0A1">
            <w:pPr>
              <w:spacing w:before="156" w:beforeLines="50" w:after="156" w:afterLines="50"/>
              <w:rPr>
                <w:rFonts w:ascii="Times New Roman" w:hAnsi="Times New Roman" w:eastAsia="宋体"/>
                <w:szCs w:val="21"/>
              </w:rPr>
            </w:pPr>
          </w:p>
        </w:tc>
        <w:tc>
          <w:tcPr>
            <w:tcW w:w="1984" w:type="dxa"/>
            <w:tcBorders>
              <w:top w:val="single" w:color="auto" w:sz="4" w:space="0"/>
              <w:left w:val="single" w:color="auto" w:sz="4" w:space="0"/>
              <w:bottom w:val="single" w:color="auto" w:sz="4" w:space="0"/>
              <w:right w:val="single" w:color="auto" w:sz="4" w:space="0"/>
            </w:tcBorders>
          </w:tcPr>
          <w:p w14:paraId="485A5976">
            <w:pPr>
              <w:pStyle w:val="3"/>
              <w:spacing w:before="156" w:beforeLines="50" w:after="156" w:afterLines="50"/>
              <w:rPr>
                <w:rFonts w:hint="eastAsia" w:ascii="Times New Roman" w:hAnsi="Times New Roman" w:eastAsia="宋体"/>
                <w:szCs w:val="21"/>
              </w:rPr>
            </w:pPr>
            <w:r>
              <w:rPr>
                <w:rFonts w:hint="eastAsia" w:ascii="Times New Roman" w:hAnsi="Times New Roman" w:eastAsia="宋体"/>
                <w:szCs w:val="21"/>
              </w:rPr>
              <w:t>能够分析文学作品的主题、风格与技巧，提出一定的见解，但批判性思维和比较评价的能力有待提高。</w:t>
            </w:r>
          </w:p>
          <w:p w14:paraId="2D67C090">
            <w:pPr>
              <w:pStyle w:val="3"/>
              <w:spacing w:before="156" w:beforeLines="50" w:after="156" w:afterLines="50"/>
              <w:rPr>
                <w:rFonts w:ascii="Times New Roman" w:hAnsi="Times New Roman" w:eastAsia="宋体"/>
                <w:szCs w:val="21"/>
              </w:rPr>
            </w:pPr>
          </w:p>
        </w:tc>
        <w:tc>
          <w:tcPr>
            <w:tcW w:w="1843" w:type="dxa"/>
            <w:tcBorders>
              <w:top w:val="single" w:color="auto" w:sz="4" w:space="0"/>
              <w:left w:val="single" w:color="auto" w:sz="4" w:space="0"/>
              <w:bottom w:val="single" w:color="auto" w:sz="4" w:space="0"/>
              <w:right w:val="single" w:color="auto" w:sz="4" w:space="0"/>
            </w:tcBorders>
          </w:tcPr>
          <w:p w14:paraId="00533041">
            <w:pPr>
              <w:pStyle w:val="3"/>
              <w:spacing w:before="156" w:beforeLines="50" w:after="156" w:afterLines="50"/>
              <w:rPr>
                <w:rFonts w:ascii="Times New Roman" w:hAnsi="Times New Roman" w:eastAsia="宋体"/>
                <w:szCs w:val="21"/>
              </w:rPr>
            </w:pPr>
            <w:r>
              <w:rPr>
                <w:rFonts w:hint="eastAsia" w:ascii="Times New Roman" w:hAnsi="Times New Roman" w:eastAsia="宋体"/>
                <w:szCs w:val="21"/>
              </w:rPr>
              <w:t>能够理解文学作品的基本内容，但分析和批判能力较为有限，提出的见解较为浅显。</w:t>
            </w:r>
          </w:p>
        </w:tc>
        <w:tc>
          <w:tcPr>
            <w:tcW w:w="1779" w:type="dxa"/>
            <w:tcBorders>
              <w:top w:val="single" w:color="auto" w:sz="4" w:space="0"/>
              <w:left w:val="single" w:color="auto" w:sz="4" w:space="0"/>
              <w:bottom w:val="single" w:color="auto" w:sz="4" w:space="0"/>
              <w:right w:val="single" w:color="auto" w:sz="4" w:space="0"/>
            </w:tcBorders>
          </w:tcPr>
          <w:p w14:paraId="126EDC39">
            <w:pPr>
              <w:pStyle w:val="3"/>
              <w:spacing w:before="156" w:beforeLines="50" w:after="156" w:afterLines="50"/>
              <w:rPr>
                <w:rFonts w:ascii="Times New Roman" w:hAnsi="Times New Roman" w:eastAsia="宋体"/>
                <w:szCs w:val="21"/>
              </w:rPr>
            </w:pPr>
            <w:r>
              <w:rPr>
                <w:rFonts w:hint="eastAsia" w:ascii="Times New Roman" w:hAnsi="Times New Roman" w:eastAsia="宋体"/>
                <w:szCs w:val="21"/>
              </w:rPr>
              <w:t>能够描述文学作品的基本内容，但分析和批判能力较弱，提出的见解缺乏深度。</w:t>
            </w:r>
          </w:p>
        </w:tc>
        <w:tc>
          <w:tcPr>
            <w:tcW w:w="1779" w:type="dxa"/>
            <w:tcBorders>
              <w:top w:val="single" w:color="auto" w:sz="4" w:space="0"/>
              <w:left w:val="single" w:color="auto" w:sz="4" w:space="0"/>
              <w:bottom w:val="single" w:color="auto" w:sz="4" w:space="0"/>
              <w:right w:val="single" w:color="auto" w:sz="4" w:space="0"/>
            </w:tcBorders>
          </w:tcPr>
          <w:p w14:paraId="4203296F">
            <w:pPr>
              <w:pStyle w:val="3"/>
              <w:spacing w:before="156" w:beforeLines="50" w:after="156" w:afterLines="50"/>
              <w:rPr>
                <w:rFonts w:hint="default" w:ascii="Times New Roman" w:hAnsi="Times New Roman" w:eastAsia="宋体"/>
                <w:szCs w:val="21"/>
                <w:lang w:val="en-US" w:eastAsia="zh-CN"/>
              </w:rPr>
            </w:pPr>
            <w:r>
              <w:rPr>
                <w:rFonts w:hint="eastAsia" w:ascii="Times New Roman" w:hAnsi="Times New Roman" w:eastAsia="宋体"/>
                <w:szCs w:val="21"/>
              </w:rPr>
              <w:t>性思维能力不足。无法有效分析文学作品，提出的见解缺乏逻辑性和深度，批判</w:t>
            </w:r>
            <w:r>
              <w:rPr>
                <w:rFonts w:hint="eastAsia" w:ascii="Times New Roman" w:hAnsi="Times New Roman"/>
                <w:szCs w:val="21"/>
                <w:lang w:val="en-US" w:eastAsia="zh-CN"/>
              </w:rPr>
              <w:t>性思维</w:t>
            </w:r>
            <w:bookmarkStart w:id="2" w:name="_GoBack"/>
            <w:bookmarkEnd w:id="2"/>
          </w:p>
        </w:tc>
      </w:tr>
      <w:tr w14:paraId="40C0C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7ED6B18">
            <w:pPr>
              <w:spacing w:before="156" w:beforeLines="50" w:after="156" w:afterLines="50"/>
              <w:jc w:val="center"/>
              <w:rPr>
                <w:rFonts w:ascii="Times New Roman" w:hAnsi="Times New Roman" w:eastAsia="宋体"/>
                <w:b/>
                <w:bCs/>
                <w:kern w:val="0"/>
                <w:szCs w:val="21"/>
              </w:rPr>
            </w:pPr>
            <w:r>
              <w:rPr>
                <w:rFonts w:hint="eastAsia" w:ascii="Times New Roman" w:hAnsi="Times New Roman" w:eastAsia="宋体"/>
                <w:b/>
                <w:bCs/>
                <w:kern w:val="0"/>
                <w:szCs w:val="21"/>
              </w:rPr>
              <w:t>课程</w:t>
            </w:r>
          </w:p>
          <w:p w14:paraId="0A322CFF">
            <w:pPr>
              <w:spacing w:before="156" w:beforeLines="50" w:after="156" w:afterLines="50"/>
              <w:jc w:val="center"/>
              <w:rPr>
                <w:rFonts w:ascii="Times New Roman" w:hAnsi="Times New Roman" w:eastAsia="宋体"/>
                <w:b/>
                <w:bCs/>
                <w:kern w:val="0"/>
                <w:szCs w:val="21"/>
              </w:rPr>
            </w:pPr>
            <w:r>
              <w:rPr>
                <w:rFonts w:ascii="Times New Roman" w:hAnsi="Times New Roman"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4392212E">
            <w:pPr>
              <w:pStyle w:val="3"/>
              <w:spacing w:before="156" w:beforeLines="50" w:after="156" w:afterLines="50"/>
              <w:rPr>
                <w:rFonts w:hint="eastAsia" w:ascii="宋体" w:hAnsi="宋体" w:eastAsia="宋体" w:cs="宋体"/>
                <w:szCs w:val="21"/>
              </w:rPr>
            </w:pPr>
            <w:r>
              <w:rPr>
                <w:rFonts w:hint="eastAsia" w:ascii="宋体" w:hAnsi="宋体" w:eastAsia="宋体" w:cs="宋体"/>
                <w:szCs w:val="21"/>
              </w:rPr>
              <w:t>能够深入比较日本文学与其他国家文学，理解不同文化背景下的文学共性与差异，并在全球化背景下提出有深度的见解，展现出较强的跨文化理解能力。</w:t>
            </w:r>
          </w:p>
          <w:p w14:paraId="41F4EBBB">
            <w:pPr>
              <w:pStyle w:val="3"/>
              <w:spacing w:before="156" w:beforeLines="50" w:after="156" w:afterLines="50"/>
              <w:rPr>
                <w:rFonts w:hint="eastAsia" w:ascii="宋体" w:hAnsi="宋体" w:eastAsia="宋体" w:cs="宋体"/>
                <w:szCs w:val="21"/>
              </w:rPr>
            </w:pPr>
          </w:p>
        </w:tc>
        <w:tc>
          <w:tcPr>
            <w:tcW w:w="1984" w:type="dxa"/>
            <w:tcBorders>
              <w:top w:val="single" w:color="auto" w:sz="4" w:space="0"/>
              <w:left w:val="single" w:color="auto" w:sz="4" w:space="0"/>
              <w:bottom w:val="single" w:color="auto" w:sz="4" w:space="0"/>
              <w:right w:val="single" w:color="auto" w:sz="4" w:space="0"/>
            </w:tcBorders>
          </w:tcPr>
          <w:p w14:paraId="6395BE0C">
            <w:pPr>
              <w:pStyle w:val="3"/>
              <w:spacing w:before="156" w:beforeLines="50" w:after="156" w:afterLines="50"/>
              <w:rPr>
                <w:rFonts w:hint="eastAsia" w:ascii="宋体" w:hAnsi="宋体" w:eastAsia="宋体" w:cs="宋体"/>
                <w:szCs w:val="21"/>
              </w:rPr>
            </w:pPr>
            <w:r>
              <w:rPr>
                <w:rFonts w:hint="eastAsia" w:ascii="宋体" w:hAnsi="宋体" w:eastAsia="宋体" w:cs="宋体"/>
                <w:szCs w:val="21"/>
              </w:rPr>
              <w:t>能够比较日本文学与其他国家文学，理解不同文化背景下的文学共性与差异，但提出的见解深度不足，跨文化理解能力有待提高。</w:t>
            </w:r>
          </w:p>
          <w:p w14:paraId="3AF39409">
            <w:pPr>
              <w:spacing w:before="156" w:beforeLines="50" w:after="156" w:afterLines="50"/>
              <w:rPr>
                <w:rFonts w:hint="eastAsia" w:ascii="宋体" w:hAnsi="宋体" w:eastAsia="宋体" w:cs="宋体"/>
                <w:szCs w:val="21"/>
              </w:rPr>
            </w:pPr>
          </w:p>
        </w:tc>
        <w:tc>
          <w:tcPr>
            <w:tcW w:w="1843" w:type="dxa"/>
            <w:tcBorders>
              <w:top w:val="single" w:color="auto" w:sz="4" w:space="0"/>
              <w:left w:val="single" w:color="auto" w:sz="4" w:space="0"/>
              <w:bottom w:val="single" w:color="auto" w:sz="4" w:space="0"/>
              <w:right w:val="single" w:color="auto" w:sz="4" w:space="0"/>
            </w:tcBorders>
          </w:tcPr>
          <w:p w14:paraId="7C44A871">
            <w:pPr>
              <w:spacing w:before="156" w:beforeLines="50" w:after="156" w:afterLines="50"/>
              <w:rPr>
                <w:rFonts w:hint="eastAsia" w:ascii="宋体" w:hAnsi="宋体" w:eastAsia="宋体" w:cs="宋体"/>
                <w:szCs w:val="21"/>
              </w:rPr>
            </w:pPr>
            <w:r>
              <w:rPr>
                <w:rFonts w:hint="eastAsia" w:ascii="宋体" w:hAnsi="宋体" w:eastAsia="宋体" w:cs="宋体"/>
                <w:szCs w:val="21"/>
              </w:rPr>
              <w:t>能够理解日本文学的基本特点，但跨文化比较能力有限，提出的见解较为浅显。</w:t>
            </w:r>
          </w:p>
        </w:tc>
        <w:tc>
          <w:tcPr>
            <w:tcW w:w="1779" w:type="dxa"/>
            <w:tcBorders>
              <w:top w:val="single" w:color="auto" w:sz="4" w:space="0"/>
              <w:left w:val="single" w:color="auto" w:sz="4" w:space="0"/>
              <w:bottom w:val="single" w:color="auto" w:sz="4" w:space="0"/>
              <w:right w:val="single" w:color="auto" w:sz="4" w:space="0"/>
            </w:tcBorders>
          </w:tcPr>
          <w:p w14:paraId="70FEE15F">
            <w:pPr>
              <w:spacing w:before="156" w:beforeLines="50" w:after="156" w:afterLines="50"/>
              <w:rPr>
                <w:rFonts w:hint="eastAsia" w:ascii="宋体" w:hAnsi="宋体" w:eastAsia="宋体" w:cs="宋体"/>
                <w:szCs w:val="21"/>
              </w:rPr>
            </w:pPr>
            <w:r>
              <w:rPr>
                <w:rFonts w:hint="eastAsia" w:ascii="宋体" w:hAnsi="宋体" w:eastAsia="宋体" w:cs="宋体"/>
                <w:szCs w:val="21"/>
              </w:rPr>
              <w:t>能够描述日本文学的基本特点，但跨文化比较能力较弱，提出的见解缺乏深度。</w:t>
            </w:r>
          </w:p>
        </w:tc>
        <w:tc>
          <w:tcPr>
            <w:tcW w:w="1779" w:type="dxa"/>
            <w:tcBorders>
              <w:top w:val="single" w:color="auto" w:sz="4" w:space="0"/>
              <w:left w:val="single" w:color="auto" w:sz="4" w:space="0"/>
              <w:bottom w:val="single" w:color="auto" w:sz="4" w:space="0"/>
              <w:right w:val="single" w:color="auto" w:sz="4" w:space="0"/>
            </w:tcBorders>
          </w:tcPr>
          <w:p w14:paraId="7D18F01F">
            <w:pPr>
              <w:spacing w:before="156" w:beforeLines="50" w:after="156" w:afterLines="50"/>
              <w:rPr>
                <w:rFonts w:hint="eastAsia" w:ascii="宋体" w:hAnsi="宋体" w:eastAsia="宋体" w:cs="宋体"/>
                <w:szCs w:val="21"/>
              </w:rPr>
            </w:pPr>
            <w:r>
              <w:rPr>
                <w:rFonts w:hint="eastAsia" w:ascii="宋体" w:hAnsi="宋体" w:eastAsia="宋体" w:cs="宋体"/>
                <w:szCs w:val="21"/>
              </w:rPr>
              <w:t>无法有效进行跨文化比较，对日本文学的特点理解不足，提出的见解缺乏逻辑性和深度。</w:t>
            </w:r>
          </w:p>
        </w:tc>
      </w:tr>
    </w:tbl>
    <w:p w14:paraId="64F75895">
      <w:pPr>
        <w:widowControl/>
        <w:jc w:val="left"/>
        <w:rPr>
          <w:rFonts w:ascii="Times New Roman" w:hAnsi="Times New Roman" w:eastAsia="宋体"/>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80"/>
    <w:family w:val="auto"/>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 w:name="MS Mincho">
    <w:panose1 w:val="020206090402050803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580099301"/>
      <w:docPartObj>
        <w:docPartGallery w:val="autotext"/>
      </w:docPartObj>
    </w:sdtPr>
    <w:sdtEndPr>
      <w:rPr>
        <w:rStyle w:val="11"/>
      </w:rPr>
    </w:sdtEndPr>
    <w:sdtContent>
      <w:p w14:paraId="2AF205CE">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separate"/>
        </w:r>
        <w:r>
          <w:rPr>
            <w:rStyle w:val="11"/>
          </w:rPr>
          <w:t>14</w:t>
        </w:r>
        <w:r>
          <w:rPr>
            <w:rStyle w:val="11"/>
          </w:rPr>
          <w:fldChar w:fldCharType="end"/>
        </w:r>
      </w:p>
    </w:sdtContent>
  </w:sdt>
  <w:p w14:paraId="5A593278">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2045248888"/>
      <w:docPartObj>
        <w:docPartGallery w:val="autotext"/>
      </w:docPartObj>
    </w:sdtPr>
    <w:sdtEndPr>
      <w:rPr>
        <w:rStyle w:val="11"/>
      </w:rPr>
    </w:sdtEndPr>
    <w:sdtContent>
      <w:p w14:paraId="6375C7CA">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end"/>
        </w:r>
      </w:p>
    </w:sdtContent>
  </w:sdt>
  <w:p w14:paraId="2C9822A4">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93F55"/>
    <w:rsid w:val="00097235"/>
    <w:rsid w:val="000D6377"/>
    <w:rsid w:val="000F054A"/>
    <w:rsid w:val="001166AB"/>
    <w:rsid w:val="001B0161"/>
    <w:rsid w:val="001E5724"/>
    <w:rsid w:val="00242673"/>
    <w:rsid w:val="002806D9"/>
    <w:rsid w:val="00285327"/>
    <w:rsid w:val="002A7568"/>
    <w:rsid w:val="002B1F54"/>
    <w:rsid w:val="002B74A2"/>
    <w:rsid w:val="002E7748"/>
    <w:rsid w:val="00303A70"/>
    <w:rsid w:val="00313A87"/>
    <w:rsid w:val="0031538E"/>
    <w:rsid w:val="00322986"/>
    <w:rsid w:val="0034254B"/>
    <w:rsid w:val="003453C7"/>
    <w:rsid w:val="003460F9"/>
    <w:rsid w:val="0035096F"/>
    <w:rsid w:val="00351857"/>
    <w:rsid w:val="00385BC8"/>
    <w:rsid w:val="0038665C"/>
    <w:rsid w:val="003A53F0"/>
    <w:rsid w:val="003C289D"/>
    <w:rsid w:val="003C5DF8"/>
    <w:rsid w:val="003F22CB"/>
    <w:rsid w:val="00405D93"/>
    <w:rsid w:val="004070CF"/>
    <w:rsid w:val="00431831"/>
    <w:rsid w:val="00467DF7"/>
    <w:rsid w:val="004B7068"/>
    <w:rsid w:val="004D6816"/>
    <w:rsid w:val="004F3E08"/>
    <w:rsid w:val="0052114F"/>
    <w:rsid w:val="00522546"/>
    <w:rsid w:val="00533176"/>
    <w:rsid w:val="00545C68"/>
    <w:rsid w:val="005605B9"/>
    <w:rsid w:val="005A0378"/>
    <w:rsid w:val="005D3728"/>
    <w:rsid w:val="005F2C72"/>
    <w:rsid w:val="00665621"/>
    <w:rsid w:val="0068296D"/>
    <w:rsid w:val="006B507E"/>
    <w:rsid w:val="006D5215"/>
    <w:rsid w:val="006E4F82"/>
    <w:rsid w:val="006F64C9"/>
    <w:rsid w:val="007639A2"/>
    <w:rsid w:val="0079084F"/>
    <w:rsid w:val="00792620"/>
    <w:rsid w:val="007B021F"/>
    <w:rsid w:val="007C379D"/>
    <w:rsid w:val="007C62ED"/>
    <w:rsid w:val="007D272E"/>
    <w:rsid w:val="007E39E3"/>
    <w:rsid w:val="007F0A51"/>
    <w:rsid w:val="008128AD"/>
    <w:rsid w:val="0082703F"/>
    <w:rsid w:val="00832B43"/>
    <w:rsid w:val="00852B20"/>
    <w:rsid w:val="008560E2"/>
    <w:rsid w:val="00882BCA"/>
    <w:rsid w:val="00886EBF"/>
    <w:rsid w:val="008C7473"/>
    <w:rsid w:val="009C399A"/>
    <w:rsid w:val="009D260A"/>
    <w:rsid w:val="009F0D99"/>
    <w:rsid w:val="009F550E"/>
    <w:rsid w:val="009F60ED"/>
    <w:rsid w:val="00A03BBD"/>
    <w:rsid w:val="00A123C0"/>
    <w:rsid w:val="00A61EFD"/>
    <w:rsid w:val="00AA4570"/>
    <w:rsid w:val="00AA630A"/>
    <w:rsid w:val="00AE3D1A"/>
    <w:rsid w:val="00AE404D"/>
    <w:rsid w:val="00AE64DD"/>
    <w:rsid w:val="00AE7794"/>
    <w:rsid w:val="00B03909"/>
    <w:rsid w:val="00B15A60"/>
    <w:rsid w:val="00B15EDE"/>
    <w:rsid w:val="00B3514A"/>
    <w:rsid w:val="00B40ECD"/>
    <w:rsid w:val="00B43E7F"/>
    <w:rsid w:val="00B802F4"/>
    <w:rsid w:val="00B93E56"/>
    <w:rsid w:val="00BA23F0"/>
    <w:rsid w:val="00BF63BA"/>
    <w:rsid w:val="00BF7C5D"/>
    <w:rsid w:val="00C00798"/>
    <w:rsid w:val="00C0420D"/>
    <w:rsid w:val="00C10680"/>
    <w:rsid w:val="00C27527"/>
    <w:rsid w:val="00C36C56"/>
    <w:rsid w:val="00C54636"/>
    <w:rsid w:val="00CA170B"/>
    <w:rsid w:val="00CA53B2"/>
    <w:rsid w:val="00CA6935"/>
    <w:rsid w:val="00CE6323"/>
    <w:rsid w:val="00CF2342"/>
    <w:rsid w:val="00D02F99"/>
    <w:rsid w:val="00D13271"/>
    <w:rsid w:val="00D14471"/>
    <w:rsid w:val="00D2282E"/>
    <w:rsid w:val="00D27139"/>
    <w:rsid w:val="00D417A1"/>
    <w:rsid w:val="00D504B7"/>
    <w:rsid w:val="00D715F7"/>
    <w:rsid w:val="00DD7B5F"/>
    <w:rsid w:val="00DE7849"/>
    <w:rsid w:val="00E006F6"/>
    <w:rsid w:val="00E03F7E"/>
    <w:rsid w:val="00E05E8B"/>
    <w:rsid w:val="00E366AB"/>
    <w:rsid w:val="00E4104A"/>
    <w:rsid w:val="00E76E34"/>
    <w:rsid w:val="00E940A1"/>
    <w:rsid w:val="00EB2CCC"/>
    <w:rsid w:val="00EB302E"/>
    <w:rsid w:val="00EB73C9"/>
    <w:rsid w:val="00ED7F81"/>
    <w:rsid w:val="00EE14BF"/>
    <w:rsid w:val="00F555A4"/>
    <w:rsid w:val="00F56396"/>
    <w:rsid w:val="00FA7588"/>
    <w:rsid w:val="00FB77A1"/>
    <w:rsid w:val="00FC24B5"/>
    <w:rsid w:val="1D45195A"/>
    <w:rsid w:val="27B97CFB"/>
    <w:rsid w:val="29B65A5D"/>
    <w:rsid w:val="3FCC0881"/>
    <w:rsid w:val="40BE6CA7"/>
    <w:rsid w:val="443B5FD6"/>
    <w:rsid w:val="67E02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style>
  <w:style w:type="paragraph" w:styleId="3">
    <w:name w:val="Plain Text"/>
    <w:basedOn w:val="1"/>
    <w:link w:val="14"/>
    <w:qFormat/>
    <w:uiPriority w:val="99"/>
    <w:rPr>
      <w:rFonts w:ascii="宋体" w:hAnsi="Courier New" w:eastAsia="宋体" w:cs="Times New Roman"/>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9"/>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semiHidden/>
    <w:unhideWhenUsed/>
    <w:qFormat/>
    <w:uiPriority w:val="99"/>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semiHidden/>
    <w:unhideWhenUsed/>
    <w:qFormat/>
    <w:uiPriority w:val="99"/>
    <w:rPr>
      <w:sz w:val="21"/>
      <w:szCs w:val="21"/>
    </w:rPr>
  </w:style>
  <w:style w:type="character" w:customStyle="1" w:styleId="14">
    <w:name w:val="纯文本 Char"/>
    <w:basedOn w:val="10"/>
    <w:link w:val="3"/>
    <w:qFormat/>
    <w:uiPriority w:val="99"/>
    <w:rPr>
      <w:rFonts w:ascii="宋体" w:hAnsi="Courier New" w:eastAsia="宋体" w:cs="Times New Roman"/>
      <w:szCs w:val="20"/>
    </w:rPr>
  </w:style>
  <w:style w:type="character" w:customStyle="1" w:styleId="15">
    <w:name w:val="页眉 Char"/>
    <w:basedOn w:val="10"/>
    <w:link w:val="6"/>
    <w:qFormat/>
    <w:uiPriority w:val="99"/>
    <w:rPr>
      <w:sz w:val="18"/>
      <w:szCs w:val="18"/>
    </w:rPr>
  </w:style>
  <w:style w:type="character" w:customStyle="1" w:styleId="16">
    <w:name w:val="页脚 Char"/>
    <w:basedOn w:val="10"/>
    <w:link w:val="5"/>
    <w:qFormat/>
    <w:uiPriority w:val="99"/>
    <w:rPr>
      <w:sz w:val="18"/>
      <w:szCs w:val="18"/>
    </w:rPr>
  </w:style>
  <w:style w:type="character" w:customStyle="1" w:styleId="17">
    <w:name w:val="批注框文本 Char"/>
    <w:basedOn w:val="10"/>
    <w:link w:val="4"/>
    <w:semiHidden/>
    <w:qFormat/>
    <w:uiPriority w:val="99"/>
    <w:rPr>
      <w:sz w:val="18"/>
      <w:szCs w:val="18"/>
    </w:rPr>
  </w:style>
  <w:style w:type="character" w:customStyle="1" w:styleId="18">
    <w:name w:val="批注文字 Char"/>
    <w:basedOn w:val="10"/>
    <w:link w:val="2"/>
    <w:qFormat/>
    <w:uiPriority w:val="99"/>
  </w:style>
  <w:style w:type="character" w:customStyle="1" w:styleId="19">
    <w:name w:val="批注主题 Char"/>
    <w:basedOn w:val="18"/>
    <w:link w:val="7"/>
    <w:semiHidden/>
    <w:qFormat/>
    <w:uiPriority w:val="99"/>
    <w:rPr>
      <w:b/>
      <w:bCs/>
    </w:rPr>
  </w:style>
  <w:style w:type="paragraph" w:customStyle="1" w:styleId="2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6010A-8B08-4015-8D03-5C0B780ECE8F}">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3915</Words>
  <Characters>4954</Characters>
  <Lines>56</Lines>
  <Paragraphs>15</Paragraphs>
  <TotalTime>1</TotalTime>
  <ScaleCrop>false</ScaleCrop>
  <LinksUpToDate>false</LinksUpToDate>
  <CharactersWithSpaces>5308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2023-01-26T03:06:00Z</dcterms:created>
  <dc:creator>Windows User</dc:creator>
  <cp:lastModifiedBy>天使东东</cp:lastModifiedBy>
  <cp:lastPrinted>2021-08-01T04:05:00Z</cp:lastPrinted>
  <dcterms:modified xsi:type="dcterms:W3CDTF">2025-03-29T02:52:46Z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EFF2EEF61FF74DA3876E4EA7681AC255_13</vt:lpwstr>
  </property>
  <property fmtid="{D5CDD505-2E9C-101B-9397-08002B2CF9AE}" pid="4" name="KSOTemplateDocerSaveRecord">
    <vt:lpwstr>eyJoZGlkIjoiN2ZlZDRlOWUzODNmMThiZGUxOTkyZjgyNWM3MTAyYzQiLCJ1c2VySWQiOiI0MjU0ODQ0NDIifQ==</vt:lpwstr>
  </property>
</Properties>
</file>