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96863" w14:textId="77777777" w:rsidR="002F5E9F" w:rsidRDefault="00000000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《西班牙语口译</w:t>
      </w:r>
      <w:r>
        <w:rPr>
          <w:rFonts w:ascii="黑体" w:eastAsia="黑体" w:hAnsi="黑体"/>
          <w:sz w:val="32"/>
          <w:szCs w:val="32"/>
        </w:rPr>
        <w:t>(</w:t>
      </w:r>
      <w:r>
        <w:rPr>
          <w:rFonts w:ascii="黑体" w:eastAsia="黑体" w:hAnsi="黑体" w:hint="eastAsia"/>
          <w:sz w:val="32"/>
          <w:szCs w:val="32"/>
        </w:rPr>
        <w:t>一》课程教学大纲</w:t>
      </w:r>
    </w:p>
    <w:p w14:paraId="1CA66526" w14:textId="77777777" w:rsidR="002F5E9F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F5E9F" w14:paraId="74011302" w14:textId="77777777">
        <w:trPr>
          <w:jc w:val="center"/>
        </w:trPr>
        <w:tc>
          <w:tcPr>
            <w:tcW w:w="1135" w:type="dxa"/>
            <w:vAlign w:val="center"/>
          </w:tcPr>
          <w:p w14:paraId="36832BB6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130B4D7" w14:textId="77777777" w:rsidR="002F5E9F" w:rsidRDefault="00000000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Spanish-Chinese Interpretation I</w:t>
            </w:r>
          </w:p>
        </w:tc>
        <w:tc>
          <w:tcPr>
            <w:tcW w:w="1134" w:type="dxa"/>
            <w:vAlign w:val="center"/>
          </w:tcPr>
          <w:p w14:paraId="24968023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CBE8500" w14:textId="77777777" w:rsidR="002F5E9F" w:rsidRDefault="008721B5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7F0CF4">
              <w:rPr>
                <w:rFonts w:ascii="Times New Roman" w:hAnsi="Times New Roman" w:cs="Times New Roman"/>
                <w:sz w:val="18"/>
                <w:szCs w:val="18"/>
              </w:rPr>
              <w:t>SPAN2030</w:t>
            </w:r>
          </w:p>
        </w:tc>
      </w:tr>
      <w:tr w:rsidR="002F5E9F" w14:paraId="6407258A" w14:textId="77777777">
        <w:trPr>
          <w:jc w:val="center"/>
        </w:trPr>
        <w:tc>
          <w:tcPr>
            <w:tcW w:w="1135" w:type="dxa"/>
            <w:vAlign w:val="center"/>
          </w:tcPr>
          <w:p w14:paraId="684334E7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5516173" w14:textId="77777777" w:rsidR="002F5E9F" w:rsidRDefault="00000000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704456">
              <w:rPr>
                <w:rFonts w:ascii="宋体" w:eastAsia="宋体" w:hAnsi="宋体" w:hint="eastAsia"/>
              </w:rPr>
              <w:t>必</w:t>
            </w:r>
            <w:r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34" w:type="dxa"/>
            <w:vAlign w:val="center"/>
          </w:tcPr>
          <w:p w14:paraId="4E146952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019420A" w14:textId="77777777" w:rsidR="002F5E9F" w:rsidRDefault="00000000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西班牙语专业本科生</w:t>
            </w:r>
          </w:p>
        </w:tc>
      </w:tr>
      <w:tr w:rsidR="002F5E9F" w14:paraId="4BC9B37E" w14:textId="77777777">
        <w:trPr>
          <w:jc w:val="center"/>
        </w:trPr>
        <w:tc>
          <w:tcPr>
            <w:tcW w:w="1135" w:type="dxa"/>
            <w:vAlign w:val="center"/>
          </w:tcPr>
          <w:p w14:paraId="013809E9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DE0EA89" w14:textId="77777777" w:rsidR="002F5E9F" w:rsidRDefault="00000000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.00</w:t>
            </w:r>
          </w:p>
        </w:tc>
        <w:tc>
          <w:tcPr>
            <w:tcW w:w="1134" w:type="dxa"/>
            <w:vAlign w:val="center"/>
          </w:tcPr>
          <w:p w14:paraId="18928122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4770C1DA" w14:textId="77777777" w:rsidR="002F5E9F" w:rsidRDefault="00000000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2F5E9F" w14:paraId="6A367889" w14:textId="77777777">
        <w:trPr>
          <w:jc w:val="center"/>
        </w:trPr>
        <w:tc>
          <w:tcPr>
            <w:tcW w:w="1135" w:type="dxa"/>
            <w:vAlign w:val="center"/>
          </w:tcPr>
          <w:p w14:paraId="13F7C6D0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392CB78" w14:textId="11AC6A62" w:rsidR="002F5E9F" w:rsidRDefault="009F4FC2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归溢</w:t>
            </w:r>
          </w:p>
        </w:tc>
        <w:tc>
          <w:tcPr>
            <w:tcW w:w="1134" w:type="dxa"/>
            <w:vAlign w:val="center"/>
          </w:tcPr>
          <w:p w14:paraId="51946D05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6273C05" w14:textId="1CDBD3CC" w:rsidR="002F5E9F" w:rsidRDefault="00000000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202</w:t>
            </w:r>
            <w:r w:rsidR="009F4FC2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 w:hint="eastAsia"/>
              </w:rPr>
              <w:t>年2月</w:t>
            </w:r>
          </w:p>
        </w:tc>
      </w:tr>
      <w:tr w:rsidR="002F5E9F" w14:paraId="513F6AFA" w14:textId="77777777">
        <w:trPr>
          <w:jc w:val="center"/>
        </w:trPr>
        <w:tc>
          <w:tcPr>
            <w:tcW w:w="1135" w:type="dxa"/>
            <w:vAlign w:val="center"/>
          </w:tcPr>
          <w:p w14:paraId="46BB0F1D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113FA23B" w14:textId="77777777" w:rsidR="002F5E9F" w:rsidRDefault="00000000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《高级西班牙语口译教程》《理解当代中国西班牙语演讲教程》</w:t>
            </w:r>
          </w:p>
        </w:tc>
      </w:tr>
    </w:tbl>
    <w:p w14:paraId="08F7E5D8" w14:textId="77777777" w:rsidR="002F5E9F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29394DF6" w14:textId="77777777" w:rsidR="002F5E9F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16709C94" w14:textId="77777777" w:rsidR="002F5E9F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了解口译的职业特性、工作规范，扎实口译基本功，并通过演讲训练有质量的观点表达，以适应经贸、外事等口译工作场合。</w:t>
      </w:r>
    </w:p>
    <w:p w14:paraId="793394CE" w14:textId="77777777" w:rsidR="002F5E9F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4AE0A822" w14:textId="77777777" w:rsidR="002F5E9F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课程目标1：</w:t>
      </w:r>
    </w:p>
    <w:p w14:paraId="279EFF96" w14:textId="77777777" w:rsidR="002F5E9F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i/>
        </w:rPr>
      </w:pPr>
      <w:r>
        <w:rPr>
          <w:rFonts w:hAnsi="宋体" w:cs="宋体" w:hint="eastAsia"/>
        </w:rPr>
        <w:t>扎实交传口译基本功，熟练掌握外事、经贸、旅游口译基本内容。</w:t>
      </w:r>
    </w:p>
    <w:p w14:paraId="19BFF22A" w14:textId="77777777" w:rsidR="002F5E9F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课程目标2：</w:t>
      </w:r>
    </w:p>
    <w:p w14:paraId="73B9F279" w14:textId="77777777" w:rsidR="002F5E9F" w:rsidRDefault="00000000">
      <w:pPr>
        <w:pStyle w:val="a3"/>
        <w:spacing w:beforeLines="50" w:before="156" w:afterLines="50" w:after="156"/>
        <w:ind w:firstLine="420"/>
        <w:rPr>
          <w:rFonts w:hAnsi="宋体" w:cs="宋体" w:hint="eastAsia"/>
        </w:rPr>
      </w:pPr>
      <w:r>
        <w:rPr>
          <w:rFonts w:hAnsi="宋体" w:cs="宋体" w:hint="eastAsia"/>
        </w:rPr>
        <w:t>了解口译的职业特性、职业素养、工作规范及外事礼仪，开拓国际视野，培养学生不卑不亢的品格、包容尊重的心态。</w:t>
      </w:r>
    </w:p>
    <w:p w14:paraId="3F97F528" w14:textId="77777777" w:rsidR="002F5E9F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课程目标3：</w:t>
      </w:r>
    </w:p>
    <w:p w14:paraId="43A4DA45" w14:textId="77777777" w:rsidR="002F5E9F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熟悉党和国家方针政策，了解国情国策，培养爱国情怀，增强文化自信；通过演讲训练培养有质量有逻辑的观点表达。</w:t>
      </w:r>
    </w:p>
    <w:p w14:paraId="265661A2" w14:textId="77777777" w:rsidR="002F5E9F" w:rsidRDefault="002F5E9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</w:p>
    <w:p w14:paraId="5AEC5226" w14:textId="77777777" w:rsidR="002F5E9F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371874E4" w14:textId="77777777" w:rsidR="002F5E9F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2F5E9F" w14:paraId="478166BF" w14:textId="77777777">
        <w:trPr>
          <w:jc w:val="center"/>
        </w:trPr>
        <w:tc>
          <w:tcPr>
            <w:tcW w:w="1302" w:type="dxa"/>
            <w:vAlign w:val="center"/>
          </w:tcPr>
          <w:p w14:paraId="404916AF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4EF818D5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1EDD7461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0C66E47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2F5E9F" w14:paraId="36860613" w14:textId="77777777">
        <w:trPr>
          <w:jc w:val="center"/>
        </w:trPr>
        <w:tc>
          <w:tcPr>
            <w:tcW w:w="1302" w:type="dxa"/>
            <w:vAlign w:val="center"/>
          </w:tcPr>
          <w:p w14:paraId="4A4F75C4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6565CBE0" w14:textId="77777777" w:rsidR="002F5E9F" w:rsidRDefault="00000000">
            <w:pPr>
              <w:pStyle w:val="a3"/>
              <w:spacing w:beforeLines="50" w:before="156" w:afterLines="50" w:after="156"/>
              <w:rPr>
                <w:rFonts w:hAnsi="宋体" w:cs="宋体" w:hint="eastAsia"/>
                <w:i/>
              </w:rPr>
            </w:pPr>
            <w:r>
              <w:rPr>
                <w:rFonts w:hAnsi="宋体" w:cs="宋体" w:hint="eastAsia"/>
              </w:rPr>
              <w:t>扎实交传口译基本功，熟练掌握外事、</w:t>
            </w:r>
            <w:r>
              <w:rPr>
                <w:rFonts w:hAnsi="宋体" w:cs="宋体" w:hint="eastAsia"/>
              </w:rPr>
              <w:lastRenderedPageBreak/>
              <w:t>经贸、旅游口译基本内容。</w:t>
            </w:r>
          </w:p>
        </w:tc>
        <w:tc>
          <w:tcPr>
            <w:tcW w:w="3118" w:type="dxa"/>
            <w:vAlign w:val="center"/>
          </w:tcPr>
          <w:p w14:paraId="0D4B2AE4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lastRenderedPageBreak/>
              <w:t>第1-3章</w:t>
            </w:r>
          </w:p>
        </w:tc>
        <w:tc>
          <w:tcPr>
            <w:tcW w:w="2688" w:type="dxa"/>
            <w:vAlign w:val="center"/>
          </w:tcPr>
          <w:p w14:paraId="17B9307E" w14:textId="77777777" w:rsidR="002F5E9F" w:rsidRDefault="00000000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对应毕业要求2、5：掌握西班牙语语言知识、西班</w:t>
            </w:r>
            <w:r>
              <w:rPr>
                <w:rFonts w:hAnsi="宋体" w:hint="eastAsia"/>
                <w:bCs/>
                <w:szCs w:val="21"/>
              </w:rPr>
              <w:lastRenderedPageBreak/>
              <w:t>牙和拉丁美洲文学知识、西班牙语国家与地区区域知 识,熟悉中国语言文化知识; 具备西班牙语运用能力、文学赏析能力、跨文化能力。</w:t>
            </w:r>
          </w:p>
        </w:tc>
      </w:tr>
      <w:tr w:rsidR="002F5E9F" w14:paraId="31319119" w14:textId="77777777">
        <w:trPr>
          <w:jc w:val="center"/>
        </w:trPr>
        <w:tc>
          <w:tcPr>
            <w:tcW w:w="1302" w:type="dxa"/>
            <w:vAlign w:val="center"/>
          </w:tcPr>
          <w:p w14:paraId="4EA3D880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59" w:type="dxa"/>
            <w:vAlign w:val="center"/>
          </w:tcPr>
          <w:p w14:paraId="7EB578EB" w14:textId="77777777" w:rsidR="002F5E9F" w:rsidRDefault="00000000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了解口译的职业特性、职业素养、工作规范及外事礼仪，开拓国际视野，培养学生不卑不亢的品格、包容尊重的心态。</w:t>
            </w:r>
          </w:p>
        </w:tc>
        <w:tc>
          <w:tcPr>
            <w:tcW w:w="3118" w:type="dxa"/>
            <w:vAlign w:val="center"/>
          </w:tcPr>
          <w:p w14:paraId="12ECC815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第4-6章</w:t>
            </w:r>
          </w:p>
        </w:tc>
        <w:tc>
          <w:tcPr>
            <w:tcW w:w="2688" w:type="dxa"/>
            <w:vAlign w:val="center"/>
          </w:tcPr>
          <w:p w14:paraId="20C49915" w14:textId="77777777" w:rsidR="002F5E9F" w:rsidRDefault="00000000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对应毕业要求3、4、6：熟练掌握西班牙语的听、说、读、写、译技能,具备较强的西班牙语综合运用能力 和表达能力；了解相关专业知识以及人文社会科学与自然科学基础知识,形成跨学科知识结构; 具备获取和更新专业知识的学习能力以及较强的自主学习能力。</w:t>
            </w:r>
          </w:p>
        </w:tc>
      </w:tr>
      <w:tr w:rsidR="002F5E9F" w14:paraId="620400C1" w14:textId="77777777">
        <w:trPr>
          <w:jc w:val="center"/>
        </w:trPr>
        <w:tc>
          <w:tcPr>
            <w:tcW w:w="1302" w:type="dxa"/>
            <w:vAlign w:val="center"/>
          </w:tcPr>
          <w:p w14:paraId="55983716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4B861A03" w14:textId="77777777" w:rsidR="002F5E9F" w:rsidRDefault="00000000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熟悉党和国家方针政策，了解国情国策，培养爱国情怀，增强文化自信；通过演讲训练培养有质量有逻辑的观点表达。</w:t>
            </w:r>
          </w:p>
          <w:p w14:paraId="72A0C8D1" w14:textId="77777777" w:rsidR="002F5E9F" w:rsidRDefault="002F5E9F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</w:p>
        </w:tc>
        <w:tc>
          <w:tcPr>
            <w:tcW w:w="3118" w:type="dxa"/>
            <w:vAlign w:val="center"/>
          </w:tcPr>
          <w:p w14:paraId="1D44F110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第7-9章</w:t>
            </w:r>
          </w:p>
        </w:tc>
        <w:tc>
          <w:tcPr>
            <w:tcW w:w="2688" w:type="dxa"/>
            <w:vAlign w:val="center"/>
          </w:tcPr>
          <w:p w14:paraId="78E0C575" w14:textId="77777777" w:rsidR="002F5E9F" w:rsidRDefault="00000000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 xml:space="preserve">对应毕业要求1、8：诚实正直,具有正确的世界观、人生观和价值观,良好的道德品质和体格,家国、 天下情怀与全球视野,社会责任感,人文与科学素养,专业精神,合作精神,创新精神以及 学科基本素养; 具备良好的思辨能力。 </w:t>
            </w:r>
          </w:p>
        </w:tc>
      </w:tr>
    </w:tbl>
    <w:p w14:paraId="4E9DD1A4" w14:textId="77777777" w:rsidR="002F5E9F" w:rsidRDefault="002F5E9F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 w:hint="eastAsia"/>
          <w:szCs w:val="21"/>
        </w:rPr>
      </w:pPr>
    </w:p>
    <w:p w14:paraId="17805F24" w14:textId="77777777" w:rsidR="002F5E9F" w:rsidRDefault="00000000">
      <w:pPr>
        <w:numPr>
          <w:ilvl w:val="0"/>
          <w:numId w:val="1"/>
        </w:num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教学内容</w:t>
      </w:r>
    </w:p>
    <w:p w14:paraId="32CEA466" w14:textId="77777777" w:rsidR="002F5E9F" w:rsidRDefault="00000000">
      <w:pPr>
        <w:spacing w:beforeLines="50" w:before="156" w:afterLines="50" w:after="156"/>
        <w:rPr>
          <w:rFonts w:ascii="Times New Roman" w:hAnsi="Times New Roman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>Palacio Imperial</w:t>
      </w:r>
    </w:p>
    <w:p w14:paraId="3C8598FF" w14:textId="77777777" w:rsidR="002F5E9F" w:rsidRDefault="00000000">
      <w:pPr>
        <w:widowControl/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1. Objetivos:</w:t>
      </w:r>
    </w:p>
    <w:p w14:paraId="6C4B5476" w14:textId="77777777" w:rsidR="002F5E9F" w:rsidRDefault="00000000">
      <w:pPr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conocer a los alumnos el uso de términos y expresiones que se suelen utilizar en el  recorrido por el Palacio Imperial;</w:t>
      </w:r>
    </w:p>
    <w:p w14:paraId="20F42D4D" w14:textId="77777777" w:rsidR="002F5E9F" w:rsidRDefault="00000000">
      <w:pPr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Familiarizar a los alumnos con el uso práctico del vocabulario, la sintaxis y las formas de expresión correspondientes.</w:t>
      </w:r>
    </w:p>
    <w:p w14:paraId="527AB551" w14:textId="77777777" w:rsidR="002F5E9F" w:rsidRDefault="00000000">
      <w:pPr>
        <w:widowControl/>
        <w:numPr>
          <w:ilvl w:val="0"/>
          <w:numId w:val="3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488AD62B" w14:textId="77777777" w:rsidR="002F5E9F" w:rsidRDefault="00000000">
      <w:pPr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1146FF20" w14:textId="77777777" w:rsidR="002F5E9F" w:rsidRDefault="00000000">
      <w:pPr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lastRenderedPageBreak/>
        <w:t>Preparar y leer los textos de intepretación, cuidando la pronunciación, la entonación y la velocidad.</w:t>
      </w:r>
    </w:p>
    <w:p w14:paraId="6BB61762" w14:textId="77777777" w:rsidR="002F5E9F" w:rsidRDefault="00000000">
      <w:pPr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43AC039C" w14:textId="77777777" w:rsidR="002F5E9F" w:rsidRDefault="00000000">
      <w:pPr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39135F00" w14:textId="77777777" w:rsidR="002F5E9F" w:rsidRDefault="00000000">
      <w:pPr>
        <w:widowControl/>
        <w:numPr>
          <w:ilvl w:val="0"/>
          <w:numId w:val="3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373048FC" w14:textId="77777777" w:rsidR="002F5E9F" w:rsidRDefault="00000000">
      <w:pPr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Datos generales del Palacio Imperial.</w:t>
      </w:r>
    </w:p>
    <w:p w14:paraId="526CB80C" w14:textId="77777777" w:rsidR="002F5E9F" w:rsidRDefault="00000000">
      <w:pPr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Datos sobre la Colección de Joyas.</w:t>
      </w:r>
    </w:p>
    <w:p w14:paraId="2FDD8FA8" w14:textId="77777777" w:rsidR="002F5E9F" w:rsidRDefault="00000000">
      <w:pPr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Diferencias entre la traducción y la interpretación, criterios de calidad de la interpretación.</w:t>
      </w:r>
    </w:p>
    <w:p w14:paraId="61DCFE11" w14:textId="77777777" w:rsidR="002F5E9F" w:rsidRDefault="002F5E9F">
      <w:pPr>
        <w:widowControl/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</w:p>
    <w:p w14:paraId="760BAA70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Tempo del Cielo</w:t>
      </w:r>
    </w:p>
    <w:p w14:paraId="389689D7" w14:textId="77777777" w:rsidR="002F5E9F" w:rsidRDefault="00000000">
      <w:pPr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Objetivos:</w:t>
      </w:r>
    </w:p>
    <w:p w14:paraId="0232E064" w14:textId="77777777" w:rsidR="002F5E9F" w:rsidRDefault="00000000">
      <w:pPr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conocer a los alumnos el uso de términos y expresiones que se suelen utilizar en el  recorrido por el Templo del Cielo;</w:t>
      </w:r>
    </w:p>
    <w:p w14:paraId="74D7034A" w14:textId="77777777" w:rsidR="002F5E9F" w:rsidRDefault="00000000">
      <w:pPr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Familiarizar a los alumnos con el uso práctico del vocabulario, la sintaxis y las formas de expresión correspondientes.</w:t>
      </w:r>
    </w:p>
    <w:p w14:paraId="77A6191B" w14:textId="77777777" w:rsidR="002F5E9F" w:rsidRDefault="00000000">
      <w:pPr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3A1E0EE1" w14:textId="77777777" w:rsidR="002F5E9F" w:rsidRDefault="00000000">
      <w:pPr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2E2DA123" w14:textId="77777777" w:rsidR="002F5E9F" w:rsidRDefault="00000000">
      <w:pPr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278B7590" w14:textId="77777777" w:rsidR="002F5E9F" w:rsidRDefault="00000000">
      <w:pPr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2C29D17B" w14:textId="77777777" w:rsidR="002F5E9F" w:rsidRDefault="00000000">
      <w:pPr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5B56300D" w14:textId="77777777" w:rsidR="002F5E9F" w:rsidRDefault="00000000">
      <w:pPr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147E50CC" w14:textId="77777777" w:rsidR="002F5E9F" w:rsidRDefault="00000000">
      <w:pPr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Datos generales del Templo del Cielo.</w:t>
      </w:r>
    </w:p>
    <w:p w14:paraId="4CEE4F11" w14:textId="77777777" w:rsidR="002F5E9F" w:rsidRDefault="00000000">
      <w:pPr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La Bóveda Imperial del Cielo, el Muro del Eco y el Templo de Rogativa de la Buena Cosecha.</w:t>
      </w:r>
    </w:p>
    <w:p w14:paraId="6D5C186A" w14:textId="77777777" w:rsidR="002F5E9F" w:rsidRDefault="00000000">
      <w:pPr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¿Cómo llegar a ser un buen intérprete?</w:t>
      </w:r>
    </w:p>
    <w:p w14:paraId="0121812A" w14:textId="77777777" w:rsidR="002F5E9F" w:rsidRPr="008721B5" w:rsidRDefault="002F5E9F">
      <w:pPr>
        <w:widowControl/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MX"/>
        </w:rPr>
      </w:pPr>
    </w:p>
    <w:p w14:paraId="7D64D609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la Expo de Shanghai y el Desarrollo Urbano</w:t>
      </w:r>
    </w:p>
    <w:p w14:paraId="207416CD" w14:textId="77777777" w:rsidR="002F5E9F" w:rsidRDefault="00000000">
      <w:pPr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Objetivos:</w:t>
      </w:r>
    </w:p>
    <w:p w14:paraId="209B7B56" w14:textId="77777777" w:rsidR="002F5E9F" w:rsidRDefault="00000000">
      <w:pPr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conocer a los alumnos las expresiones usuales en materia de la Expo de Shanghai y el desarrollo urbano, que son habituales en nuestro trabajo de interpretación;</w:t>
      </w:r>
    </w:p>
    <w:p w14:paraId="07D742F3" w14:textId="77777777" w:rsidR="002F5E9F" w:rsidRDefault="00000000">
      <w:pPr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Familiarizar a los alumnos con el uso práctico del vocabulario, la sintaxis y las formas de expresión correspondientes.</w:t>
      </w:r>
    </w:p>
    <w:p w14:paraId="68301A4C" w14:textId="77777777" w:rsidR="002F5E9F" w:rsidRDefault="00000000">
      <w:pPr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lastRenderedPageBreak/>
        <w:t>Prioridades para la preparación de la clase:</w:t>
      </w:r>
    </w:p>
    <w:p w14:paraId="186DD464" w14:textId="77777777" w:rsidR="002F5E9F" w:rsidRDefault="00000000">
      <w:pPr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4879C0B1" w14:textId="77777777" w:rsidR="002F5E9F" w:rsidRDefault="00000000">
      <w:pPr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01E22145" w14:textId="77777777" w:rsidR="002F5E9F" w:rsidRDefault="00000000">
      <w:pPr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5B22F4CF" w14:textId="77777777" w:rsidR="002F5E9F" w:rsidRDefault="00000000">
      <w:pPr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67169180" w14:textId="77777777" w:rsidR="002F5E9F" w:rsidRDefault="00000000">
      <w:pPr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67D8C658" w14:textId="77777777" w:rsidR="002F5E9F" w:rsidRDefault="00000000">
      <w:pPr>
        <w:widowControl/>
        <w:numPr>
          <w:ilvl w:val="0"/>
          <w:numId w:val="1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Datos generales de la Expo.</w:t>
      </w:r>
    </w:p>
    <w:p w14:paraId="023E1EED" w14:textId="77777777" w:rsidR="002F5E9F" w:rsidRDefault="00000000">
      <w:pPr>
        <w:widowControl/>
        <w:numPr>
          <w:ilvl w:val="0"/>
          <w:numId w:val="1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La participación de los países hispanohablantes y el desarrollo urbano.</w:t>
      </w:r>
    </w:p>
    <w:p w14:paraId="24350E5D" w14:textId="77777777" w:rsidR="002F5E9F" w:rsidRDefault="00000000">
      <w:pPr>
        <w:widowControl/>
        <w:numPr>
          <w:ilvl w:val="0"/>
          <w:numId w:val="1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Características de la interpretación y cualidades que deben tener los intérpretes.</w:t>
      </w:r>
    </w:p>
    <w:p w14:paraId="2274DC55" w14:textId="77777777" w:rsidR="002F5E9F" w:rsidRPr="008721B5" w:rsidRDefault="002F5E9F">
      <w:pPr>
        <w:widowControl/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MX"/>
        </w:rPr>
      </w:pPr>
    </w:p>
    <w:p w14:paraId="78356B7D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la Feria de Cantón</w:t>
      </w:r>
    </w:p>
    <w:p w14:paraId="3469869C" w14:textId="77777777" w:rsidR="002F5E9F" w:rsidRDefault="00000000">
      <w:pPr>
        <w:widowControl/>
        <w:numPr>
          <w:ilvl w:val="0"/>
          <w:numId w:val="15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Objetivos:</w:t>
      </w:r>
    </w:p>
    <w:p w14:paraId="4F5DCD3D" w14:textId="77777777" w:rsidR="002F5E9F" w:rsidRDefault="00000000">
      <w:pPr>
        <w:widowControl/>
        <w:numPr>
          <w:ilvl w:val="0"/>
          <w:numId w:val="16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conocer a los alumnos las expresiones usuales en materia de la información general sobre la Feria de Cantón.</w:t>
      </w:r>
    </w:p>
    <w:p w14:paraId="5C976A56" w14:textId="77777777" w:rsidR="002F5E9F" w:rsidRDefault="00000000">
      <w:pPr>
        <w:widowControl/>
        <w:numPr>
          <w:ilvl w:val="0"/>
          <w:numId w:val="16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Ejercer las expresiones usuales, y dominar el vocabulario y la sintaxis correspondientes.</w:t>
      </w:r>
    </w:p>
    <w:p w14:paraId="37D74287" w14:textId="77777777" w:rsidR="002F5E9F" w:rsidRDefault="00000000">
      <w:pPr>
        <w:widowControl/>
        <w:numPr>
          <w:ilvl w:val="0"/>
          <w:numId w:val="15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5820145A" w14:textId="77777777" w:rsidR="002F5E9F" w:rsidRDefault="00000000">
      <w:pPr>
        <w:widowControl/>
        <w:numPr>
          <w:ilvl w:val="0"/>
          <w:numId w:val="17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61B99C55" w14:textId="77777777" w:rsidR="002F5E9F" w:rsidRDefault="00000000">
      <w:pPr>
        <w:widowControl/>
        <w:numPr>
          <w:ilvl w:val="0"/>
          <w:numId w:val="17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28AF4857" w14:textId="77777777" w:rsidR="002F5E9F" w:rsidRDefault="00000000">
      <w:pPr>
        <w:widowControl/>
        <w:numPr>
          <w:ilvl w:val="0"/>
          <w:numId w:val="18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6776F4D0" w14:textId="77777777" w:rsidR="002F5E9F" w:rsidRDefault="00000000">
      <w:pPr>
        <w:widowControl/>
        <w:numPr>
          <w:ilvl w:val="0"/>
          <w:numId w:val="18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599ACD24" w14:textId="77777777" w:rsidR="002F5E9F" w:rsidRDefault="00000000">
      <w:pPr>
        <w:widowControl/>
        <w:numPr>
          <w:ilvl w:val="0"/>
          <w:numId w:val="15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22BCC867" w14:textId="77777777" w:rsidR="002F5E9F" w:rsidRDefault="00000000">
      <w:pPr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La exportación de China y la Feria de Cantón.</w:t>
      </w:r>
    </w:p>
    <w:p w14:paraId="3F60E797" w14:textId="77777777" w:rsidR="002F5E9F" w:rsidRDefault="00000000">
      <w:pPr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Preparativos para ir a la Feria de Cantón.</w:t>
      </w:r>
    </w:p>
    <w:p w14:paraId="03A17356" w14:textId="77777777" w:rsidR="002F5E9F" w:rsidRDefault="00000000">
      <w:pPr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Traducción literal.</w:t>
      </w:r>
    </w:p>
    <w:p w14:paraId="63D257CC" w14:textId="77777777" w:rsidR="002F5E9F" w:rsidRDefault="002F5E9F">
      <w:pPr>
        <w:widowControl/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ES"/>
        </w:rPr>
      </w:pPr>
    </w:p>
    <w:p w14:paraId="177F17BC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Fiestas Tradicionales de China</w:t>
      </w:r>
    </w:p>
    <w:p w14:paraId="01BE4CFC" w14:textId="77777777" w:rsidR="002F5E9F" w:rsidRDefault="00000000">
      <w:pPr>
        <w:widowControl/>
        <w:numPr>
          <w:ilvl w:val="0"/>
          <w:numId w:val="20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Objetivos:</w:t>
      </w:r>
    </w:p>
    <w:p w14:paraId="7C9C102C" w14:textId="77777777" w:rsidR="002F5E9F" w:rsidRDefault="00000000">
      <w:pPr>
        <w:widowControl/>
        <w:numPr>
          <w:ilvl w:val="0"/>
          <w:numId w:val="21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Proporcionarles a los alumnos un mayor conocimiento sobre las fiestas tradicionales de China.</w:t>
      </w:r>
    </w:p>
    <w:p w14:paraId="0A2563C6" w14:textId="77777777" w:rsidR="002F5E9F" w:rsidRDefault="00000000">
      <w:pPr>
        <w:widowControl/>
        <w:numPr>
          <w:ilvl w:val="0"/>
          <w:numId w:val="21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lastRenderedPageBreak/>
        <w:t>Adiestrar a los alumnos en el uso práctico del vocabulario, la sintaxis y las formas de expresión correspondientes.</w:t>
      </w:r>
    </w:p>
    <w:p w14:paraId="577149D1" w14:textId="77777777" w:rsidR="002F5E9F" w:rsidRDefault="00000000">
      <w:pPr>
        <w:widowControl/>
        <w:numPr>
          <w:ilvl w:val="0"/>
          <w:numId w:val="20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3029BB2E" w14:textId="77777777" w:rsidR="002F5E9F" w:rsidRDefault="00000000">
      <w:pPr>
        <w:widowControl/>
        <w:numPr>
          <w:ilvl w:val="0"/>
          <w:numId w:val="22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4BFEAEE6" w14:textId="77777777" w:rsidR="002F5E9F" w:rsidRDefault="00000000">
      <w:pPr>
        <w:widowControl/>
        <w:numPr>
          <w:ilvl w:val="0"/>
          <w:numId w:val="22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04888992" w14:textId="77777777" w:rsidR="002F5E9F" w:rsidRDefault="00000000">
      <w:pPr>
        <w:widowControl/>
        <w:numPr>
          <w:ilvl w:val="0"/>
          <w:numId w:val="18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05125B9E" w14:textId="77777777" w:rsidR="002F5E9F" w:rsidRDefault="00000000">
      <w:pPr>
        <w:widowControl/>
        <w:numPr>
          <w:ilvl w:val="0"/>
          <w:numId w:val="18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2C516B01" w14:textId="77777777" w:rsidR="002F5E9F" w:rsidRDefault="00000000">
      <w:pPr>
        <w:widowControl/>
        <w:numPr>
          <w:ilvl w:val="0"/>
          <w:numId w:val="20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4A82DE74" w14:textId="77777777" w:rsidR="002F5E9F" w:rsidRDefault="00000000">
      <w:pPr>
        <w:widowControl/>
        <w:numPr>
          <w:ilvl w:val="0"/>
          <w:numId w:val="2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Fiesta de los Faroles y Día de las Regatas del Dragón.</w:t>
      </w:r>
    </w:p>
    <w:p w14:paraId="199CE0DC" w14:textId="77777777" w:rsidR="002F5E9F" w:rsidRDefault="00000000">
      <w:pPr>
        <w:widowControl/>
        <w:numPr>
          <w:ilvl w:val="0"/>
          <w:numId w:val="2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Día de los Enamorados Chino y Fiesta de Medio Otoño.</w:t>
      </w:r>
    </w:p>
    <w:p w14:paraId="326B0DCC" w14:textId="77777777" w:rsidR="002F5E9F" w:rsidRDefault="00000000">
      <w:pPr>
        <w:widowControl/>
        <w:numPr>
          <w:ilvl w:val="0"/>
          <w:numId w:val="2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La comprensión: primer paso de una buena interpretación.</w:t>
      </w:r>
    </w:p>
    <w:p w14:paraId="4FFD1596" w14:textId="77777777" w:rsidR="002F5E9F" w:rsidRDefault="002F5E9F">
      <w:pPr>
        <w:widowControl/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ES"/>
        </w:rPr>
      </w:pPr>
    </w:p>
    <w:p w14:paraId="3B320A76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Confucio y Su Templo</w:t>
      </w:r>
    </w:p>
    <w:p w14:paraId="09C82B16" w14:textId="77777777" w:rsidR="002F5E9F" w:rsidRDefault="00000000">
      <w:pPr>
        <w:widowControl/>
        <w:numPr>
          <w:ilvl w:val="0"/>
          <w:numId w:val="24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Objetivos:</w:t>
      </w:r>
    </w:p>
    <w:p w14:paraId="5F2992C7" w14:textId="77777777" w:rsidR="002F5E9F" w:rsidRDefault="00000000">
      <w:pPr>
        <w:widowControl/>
        <w:numPr>
          <w:ilvl w:val="0"/>
          <w:numId w:val="2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conocer a los alumnos el alcance y la influencia que tiene Confucio, el confucianismo y la filosofía antigua de China en la vida y la cultura de este país.</w:t>
      </w:r>
    </w:p>
    <w:p w14:paraId="58F0C770" w14:textId="77777777" w:rsidR="002F5E9F" w:rsidRDefault="00000000">
      <w:pPr>
        <w:widowControl/>
        <w:numPr>
          <w:ilvl w:val="0"/>
          <w:numId w:val="2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Ejercer a los alumnos en el uso práctico del vocabulario, la sintaxis y las formas de expresión correspondientes.</w:t>
      </w:r>
    </w:p>
    <w:p w14:paraId="28200A27" w14:textId="77777777" w:rsidR="002F5E9F" w:rsidRDefault="00000000">
      <w:pPr>
        <w:widowControl/>
        <w:numPr>
          <w:ilvl w:val="0"/>
          <w:numId w:val="24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7032344F" w14:textId="77777777" w:rsidR="002F5E9F" w:rsidRDefault="00000000">
      <w:pPr>
        <w:widowControl/>
        <w:numPr>
          <w:ilvl w:val="0"/>
          <w:numId w:val="26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510DB91A" w14:textId="77777777" w:rsidR="002F5E9F" w:rsidRDefault="00000000">
      <w:pPr>
        <w:widowControl/>
        <w:numPr>
          <w:ilvl w:val="0"/>
          <w:numId w:val="26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168304C5" w14:textId="77777777" w:rsidR="002F5E9F" w:rsidRDefault="00000000">
      <w:pPr>
        <w:widowControl/>
        <w:numPr>
          <w:ilvl w:val="0"/>
          <w:numId w:val="26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3B5AC9BE" w14:textId="77777777" w:rsidR="002F5E9F" w:rsidRDefault="00000000">
      <w:pPr>
        <w:widowControl/>
        <w:numPr>
          <w:ilvl w:val="0"/>
          <w:numId w:val="26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24FA3F23" w14:textId="77777777" w:rsidR="002F5E9F" w:rsidRDefault="00000000">
      <w:pPr>
        <w:widowControl/>
        <w:numPr>
          <w:ilvl w:val="0"/>
          <w:numId w:val="24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2F54F5A3" w14:textId="77777777" w:rsidR="002F5E9F" w:rsidRDefault="00000000">
      <w:pPr>
        <w:widowControl/>
        <w:numPr>
          <w:ilvl w:val="0"/>
          <w:numId w:val="27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Templo de Confucio.</w:t>
      </w:r>
    </w:p>
    <w:p w14:paraId="69603279" w14:textId="77777777" w:rsidR="002F5E9F" w:rsidRDefault="00000000">
      <w:pPr>
        <w:widowControl/>
        <w:numPr>
          <w:ilvl w:val="0"/>
          <w:numId w:val="27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Confucianismo y Confucio.</w:t>
      </w:r>
    </w:p>
    <w:p w14:paraId="2A7D3801" w14:textId="77777777" w:rsidR="002F5E9F" w:rsidRDefault="00000000">
      <w:pPr>
        <w:widowControl/>
        <w:numPr>
          <w:ilvl w:val="0"/>
          <w:numId w:val="27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Principios de la interpretación: fluidez y aceptabilidad.</w:t>
      </w:r>
    </w:p>
    <w:p w14:paraId="20DA555B" w14:textId="77777777" w:rsidR="002F5E9F" w:rsidRDefault="002F5E9F">
      <w:pPr>
        <w:widowControl/>
        <w:spacing w:beforeLines="50" w:before="156" w:afterLines="50" w:after="156"/>
        <w:jc w:val="left"/>
        <w:rPr>
          <w:rFonts w:ascii="Calibri" w:eastAsia="黑体" w:hAnsi="Calibri" w:cs="Times New Roman"/>
          <w:b/>
          <w:sz w:val="24"/>
          <w:szCs w:val="24"/>
          <w:lang w:val="es-ES"/>
        </w:rPr>
      </w:pPr>
    </w:p>
    <w:p w14:paraId="73095979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la Comunicación en China</w:t>
      </w:r>
    </w:p>
    <w:p w14:paraId="48BA79DB" w14:textId="77777777" w:rsidR="002F5E9F" w:rsidRDefault="00000000">
      <w:pPr>
        <w:widowControl/>
        <w:numPr>
          <w:ilvl w:val="0"/>
          <w:numId w:val="28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lastRenderedPageBreak/>
        <w:t>Objetivos:</w:t>
      </w:r>
    </w:p>
    <w:p w14:paraId="34E1ACFD" w14:textId="77777777" w:rsidR="002F5E9F" w:rsidRDefault="00000000">
      <w:pPr>
        <w:widowControl/>
        <w:numPr>
          <w:ilvl w:val="0"/>
          <w:numId w:val="2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Familiarizar a los alumnos con las expresiones usuales en materia de comunicación y movilidad.</w:t>
      </w:r>
    </w:p>
    <w:p w14:paraId="50B62500" w14:textId="77777777" w:rsidR="002F5E9F" w:rsidRDefault="00000000">
      <w:pPr>
        <w:widowControl/>
        <w:numPr>
          <w:ilvl w:val="0"/>
          <w:numId w:val="29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ejercicios sobre el vocabulario, la sintaxis y las formas de expresión correspondientes.</w:t>
      </w:r>
    </w:p>
    <w:p w14:paraId="76B64897" w14:textId="77777777" w:rsidR="002F5E9F" w:rsidRDefault="00000000">
      <w:pPr>
        <w:widowControl/>
        <w:numPr>
          <w:ilvl w:val="0"/>
          <w:numId w:val="28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4A0BAFA8" w14:textId="77777777" w:rsidR="002F5E9F" w:rsidRDefault="00000000">
      <w:pPr>
        <w:widowControl/>
        <w:numPr>
          <w:ilvl w:val="0"/>
          <w:numId w:val="3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3D5EA1F7" w14:textId="77777777" w:rsidR="002F5E9F" w:rsidRDefault="00000000">
      <w:pPr>
        <w:widowControl/>
        <w:numPr>
          <w:ilvl w:val="0"/>
          <w:numId w:val="3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727843B7" w14:textId="77777777" w:rsidR="002F5E9F" w:rsidRDefault="00000000">
      <w:pPr>
        <w:widowControl/>
        <w:numPr>
          <w:ilvl w:val="0"/>
          <w:numId w:val="3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0ACAAC29" w14:textId="77777777" w:rsidR="002F5E9F" w:rsidRDefault="00000000">
      <w:pPr>
        <w:widowControl/>
        <w:numPr>
          <w:ilvl w:val="0"/>
          <w:numId w:val="30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1C3B4AEF" w14:textId="77777777" w:rsidR="002F5E9F" w:rsidRDefault="00000000">
      <w:pPr>
        <w:widowControl/>
        <w:numPr>
          <w:ilvl w:val="0"/>
          <w:numId w:val="28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29B6627B" w14:textId="77777777" w:rsidR="002F5E9F" w:rsidRDefault="00000000">
      <w:pPr>
        <w:widowControl/>
        <w:numPr>
          <w:ilvl w:val="0"/>
          <w:numId w:val="31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Compañías aéreas y reserva de billetes.</w:t>
      </w:r>
    </w:p>
    <w:p w14:paraId="54ECD03D" w14:textId="77777777" w:rsidR="002F5E9F" w:rsidRDefault="00000000">
      <w:pPr>
        <w:widowControl/>
        <w:numPr>
          <w:ilvl w:val="0"/>
          <w:numId w:val="31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Tren y tren de alta velocidad.</w:t>
      </w:r>
    </w:p>
    <w:p w14:paraId="1BFD9FE9" w14:textId="77777777" w:rsidR="002F5E9F" w:rsidRDefault="00000000">
      <w:pPr>
        <w:widowControl/>
        <w:numPr>
          <w:ilvl w:val="0"/>
          <w:numId w:val="31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Omisiones.</w:t>
      </w:r>
    </w:p>
    <w:p w14:paraId="6BEC68C3" w14:textId="77777777" w:rsidR="002F5E9F" w:rsidRDefault="002F5E9F">
      <w:pPr>
        <w:widowControl/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  <w:lang w:val="es-ES"/>
        </w:rPr>
      </w:pPr>
    </w:p>
    <w:p w14:paraId="677BE6BE" w14:textId="77777777" w:rsidR="002F5E9F" w:rsidRDefault="00000000">
      <w:pPr>
        <w:widowControl/>
        <w:numPr>
          <w:ilvl w:val="0"/>
          <w:numId w:val="6"/>
        </w:numPr>
        <w:spacing w:beforeLines="50" w:before="156" w:afterLines="50" w:after="156"/>
        <w:jc w:val="left"/>
        <w:rPr>
          <w:rFonts w:ascii="Times New Roman" w:eastAsia="黑体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黑体" w:hAnsi="Times New Roman" w:cs="Times New Roman"/>
          <w:b/>
          <w:sz w:val="24"/>
          <w:szCs w:val="24"/>
          <w:lang w:val="es-ES"/>
        </w:rPr>
        <w:t>Política Exterior de China</w:t>
      </w:r>
    </w:p>
    <w:p w14:paraId="174FE210" w14:textId="77777777" w:rsidR="002F5E9F" w:rsidRDefault="00000000">
      <w:pPr>
        <w:widowControl/>
        <w:numPr>
          <w:ilvl w:val="0"/>
          <w:numId w:val="32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Objetivos:</w:t>
      </w:r>
    </w:p>
    <w:p w14:paraId="6EA04DE3" w14:textId="77777777" w:rsidR="002F5E9F" w:rsidRDefault="00000000">
      <w:pPr>
        <w:widowControl/>
        <w:numPr>
          <w:ilvl w:val="0"/>
          <w:numId w:val="3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Hacer conocer y aprender los contenidos relacionados con la política exterior y las relaciones esteriores.</w:t>
      </w:r>
    </w:p>
    <w:p w14:paraId="16D8E1A6" w14:textId="77777777" w:rsidR="002F5E9F" w:rsidRDefault="00000000">
      <w:pPr>
        <w:widowControl/>
        <w:numPr>
          <w:ilvl w:val="0"/>
          <w:numId w:val="33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Ejercer a los alumnos en el uso del vocabulario, la sintaxis y las formas de expresión correspondientes.</w:t>
      </w:r>
    </w:p>
    <w:p w14:paraId="19554B3D" w14:textId="77777777" w:rsidR="002F5E9F" w:rsidRDefault="00000000">
      <w:pPr>
        <w:widowControl/>
        <w:numPr>
          <w:ilvl w:val="0"/>
          <w:numId w:val="32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Prioridades para la preparación de la clase:</w:t>
      </w:r>
    </w:p>
    <w:p w14:paraId="783423E5" w14:textId="77777777" w:rsidR="002F5E9F" w:rsidRDefault="00000000">
      <w:pPr>
        <w:widowControl/>
        <w:numPr>
          <w:ilvl w:val="0"/>
          <w:numId w:val="3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Aprender y memorizar el vocabulario.</w:t>
      </w:r>
    </w:p>
    <w:p w14:paraId="03520600" w14:textId="77777777" w:rsidR="002F5E9F" w:rsidRDefault="00000000">
      <w:pPr>
        <w:widowControl/>
        <w:numPr>
          <w:ilvl w:val="0"/>
          <w:numId w:val="3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Preparar y leer los textos de intepretación, cuidando la pronunciación, la entonación y la velocidad.</w:t>
      </w:r>
    </w:p>
    <w:p w14:paraId="7CBCE093" w14:textId="77777777" w:rsidR="002F5E9F" w:rsidRDefault="00000000">
      <w:pPr>
        <w:widowControl/>
        <w:numPr>
          <w:ilvl w:val="0"/>
          <w:numId w:val="3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el análisis de las dificultades y sugerencias para la interpretación.</w:t>
      </w:r>
    </w:p>
    <w:p w14:paraId="7500588B" w14:textId="77777777" w:rsidR="002F5E9F" w:rsidRDefault="00000000">
      <w:pPr>
        <w:widowControl/>
        <w:numPr>
          <w:ilvl w:val="0"/>
          <w:numId w:val="34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Leer la presentación de la teoría y técnicas de interpretación.</w:t>
      </w:r>
    </w:p>
    <w:p w14:paraId="2951C80E" w14:textId="77777777" w:rsidR="002F5E9F" w:rsidRDefault="00000000">
      <w:pPr>
        <w:widowControl/>
        <w:numPr>
          <w:ilvl w:val="0"/>
          <w:numId w:val="32"/>
        </w:numPr>
        <w:spacing w:beforeLines="50" w:before="156" w:afterLines="50" w:after="156"/>
        <w:jc w:val="left"/>
        <w:rPr>
          <w:rFonts w:ascii="Times New Roman" w:hAnsi="Times New Roman" w:cs="Times New Roman"/>
          <w:b/>
          <w:bCs/>
          <w:szCs w:val="21"/>
          <w:lang w:val="es-ES"/>
        </w:rPr>
      </w:pPr>
      <w:r>
        <w:rPr>
          <w:rFonts w:ascii="Times New Roman" w:hAnsi="Times New Roman" w:cs="Times New Roman"/>
          <w:b/>
          <w:bCs/>
          <w:szCs w:val="21"/>
          <w:lang w:val="es-ES"/>
        </w:rPr>
        <w:t>Contenido:</w:t>
      </w:r>
    </w:p>
    <w:p w14:paraId="417488CB" w14:textId="77777777" w:rsidR="002F5E9F" w:rsidRDefault="00000000">
      <w:pPr>
        <w:widowControl/>
        <w:numPr>
          <w:ilvl w:val="0"/>
          <w:numId w:val="3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Situación internacional, relaciones de China con EE.UU. y Europa.</w:t>
      </w:r>
    </w:p>
    <w:p w14:paraId="2EB0A711" w14:textId="77777777" w:rsidR="002F5E9F" w:rsidRDefault="00000000">
      <w:pPr>
        <w:widowControl/>
        <w:numPr>
          <w:ilvl w:val="0"/>
          <w:numId w:val="3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Relaciones con Rusia y Japóon, el BRIC y el cambio climático.</w:t>
      </w:r>
    </w:p>
    <w:p w14:paraId="4A06106A" w14:textId="77777777" w:rsidR="002F5E9F" w:rsidRDefault="00000000">
      <w:pPr>
        <w:widowControl/>
        <w:numPr>
          <w:ilvl w:val="0"/>
          <w:numId w:val="35"/>
        </w:numPr>
        <w:spacing w:beforeLines="50" w:before="156" w:afterLines="50" w:after="156"/>
        <w:jc w:val="left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  <w:lang w:val="es-ES"/>
        </w:rPr>
        <w:t>Ampliación.</w:t>
      </w:r>
    </w:p>
    <w:p w14:paraId="65B09928" w14:textId="77777777" w:rsidR="002F5E9F" w:rsidRDefault="00000000">
      <w:pPr>
        <w:widowControl/>
        <w:spacing w:beforeLines="50" w:before="156" w:afterLines="50" w:after="156"/>
        <w:jc w:val="left"/>
        <w:rPr>
          <w:rFonts w:ascii="等线" w:eastAsia="等线" w:hAnsi="等线" w:cs="等线" w:hint="eastAsia"/>
          <w:b/>
          <w:bCs/>
          <w:sz w:val="24"/>
          <w:szCs w:val="24"/>
        </w:rPr>
      </w:pPr>
      <w:r>
        <w:rPr>
          <w:rFonts w:ascii="等线" w:eastAsia="等线" w:hAnsi="等线" w:cs="等线" w:hint="eastAsia"/>
          <w:b/>
          <w:bCs/>
          <w:sz w:val="24"/>
          <w:szCs w:val="24"/>
        </w:rPr>
        <w:lastRenderedPageBreak/>
        <w:t>第九章 复习答疑</w:t>
      </w:r>
    </w:p>
    <w:p w14:paraId="42F08DE4" w14:textId="77777777" w:rsidR="002F5E9F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1802F0F" w14:textId="77777777" w:rsidR="002F5E9F" w:rsidRDefault="00000000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F5E9F" w14:paraId="1932675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D9A1403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2765" w:type="dxa"/>
            <w:vAlign w:val="center"/>
          </w:tcPr>
          <w:p w14:paraId="2AFE8E75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2ABF06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2F5E9F" w14:paraId="08DAC6D4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DB3A98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307CB6D4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hAnsi="Times New Roman" w:cs="Times New Roman"/>
                <w:bCs/>
                <w:szCs w:val="21"/>
                <w:lang w:val="es-ES"/>
              </w:rPr>
              <w:t>Palacio Imperial</w:t>
            </w:r>
          </w:p>
        </w:tc>
        <w:tc>
          <w:tcPr>
            <w:tcW w:w="2766" w:type="dxa"/>
            <w:vAlign w:val="center"/>
          </w:tcPr>
          <w:p w14:paraId="3B7EC1BA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5E329CAB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C0A66B7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613610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Tempo del Cielo</w:t>
            </w:r>
          </w:p>
        </w:tc>
        <w:tc>
          <w:tcPr>
            <w:tcW w:w="2766" w:type="dxa"/>
            <w:vAlign w:val="center"/>
          </w:tcPr>
          <w:p w14:paraId="707F497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1DE6CEB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6B133B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671B083E" w14:textId="77777777" w:rsidR="002F5E9F" w:rsidRPr="008721B5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la Expo de Shanghai y el Desarrollo Urbano</w:t>
            </w:r>
          </w:p>
        </w:tc>
        <w:tc>
          <w:tcPr>
            <w:tcW w:w="2766" w:type="dxa"/>
            <w:vAlign w:val="center"/>
          </w:tcPr>
          <w:p w14:paraId="131814E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75737E6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A95126E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03F0D88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la Feria de Cantón</w:t>
            </w:r>
          </w:p>
        </w:tc>
        <w:tc>
          <w:tcPr>
            <w:tcW w:w="2766" w:type="dxa"/>
            <w:vAlign w:val="center"/>
          </w:tcPr>
          <w:p w14:paraId="49AFB9B0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311CEE0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AC65EE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734E55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Fiestas Tradicionales de China</w:t>
            </w:r>
          </w:p>
        </w:tc>
        <w:tc>
          <w:tcPr>
            <w:tcW w:w="2766" w:type="dxa"/>
            <w:vAlign w:val="center"/>
          </w:tcPr>
          <w:p w14:paraId="234F37D0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749CF66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DE500C6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55B918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Confucio y Su Templo</w:t>
            </w:r>
          </w:p>
        </w:tc>
        <w:tc>
          <w:tcPr>
            <w:tcW w:w="2766" w:type="dxa"/>
            <w:vAlign w:val="center"/>
          </w:tcPr>
          <w:p w14:paraId="74EAF3EE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0A650B0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4A4F06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6A89C4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la Comunicación en China</w:t>
            </w:r>
          </w:p>
        </w:tc>
        <w:tc>
          <w:tcPr>
            <w:tcW w:w="2766" w:type="dxa"/>
            <w:vAlign w:val="center"/>
          </w:tcPr>
          <w:p w14:paraId="0D80345A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5AD0D7C0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164FD6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A5B68C2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Política Exterior de China</w:t>
            </w:r>
          </w:p>
        </w:tc>
        <w:tc>
          <w:tcPr>
            <w:tcW w:w="2766" w:type="dxa"/>
            <w:vAlign w:val="center"/>
          </w:tcPr>
          <w:p w14:paraId="1FCEC7B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2F5E9F" w14:paraId="08E9BF8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8F1CEE6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0F9B017C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复习答疑</w:t>
            </w:r>
          </w:p>
        </w:tc>
        <w:tc>
          <w:tcPr>
            <w:tcW w:w="2766" w:type="dxa"/>
            <w:vAlign w:val="center"/>
          </w:tcPr>
          <w:p w14:paraId="4894A0C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0A6461FA" w14:textId="77777777" w:rsidR="002F5E9F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80F6A71" w14:textId="77777777" w:rsidR="002F5E9F" w:rsidRDefault="00000000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35"/>
        <w:gridCol w:w="673"/>
        <w:gridCol w:w="1654"/>
        <w:gridCol w:w="2446"/>
        <w:gridCol w:w="663"/>
        <w:gridCol w:w="1637"/>
        <w:gridCol w:w="614"/>
      </w:tblGrid>
      <w:tr w:rsidR="002F5E9F" w14:paraId="455B1140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12735ADA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周次</w:t>
            </w:r>
          </w:p>
        </w:tc>
        <w:tc>
          <w:tcPr>
            <w:tcW w:w="673" w:type="dxa"/>
            <w:vAlign w:val="center"/>
          </w:tcPr>
          <w:p w14:paraId="6E7122F3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日期</w:t>
            </w:r>
          </w:p>
        </w:tc>
        <w:tc>
          <w:tcPr>
            <w:tcW w:w="1654" w:type="dxa"/>
            <w:vAlign w:val="center"/>
          </w:tcPr>
          <w:p w14:paraId="0556C89B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章节名称</w:t>
            </w:r>
          </w:p>
        </w:tc>
        <w:tc>
          <w:tcPr>
            <w:tcW w:w="2446" w:type="dxa"/>
            <w:vAlign w:val="center"/>
          </w:tcPr>
          <w:p w14:paraId="6D5A8D6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内容提要</w:t>
            </w:r>
          </w:p>
        </w:tc>
        <w:tc>
          <w:tcPr>
            <w:tcW w:w="663" w:type="dxa"/>
            <w:vAlign w:val="center"/>
          </w:tcPr>
          <w:p w14:paraId="45EF202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授课时数</w:t>
            </w:r>
          </w:p>
        </w:tc>
        <w:tc>
          <w:tcPr>
            <w:tcW w:w="1637" w:type="dxa"/>
            <w:vAlign w:val="center"/>
          </w:tcPr>
          <w:p w14:paraId="01B23917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作业及要求</w:t>
            </w:r>
          </w:p>
        </w:tc>
        <w:tc>
          <w:tcPr>
            <w:tcW w:w="614" w:type="dxa"/>
            <w:vAlign w:val="center"/>
          </w:tcPr>
          <w:p w14:paraId="2D44D98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备注</w:t>
            </w:r>
          </w:p>
        </w:tc>
      </w:tr>
      <w:tr w:rsidR="002F5E9F" w:rsidRPr="009F4FC2" w14:paraId="40C671FE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51B1ADF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-2</w:t>
            </w:r>
          </w:p>
        </w:tc>
        <w:tc>
          <w:tcPr>
            <w:tcW w:w="673" w:type="dxa"/>
            <w:vAlign w:val="center"/>
          </w:tcPr>
          <w:p w14:paraId="286C0E9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547958C1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hAnsi="Times New Roman" w:cs="Times New Roman"/>
                <w:bCs/>
                <w:szCs w:val="21"/>
                <w:lang w:val="es-ES"/>
              </w:rPr>
              <w:t>Palacio Imperial</w:t>
            </w:r>
          </w:p>
        </w:tc>
        <w:tc>
          <w:tcPr>
            <w:tcW w:w="2446" w:type="dxa"/>
            <w:vAlign w:val="center"/>
          </w:tcPr>
          <w:p w14:paraId="4E4EB50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Describir y presentar lo relacionado con el Palacio Imperial independientemente.</w:t>
            </w:r>
            <w:r>
              <w:rPr>
                <w:rFonts w:ascii="宋体" w:eastAsia="宋体" w:hAnsi="宋体"/>
                <w:lang w:val="es-ES"/>
              </w:rPr>
              <w:t xml:space="preserve"> </w:t>
            </w:r>
          </w:p>
        </w:tc>
        <w:tc>
          <w:tcPr>
            <w:tcW w:w="663" w:type="dxa"/>
            <w:vAlign w:val="center"/>
          </w:tcPr>
          <w:p w14:paraId="3C83FAB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2E359C77" w14:textId="77777777" w:rsidR="002F5E9F" w:rsidRDefault="00000000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Cs/>
                <w:szCs w:val="21"/>
                <w:lang w:val="es-MX"/>
              </w:rPr>
            </w:pPr>
            <w:r>
              <w:rPr>
                <w:rFonts w:ascii="Times New Roman" w:hAnsi="Times New Roman" w:cs="Times New Roman"/>
                <w:bCs/>
                <w:szCs w:val="21"/>
                <w:lang w:val="es-MX"/>
              </w:rPr>
              <w:t>Convertir las frases largas en cortas.</w:t>
            </w:r>
          </w:p>
        </w:tc>
        <w:tc>
          <w:tcPr>
            <w:tcW w:w="614" w:type="dxa"/>
            <w:vAlign w:val="center"/>
          </w:tcPr>
          <w:p w14:paraId="59C0493C" w14:textId="77777777" w:rsidR="002F5E9F" w:rsidRDefault="002F5E9F">
            <w:pPr>
              <w:spacing w:beforeLines="50" w:before="156" w:afterLines="50" w:after="156"/>
              <w:jc w:val="center"/>
              <w:rPr>
                <w:rFonts w:ascii="Times New Roman" w:hAnsi="Times New Roman" w:cs="Times New Roman"/>
                <w:bCs/>
                <w:szCs w:val="21"/>
                <w:lang w:val="es-MX"/>
              </w:rPr>
            </w:pPr>
          </w:p>
        </w:tc>
      </w:tr>
      <w:tr w:rsidR="002F5E9F" w:rsidRPr="009F4FC2" w14:paraId="1A112310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180FE60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3</w:t>
            </w:r>
            <w:r>
              <w:rPr>
                <w:rFonts w:ascii="宋体" w:eastAsia="宋体" w:hAnsi="宋体"/>
                <w:szCs w:val="21"/>
              </w:rPr>
              <w:t>-4</w:t>
            </w:r>
          </w:p>
        </w:tc>
        <w:tc>
          <w:tcPr>
            <w:tcW w:w="673" w:type="dxa"/>
            <w:vAlign w:val="center"/>
          </w:tcPr>
          <w:p w14:paraId="34F882B2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3CBAAC93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Tem</w:t>
            </w:r>
            <w:r>
              <w:rPr>
                <w:rFonts w:ascii="Times New Roman" w:eastAsia="宋体" w:hAnsi="Times New Roman" w:cs="Times New Roman"/>
                <w:lang w:val="es-ES"/>
              </w:rPr>
              <w:t>po de</w:t>
            </w: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 Cielo</w:t>
            </w:r>
          </w:p>
        </w:tc>
        <w:tc>
          <w:tcPr>
            <w:tcW w:w="2446" w:type="dxa"/>
            <w:vAlign w:val="center"/>
          </w:tcPr>
          <w:p w14:paraId="607B48EF" w14:textId="77777777" w:rsidR="002F5E9F" w:rsidRDefault="00000000">
            <w:pPr>
              <w:widowControl/>
              <w:spacing w:beforeLines="50" w:before="156" w:afterLines="50" w:after="156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Describir y presentar lo relacionado con el Templo del Cielo independientemente.</w:t>
            </w:r>
          </w:p>
        </w:tc>
        <w:tc>
          <w:tcPr>
            <w:tcW w:w="663" w:type="dxa"/>
            <w:vAlign w:val="center"/>
          </w:tcPr>
          <w:p w14:paraId="74A9E83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353F702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>Memorizar el vocabulario y l</w:t>
            </w:r>
            <w:r>
              <w:rPr>
                <w:rFonts w:ascii="Times New Roman" w:eastAsia="宋体" w:hAnsi="Times New Roman" w:cs="Times New Roman"/>
                <w:lang w:val="es-ES"/>
              </w:rPr>
              <w:t>as frases clave.</w:t>
            </w:r>
          </w:p>
        </w:tc>
        <w:tc>
          <w:tcPr>
            <w:tcW w:w="614" w:type="dxa"/>
            <w:vAlign w:val="center"/>
          </w:tcPr>
          <w:p w14:paraId="5DBF9702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:rsidRPr="009F4FC2" w14:paraId="5745F8A6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1E7ACF8B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-6</w:t>
            </w:r>
          </w:p>
        </w:tc>
        <w:tc>
          <w:tcPr>
            <w:tcW w:w="673" w:type="dxa"/>
            <w:vAlign w:val="center"/>
          </w:tcPr>
          <w:p w14:paraId="6878B9D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7A7E9611" w14:textId="77777777" w:rsidR="002F5E9F" w:rsidRPr="008721B5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la Expo de Shanghai y el Desarrollo Urbano</w:t>
            </w:r>
          </w:p>
        </w:tc>
        <w:tc>
          <w:tcPr>
            <w:tcW w:w="2446" w:type="dxa"/>
            <w:vAlign w:val="center"/>
          </w:tcPr>
          <w:p w14:paraId="654FFB0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Presentar lo relacionado con la Expo de Shanghai y con los temas derivados  independientemente.</w:t>
            </w:r>
          </w:p>
        </w:tc>
        <w:tc>
          <w:tcPr>
            <w:tcW w:w="663" w:type="dxa"/>
            <w:vAlign w:val="center"/>
          </w:tcPr>
          <w:p w14:paraId="485DB792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4E584430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>Ejercicios de interpretación visual</w:t>
            </w:r>
            <w:r>
              <w:rPr>
                <w:rFonts w:ascii="Times New Roman" w:eastAsia="宋体" w:hAnsi="Times New Roman" w:cs="Times New Roman"/>
                <w:lang w:val="es-ES"/>
              </w:rPr>
              <w:t>.</w:t>
            </w:r>
          </w:p>
        </w:tc>
        <w:tc>
          <w:tcPr>
            <w:tcW w:w="614" w:type="dxa"/>
            <w:vAlign w:val="center"/>
          </w:tcPr>
          <w:p w14:paraId="2B3CD1B6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:rsidRPr="009F4FC2" w14:paraId="4DE31F09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3260E7B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673" w:type="dxa"/>
            <w:vAlign w:val="center"/>
          </w:tcPr>
          <w:p w14:paraId="4AA681DE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70D0FD6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la Feria de Cantón</w:t>
            </w:r>
          </w:p>
        </w:tc>
        <w:tc>
          <w:tcPr>
            <w:tcW w:w="2446" w:type="dxa"/>
            <w:vAlign w:val="center"/>
          </w:tcPr>
          <w:p w14:paraId="1C9778B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Presentar lo relacionado con la Feria de Cantón y con los temas derivados  independientemente.</w:t>
            </w:r>
            <w:r>
              <w:rPr>
                <w:rFonts w:ascii="宋体" w:eastAsia="宋体" w:hAnsi="宋体"/>
                <w:lang w:val="es-MX"/>
              </w:rPr>
              <w:t xml:space="preserve"> </w:t>
            </w:r>
          </w:p>
        </w:tc>
        <w:tc>
          <w:tcPr>
            <w:tcW w:w="663" w:type="dxa"/>
            <w:vAlign w:val="center"/>
          </w:tcPr>
          <w:p w14:paraId="79FF0C2C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4882F250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>Traducción de palabras de significado contrario.</w:t>
            </w:r>
          </w:p>
        </w:tc>
        <w:tc>
          <w:tcPr>
            <w:tcW w:w="614" w:type="dxa"/>
            <w:vAlign w:val="center"/>
          </w:tcPr>
          <w:p w14:paraId="6296CA7E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:rsidRPr="009F4FC2" w14:paraId="1CDB18B9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1D2A7F41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-10</w:t>
            </w:r>
          </w:p>
        </w:tc>
        <w:tc>
          <w:tcPr>
            <w:tcW w:w="673" w:type="dxa"/>
            <w:vAlign w:val="center"/>
          </w:tcPr>
          <w:p w14:paraId="02609212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4DD06B85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Fiestas Tradicionales de China</w:t>
            </w:r>
          </w:p>
        </w:tc>
        <w:tc>
          <w:tcPr>
            <w:tcW w:w="2446" w:type="dxa"/>
            <w:vAlign w:val="center"/>
          </w:tcPr>
          <w:p w14:paraId="4FB9A2E3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 xml:space="preserve">Realizar diálogos en base a lo relacionado con las fiestas tradicionales. </w:t>
            </w:r>
            <w:r>
              <w:rPr>
                <w:rFonts w:ascii="宋体" w:eastAsia="宋体" w:hAnsi="宋体"/>
                <w:lang w:val="es-ES"/>
              </w:rPr>
              <w:t xml:space="preserve"> </w:t>
            </w:r>
          </w:p>
        </w:tc>
        <w:tc>
          <w:tcPr>
            <w:tcW w:w="663" w:type="dxa"/>
            <w:vAlign w:val="center"/>
          </w:tcPr>
          <w:p w14:paraId="1FAAB99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739E37CE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>Preparativos de la interpretación.</w:t>
            </w:r>
          </w:p>
        </w:tc>
        <w:tc>
          <w:tcPr>
            <w:tcW w:w="614" w:type="dxa"/>
            <w:vAlign w:val="center"/>
          </w:tcPr>
          <w:p w14:paraId="17CFE043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:rsidRPr="009F4FC2" w14:paraId="28FCD29D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1C503565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1-12</w:t>
            </w:r>
          </w:p>
        </w:tc>
        <w:tc>
          <w:tcPr>
            <w:tcW w:w="673" w:type="dxa"/>
            <w:vAlign w:val="center"/>
          </w:tcPr>
          <w:p w14:paraId="4C1D226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14BDCAE6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Confucio y Su Templo</w:t>
            </w:r>
          </w:p>
        </w:tc>
        <w:tc>
          <w:tcPr>
            <w:tcW w:w="2446" w:type="dxa"/>
            <w:vAlign w:val="center"/>
          </w:tcPr>
          <w:p w14:paraId="501D883C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Realizar diálogos en base a lo relacionado con Confucio y confucianismo.</w:t>
            </w:r>
          </w:p>
        </w:tc>
        <w:tc>
          <w:tcPr>
            <w:tcW w:w="663" w:type="dxa"/>
            <w:vAlign w:val="center"/>
          </w:tcPr>
          <w:p w14:paraId="180045DC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5D84B727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 xml:space="preserve">Ejercicios de interpretación </w:t>
            </w:r>
            <w:r>
              <w:rPr>
                <w:rFonts w:ascii="Times New Roman" w:eastAsia="宋体" w:hAnsi="Times New Roman" w:cs="Times New Roman"/>
                <w:lang w:val="es-ES"/>
              </w:rPr>
              <w:t>sobre la cultura tradicional.</w:t>
            </w:r>
          </w:p>
        </w:tc>
        <w:tc>
          <w:tcPr>
            <w:tcW w:w="614" w:type="dxa"/>
            <w:vAlign w:val="center"/>
          </w:tcPr>
          <w:p w14:paraId="47732FC7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:rsidRPr="009F4FC2" w14:paraId="4571EC30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0628AB67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3-14</w:t>
            </w:r>
          </w:p>
        </w:tc>
        <w:tc>
          <w:tcPr>
            <w:tcW w:w="673" w:type="dxa"/>
            <w:vAlign w:val="center"/>
          </w:tcPr>
          <w:p w14:paraId="6144442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12F6FBF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la Comunicación en China</w:t>
            </w:r>
          </w:p>
        </w:tc>
        <w:tc>
          <w:tcPr>
            <w:tcW w:w="2446" w:type="dxa"/>
            <w:vAlign w:val="center"/>
          </w:tcPr>
          <w:p w14:paraId="282DC365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Efectuar interpretación sobre el tráfico y el desplazamiento en China.</w:t>
            </w:r>
          </w:p>
        </w:tc>
        <w:tc>
          <w:tcPr>
            <w:tcW w:w="663" w:type="dxa"/>
            <w:vAlign w:val="center"/>
          </w:tcPr>
          <w:p w14:paraId="7EADD327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6D8A7AB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>Elaboración del discurso: selección del tema. La presentación: lengua breve.</w:t>
            </w:r>
          </w:p>
        </w:tc>
        <w:tc>
          <w:tcPr>
            <w:tcW w:w="614" w:type="dxa"/>
            <w:vAlign w:val="center"/>
          </w:tcPr>
          <w:p w14:paraId="7492F946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:rsidRPr="009F4FC2" w14:paraId="5399869E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3E7ECDB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5-16</w:t>
            </w:r>
          </w:p>
        </w:tc>
        <w:tc>
          <w:tcPr>
            <w:tcW w:w="673" w:type="dxa"/>
            <w:vAlign w:val="center"/>
          </w:tcPr>
          <w:p w14:paraId="21A6F55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1D1F0138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Times New Roman" w:eastAsia="黑体" w:hAnsi="Times New Roman" w:cs="Times New Roman"/>
                <w:bCs/>
                <w:szCs w:val="21"/>
                <w:lang w:val="es-ES"/>
              </w:rPr>
              <w:t>Política Exterior de China</w:t>
            </w:r>
          </w:p>
        </w:tc>
        <w:tc>
          <w:tcPr>
            <w:tcW w:w="2446" w:type="dxa"/>
            <w:vAlign w:val="center"/>
          </w:tcPr>
          <w:p w14:paraId="497E896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ES"/>
              </w:rPr>
              <w:t>Presentar lo relacionado con la política exterior de China y con los temas derivados  independientemente.</w:t>
            </w:r>
          </w:p>
        </w:tc>
        <w:tc>
          <w:tcPr>
            <w:tcW w:w="663" w:type="dxa"/>
            <w:vAlign w:val="center"/>
          </w:tcPr>
          <w:p w14:paraId="166AEA66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37" w:type="dxa"/>
            <w:vAlign w:val="center"/>
          </w:tcPr>
          <w:p w14:paraId="1EAF0FB1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Times New Roman" w:eastAsia="宋体" w:hAnsi="Times New Roman" w:cs="Times New Roman"/>
                <w:lang w:val="es-MX"/>
              </w:rPr>
              <w:t>Elaboración del discurso: decidir los puntos principales. La presentación: gestos y expresiones faciales.</w:t>
            </w:r>
          </w:p>
        </w:tc>
        <w:tc>
          <w:tcPr>
            <w:tcW w:w="614" w:type="dxa"/>
            <w:vAlign w:val="center"/>
          </w:tcPr>
          <w:p w14:paraId="3CF9BB77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  <w:tr w:rsidR="002F5E9F" w14:paraId="77B36705" w14:textId="77777777">
        <w:trPr>
          <w:trHeight w:val="340"/>
          <w:jc w:val="center"/>
        </w:trPr>
        <w:tc>
          <w:tcPr>
            <w:tcW w:w="835" w:type="dxa"/>
            <w:vAlign w:val="center"/>
          </w:tcPr>
          <w:p w14:paraId="43CE32B1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</w:t>
            </w:r>
            <w:r>
              <w:rPr>
                <w:rFonts w:ascii="宋体" w:eastAsia="宋体" w:hAnsi="宋体" w:hint="eastAsia"/>
                <w:szCs w:val="21"/>
              </w:rPr>
              <w:t>-18</w:t>
            </w:r>
          </w:p>
        </w:tc>
        <w:tc>
          <w:tcPr>
            <w:tcW w:w="673" w:type="dxa"/>
            <w:vAlign w:val="center"/>
          </w:tcPr>
          <w:p w14:paraId="587B7B3A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依校历和课表</w:t>
            </w:r>
          </w:p>
        </w:tc>
        <w:tc>
          <w:tcPr>
            <w:tcW w:w="1654" w:type="dxa"/>
            <w:vAlign w:val="center"/>
          </w:tcPr>
          <w:p w14:paraId="1433527D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szCs w:val="21"/>
                <w:shd w:val="pct10" w:color="auto" w:fill="FFFFFF"/>
                <w:lang w:val="es-MX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复习答疑</w:t>
            </w:r>
          </w:p>
        </w:tc>
        <w:tc>
          <w:tcPr>
            <w:tcW w:w="2446" w:type="dxa"/>
            <w:vAlign w:val="center"/>
          </w:tcPr>
          <w:p w14:paraId="0FF046E7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总结学生在进行口译时存在的问题，解答学生</w:t>
            </w:r>
            <w:r>
              <w:rPr>
                <w:rFonts w:ascii="宋体" w:eastAsia="宋体" w:hAnsi="宋体" w:hint="eastAsia"/>
              </w:rPr>
              <w:lastRenderedPageBreak/>
              <w:t>疑问，介绍期末考试内容。</w:t>
            </w:r>
          </w:p>
        </w:tc>
        <w:tc>
          <w:tcPr>
            <w:tcW w:w="663" w:type="dxa"/>
            <w:vAlign w:val="center"/>
          </w:tcPr>
          <w:p w14:paraId="0FDCB5F5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637" w:type="dxa"/>
            <w:vAlign w:val="center"/>
          </w:tcPr>
          <w:p w14:paraId="213D27A9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复习备考</w:t>
            </w:r>
          </w:p>
        </w:tc>
        <w:tc>
          <w:tcPr>
            <w:tcW w:w="614" w:type="dxa"/>
            <w:vAlign w:val="center"/>
          </w:tcPr>
          <w:p w14:paraId="422745F4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</w:p>
        </w:tc>
      </w:tr>
    </w:tbl>
    <w:p w14:paraId="388432AA" w14:textId="77777777" w:rsidR="002F5E9F" w:rsidRDefault="002F5E9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hint="eastAsia"/>
          <w:b/>
          <w:sz w:val="28"/>
          <w:szCs w:val="28"/>
        </w:rPr>
      </w:pPr>
    </w:p>
    <w:p w14:paraId="4298635F" w14:textId="77777777" w:rsidR="002F5E9F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6B291584" w14:textId="77777777" w:rsidR="002F5E9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．常世儒：《西班牙语口译》，外语教学与研究出版社</w:t>
      </w:r>
    </w:p>
    <w:p w14:paraId="222B5946" w14:textId="77777777" w:rsidR="002F5E9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2．常世儒：《新编西班牙语口译教程》，外语教学与研究出版社</w:t>
      </w:r>
    </w:p>
    <w:p w14:paraId="740C90B1" w14:textId="77777777" w:rsidR="002F5E9F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2117D455" w14:textId="77777777" w:rsidR="002F5E9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1.</w:t>
      </w:r>
      <w:r>
        <w:rPr>
          <w:rFonts w:ascii="宋体" w:eastAsia="宋体" w:hAnsi="宋体" w:hint="eastAsia"/>
        </w:rPr>
        <w:t>讲授法，一般安排1课时／周，以课文讲解、口译工作实例展示为主。</w:t>
      </w:r>
      <w:r>
        <w:rPr>
          <w:rFonts w:ascii="宋体" w:eastAsia="宋体" w:hAnsi="宋体"/>
        </w:rPr>
        <w:t xml:space="preserve"> </w:t>
      </w:r>
    </w:p>
    <w:p w14:paraId="2A398870" w14:textId="77777777" w:rsidR="002F5E9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2.</w:t>
      </w:r>
      <w:r>
        <w:rPr>
          <w:rFonts w:ascii="宋体" w:eastAsia="宋体" w:hAnsi="宋体" w:hint="eastAsia"/>
        </w:rPr>
        <w:t>实训法，实践环节，按该课程计划占一半课时，一般安排1课时／周，以口译和演讲实践为主。</w:t>
      </w:r>
      <w:r>
        <w:rPr>
          <w:rFonts w:ascii="宋体" w:eastAsia="宋体" w:hAnsi="宋体"/>
        </w:rPr>
        <w:t xml:space="preserve"> </w:t>
      </w:r>
    </w:p>
    <w:p w14:paraId="7C33F611" w14:textId="77777777" w:rsidR="002F5E9F" w:rsidRDefault="00000000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7073F205" w14:textId="77777777" w:rsidR="002F5E9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2B188FCC" w14:textId="77777777" w:rsidR="002F5E9F" w:rsidRDefault="00000000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2F5E9F" w14:paraId="6A64FCD5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85140D3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030D5F1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C8C389F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2F5E9F" w14:paraId="0ACC6941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3F4465C0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E003F95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口译综合能力和理论应用</w:t>
            </w:r>
          </w:p>
        </w:tc>
        <w:tc>
          <w:tcPr>
            <w:tcW w:w="2849" w:type="dxa"/>
            <w:vAlign w:val="center"/>
          </w:tcPr>
          <w:p w14:paraId="2A93FFE3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口试</w:t>
            </w:r>
          </w:p>
        </w:tc>
      </w:tr>
      <w:tr w:rsidR="002F5E9F" w14:paraId="0A6233EF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EEEA885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4C3E238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口译综合能力和理论应用</w:t>
            </w:r>
          </w:p>
        </w:tc>
        <w:tc>
          <w:tcPr>
            <w:tcW w:w="2849" w:type="dxa"/>
            <w:vAlign w:val="center"/>
          </w:tcPr>
          <w:p w14:paraId="69CA2109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口试</w:t>
            </w:r>
          </w:p>
        </w:tc>
      </w:tr>
      <w:tr w:rsidR="002F5E9F" w14:paraId="1F63C161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46F0D3F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635C1748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演讲技能和实践</w:t>
            </w:r>
          </w:p>
        </w:tc>
        <w:tc>
          <w:tcPr>
            <w:tcW w:w="2849" w:type="dxa"/>
            <w:vAlign w:val="center"/>
          </w:tcPr>
          <w:p w14:paraId="5EF6067D" w14:textId="77777777" w:rsidR="002F5E9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口试</w:t>
            </w:r>
          </w:p>
        </w:tc>
      </w:tr>
    </w:tbl>
    <w:p w14:paraId="50FE6327" w14:textId="77777777" w:rsidR="002F5E9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4A2EC2DB" w14:textId="77777777" w:rsidR="002F5E9F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7EF636C7" w14:textId="77777777" w:rsidR="002F5E9F" w:rsidRDefault="00000000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平时成绩：30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（课后口译实训录音与课堂表现）</w:t>
      </w:r>
    </w:p>
    <w:p w14:paraId="46A06DB9" w14:textId="77777777" w:rsidR="002F5E9F" w:rsidRDefault="00000000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期中考试：30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（口试）</w:t>
      </w:r>
    </w:p>
    <w:p w14:paraId="139E2EBF" w14:textId="77777777" w:rsidR="002F5E9F" w:rsidRDefault="00000000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期末考试：40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（口试）</w:t>
      </w:r>
    </w:p>
    <w:p w14:paraId="36741560" w14:textId="77777777" w:rsidR="002F5E9F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1E64E25D" w14:textId="77777777" w:rsidR="002F5E9F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065"/>
        <w:gridCol w:w="993"/>
        <w:gridCol w:w="1068"/>
        <w:gridCol w:w="2627"/>
      </w:tblGrid>
      <w:tr w:rsidR="002F5E9F" w14:paraId="50EDB7A6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F4CBF23" w14:textId="77777777" w:rsidR="002F5E9F" w:rsidRDefault="00000000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5E4D61C7" w14:textId="77777777" w:rsidR="002F5E9F" w:rsidRDefault="0000000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9ACF4BF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平时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361AFA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068" w:type="dxa"/>
            <w:vAlign w:val="center"/>
          </w:tcPr>
          <w:p w14:paraId="45B5CF9F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AEAE8B1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2F5E9F" w14:paraId="4CED998C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AAB4421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7618440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1B520E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</w:rPr>
              <w:t>60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068" w:type="dxa"/>
            <w:vAlign w:val="center"/>
          </w:tcPr>
          <w:p w14:paraId="2A27D5E1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</w:rPr>
              <w:t>60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5544D6B4" w14:textId="77777777" w:rsidR="002F5E9F" w:rsidRDefault="0000000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 w:rsidR="002F5E9F" w14:paraId="78F2E20A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22867C0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3210D0F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FEF042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1068" w:type="dxa"/>
            <w:vAlign w:val="center"/>
          </w:tcPr>
          <w:p w14:paraId="3053FEE7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21669F1D" w14:textId="77777777" w:rsidR="002F5E9F" w:rsidRDefault="002F5E9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2F5E9F" w14:paraId="2F710A6D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8D696EA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B685D74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D63229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068" w:type="dxa"/>
            <w:vAlign w:val="center"/>
          </w:tcPr>
          <w:p w14:paraId="4D4F3505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2B1F0D5" w14:textId="77777777" w:rsidR="002F5E9F" w:rsidRDefault="002F5E9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1EA9B292" w14:textId="77777777" w:rsidR="002F5E9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2F5E9F" w14:paraId="37649EFB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43CA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20742DC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CBF53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2F5E9F" w14:paraId="4F244F7E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3D622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8CC0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76A5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6A0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C4A6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F03E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2F5E9F" w14:paraId="1278E409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A6DDD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9001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2C3C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AA4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5E2F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B4A" w14:textId="77777777" w:rsidR="002F5E9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2F5E9F" w14:paraId="5E11D856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F20E" w14:textId="77777777" w:rsidR="002F5E9F" w:rsidRDefault="002F5E9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D32F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9294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362B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F9F3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892A" w14:textId="77777777" w:rsidR="002F5E9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</w:tbl>
    <w:p w14:paraId="6DA55167" w14:textId="77777777" w:rsidR="002F5E9F" w:rsidRDefault="002F5E9F">
      <w:pPr>
        <w:widowControl/>
        <w:jc w:val="left"/>
        <w:rPr>
          <w:rFonts w:ascii="宋体" w:eastAsia="宋体" w:hAnsi="宋体" w:hint="eastAsia"/>
        </w:rPr>
      </w:pPr>
    </w:p>
    <w:sectPr w:rsidR="002F5E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D8FEF" w14:textId="77777777" w:rsidR="00762D00" w:rsidRDefault="00762D00" w:rsidP="008721B5">
      <w:pPr>
        <w:rPr>
          <w:rFonts w:hint="eastAsia"/>
        </w:rPr>
      </w:pPr>
      <w:r>
        <w:separator/>
      </w:r>
    </w:p>
  </w:endnote>
  <w:endnote w:type="continuationSeparator" w:id="0">
    <w:p w14:paraId="492CCA8B" w14:textId="77777777" w:rsidR="00762D00" w:rsidRDefault="00762D00" w:rsidP="008721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2E15C" w14:textId="77777777" w:rsidR="00762D00" w:rsidRDefault="00762D00" w:rsidP="008721B5">
      <w:pPr>
        <w:rPr>
          <w:rFonts w:hint="eastAsia"/>
        </w:rPr>
      </w:pPr>
      <w:r>
        <w:separator/>
      </w:r>
    </w:p>
  </w:footnote>
  <w:footnote w:type="continuationSeparator" w:id="0">
    <w:p w14:paraId="71B77DC3" w14:textId="77777777" w:rsidR="00762D00" w:rsidRDefault="00762D00" w:rsidP="008721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012828"/>
    <w:multiLevelType w:val="singleLevel"/>
    <w:tmpl w:val="89012828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89F04211"/>
    <w:multiLevelType w:val="singleLevel"/>
    <w:tmpl w:val="89F04211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99A2316F"/>
    <w:multiLevelType w:val="singleLevel"/>
    <w:tmpl w:val="99A2316F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99EE69CE"/>
    <w:multiLevelType w:val="singleLevel"/>
    <w:tmpl w:val="99EE69CE"/>
    <w:lvl w:ilvl="0">
      <w:start w:val="1"/>
      <w:numFmt w:val="decimal"/>
      <w:suff w:val="space"/>
      <w:lvlText w:val="(%1)"/>
      <w:lvlJc w:val="left"/>
    </w:lvl>
  </w:abstractNum>
  <w:abstractNum w:abstractNumId="4" w15:restartNumberingAfterBreak="0">
    <w:nsid w:val="9ABCCD5F"/>
    <w:multiLevelType w:val="singleLevel"/>
    <w:tmpl w:val="9ABCCD5F"/>
    <w:lvl w:ilvl="0">
      <w:start w:val="1"/>
      <w:numFmt w:val="decimal"/>
      <w:suff w:val="space"/>
      <w:lvlText w:val="(%1)"/>
      <w:lvlJc w:val="left"/>
    </w:lvl>
  </w:abstractNum>
  <w:abstractNum w:abstractNumId="5" w15:restartNumberingAfterBreak="0">
    <w:nsid w:val="9D57961B"/>
    <w:multiLevelType w:val="singleLevel"/>
    <w:tmpl w:val="9D57961B"/>
    <w:lvl w:ilvl="0">
      <w:start w:val="1"/>
      <w:numFmt w:val="decimal"/>
      <w:suff w:val="space"/>
      <w:lvlText w:val="(%1)"/>
      <w:lvlJc w:val="left"/>
    </w:lvl>
  </w:abstractNum>
  <w:abstractNum w:abstractNumId="6" w15:restartNumberingAfterBreak="0">
    <w:nsid w:val="B12B856B"/>
    <w:multiLevelType w:val="singleLevel"/>
    <w:tmpl w:val="B12B856B"/>
    <w:lvl w:ilvl="0">
      <w:start w:val="1"/>
      <w:numFmt w:val="decimal"/>
      <w:suff w:val="space"/>
      <w:lvlText w:val="(%1)"/>
      <w:lvlJc w:val="left"/>
    </w:lvl>
  </w:abstractNum>
  <w:abstractNum w:abstractNumId="7" w15:restartNumberingAfterBreak="0">
    <w:nsid w:val="C53BCBFF"/>
    <w:multiLevelType w:val="singleLevel"/>
    <w:tmpl w:val="C53BCBFF"/>
    <w:lvl w:ilvl="0">
      <w:start w:val="1"/>
      <w:numFmt w:val="decimal"/>
      <w:suff w:val="space"/>
      <w:lvlText w:val="(%1)"/>
      <w:lvlJc w:val="left"/>
    </w:lvl>
  </w:abstractNum>
  <w:abstractNum w:abstractNumId="8" w15:restartNumberingAfterBreak="0">
    <w:nsid w:val="C8C28585"/>
    <w:multiLevelType w:val="singleLevel"/>
    <w:tmpl w:val="C8C28585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CA80446E"/>
    <w:multiLevelType w:val="singleLevel"/>
    <w:tmpl w:val="CA80446E"/>
    <w:lvl w:ilvl="0">
      <w:start w:val="1"/>
      <w:numFmt w:val="decimal"/>
      <w:suff w:val="space"/>
      <w:lvlText w:val="(%1)"/>
      <w:lvlJc w:val="left"/>
    </w:lvl>
  </w:abstractNum>
  <w:abstractNum w:abstractNumId="10" w15:restartNumberingAfterBreak="0">
    <w:nsid w:val="D3EE0C70"/>
    <w:multiLevelType w:val="singleLevel"/>
    <w:tmpl w:val="D3EE0C70"/>
    <w:lvl w:ilvl="0">
      <w:start w:val="1"/>
      <w:numFmt w:val="decimal"/>
      <w:suff w:val="space"/>
      <w:lvlText w:val="(%1)"/>
      <w:lvlJc w:val="left"/>
    </w:lvl>
  </w:abstractNum>
  <w:abstractNum w:abstractNumId="11" w15:restartNumberingAfterBreak="0">
    <w:nsid w:val="DEB4FFAE"/>
    <w:multiLevelType w:val="singleLevel"/>
    <w:tmpl w:val="DEB4FFAE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EA9394B0"/>
    <w:multiLevelType w:val="singleLevel"/>
    <w:tmpl w:val="EA9394B0"/>
    <w:lvl w:ilvl="0">
      <w:start w:val="1"/>
      <w:numFmt w:val="decimal"/>
      <w:suff w:val="space"/>
      <w:lvlText w:val="(%1)"/>
      <w:lvlJc w:val="left"/>
    </w:lvl>
  </w:abstractNum>
  <w:abstractNum w:abstractNumId="13" w15:restartNumberingAfterBreak="0">
    <w:nsid w:val="F6DF35EA"/>
    <w:multiLevelType w:val="singleLevel"/>
    <w:tmpl w:val="F6DF35EA"/>
    <w:lvl w:ilvl="0">
      <w:start w:val="1"/>
      <w:numFmt w:val="decimal"/>
      <w:suff w:val="space"/>
      <w:lvlText w:val="(%1)"/>
      <w:lvlJc w:val="left"/>
    </w:lvl>
  </w:abstractNum>
  <w:abstractNum w:abstractNumId="14" w15:restartNumberingAfterBreak="0">
    <w:nsid w:val="F94D777A"/>
    <w:multiLevelType w:val="singleLevel"/>
    <w:tmpl w:val="F94D777A"/>
    <w:lvl w:ilvl="0">
      <w:start w:val="1"/>
      <w:numFmt w:val="decimal"/>
      <w:suff w:val="space"/>
      <w:lvlText w:val="(%1)"/>
      <w:lvlJc w:val="left"/>
    </w:lvl>
  </w:abstractNum>
  <w:abstractNum w:abstractNumId="15" w15:restartNumberingAfterBreak="0">
    <w:nsid w:val="FC165D0A"/>
    <w:multiLevelType w:val="singleLevel"/>
    <w:tmpl w:val="FC165D0A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FD45D7FC"/>
    <w:multiLevelType w:val="singleLevel"/>
    <w:tmpl w:val="FD45D7FC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7" w15:restartNumberingAfterBreak="0">
    <w:nsid w:val="03437BB1"/>
    <w:multiLevelType w:val="singleLevel"/>
    <w:tmpl w:val="03437BB1"/>
    <w:lvl w:ilvl="0">
      <w:start w:val="1"/>
      <w:numFmt w:val="decimal"/>
      <w:suff w:val="space"/>
      <w:lvlText w:val="(%1)"/>
      <w:lvlJc w:val="left"/>
    </w:lvl>
  </w:abstractNum>
  <w:abstractNum w:abstractNumId="18" w15:restartNumberingAfterBreak="0">
    <w:nsid w:val="097FE33C"/>
    <w:multiLevelType w:val="singleLevel"/>
    <w:tmpl w:val="097FE33C"/>
    <w:lvl w:ilvl="0">
      <w:start w:val="1"/>
      <w:numFmt w:val="decimal"/>
      <w:suff w:val="space"/>
      <w:lvlText w:val="(%1)"/>
      <w:lvlJc w:val="left"/>
    </w:lvl>
  </w:abstractNum>
  <w:abstractNum w:abstractNumId="19" w15:restartNumberingAfterBreak="0">
    <w:nsid w:val="0B662EB3"/>
    <w:multiLevelType w:val="singleLevel"/>
    <w:tmpl w:val="0B662EB3"/>
    <w:lvl w:ilvl="0">
      <w:start w:val="1"/>
      <w:numFmt w:val="decimal"/>
      <w:suff w:val="space"/>
      <w:lvlText w:val="(%1)"/>
      <w:lvlJc w:val="left"/>
    </w:lvl>
  </w:abstractNum>
  <w:abstractNum w:abstractNumId="20" w15:restartNumberingAfterBreak="0">
    <w:nsid w:val="0D27091E"/>
    <w:multiLevelType w:val="singleLevel"/>
    <w:tmpl w:val="0D27091E"/>
    <w:lvl w:ilvl="0">
      <w:start w:val="1"/>
      <w:numFmt w:val="decimal"/>
      <w:suff w:val="space"/>
      <w:lvlText w:val="(%1)"/>
      <w:lvlJc w:val="left"/>
    </w:lvl>
  </w:abstractNum>
  <w:abstractNum w:abstractNumId="21" w15:restartNumberingAfterBreak="0">
    <w:nsid w:val="13B6F7EF"/>
    <w:multiLevelType w:val="singleLevel"/>
    <w:tmpl w:val="13B6F7EF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1C4AFC79"/>
    <w:multiLevelType w:val="singleLevel"/>
    <w:tmpl w:val="1C4AFC79"/>
    <w:lvl w:ilvl="0">
      <w:start w:val="1"/>
      <w:numFmt w:val="decimal"/>
      <w:suff w:val="space"/>
      <w:lvlText w:val="(%1)"/>
      <w:lvlJc w:val="left"/>
    </w:lvl>
  </w:abstractNum>
  <w:abstractNum w:abstractNumId="23" w15:restartNumberingAfterBreak="0">
    <w:nsid w:val="1F8D0569"/>
    <w:multiLevelType w:val="singleLevel"/>
    <w:tmpl w:val="1F8D0569"/>
    <w:lvl w:ilvl="0">
      <w:start w:val="1"/>
      <w:numFmt w:val="decimal"/>
      <w:suff w:val="space"/>
      <w:lvlText w:val="(%1)"/>
      <w:lvlJc w:val="left"/>
    </w:lvl>
  </w:abstractNum>
  <w:abstractNum w:abstractNumId="24" w15:restartNumberingAfterBreak="0">
    <w:nsid w:val="22280CAA"/>
    <w:multiLevelType w:val="singleLevel"/>
    <w:tmpl w:val="22280CAA"/>
    <w:lvl w:ilvl="0">
      <w:start w:val="1"/>
      <w:numFmt w:val="decimal"/>
      <w:suff w:val="space"/>
      <w:lvlText w:val="(%1)"/>
      <w:lvlJc w:val="left"/>
    </w:lvl>
  </w:abstractNum>
  <w:abstractNum w:abstractNumId="25" w15:restartNumberingAfterBreak="0">
    <w:nsid w:val="2E23E7AA"/>
    <w:multiLevelType w:val="singleLevel"/>
    <w:tmpl w:val="2E23E7AA"/>
    <w:lvl w:ilvl="0">
      <w:start w:val="1"/>
      <w:numFmt w:val="decimal"/>
      <w:suff w:val="space"/>
      <w:lvlText w:val="(%1)"/>
      <w:lvlJc w:val="left"/>
    </w:lvl>
  </w:abstractNum>
  <w:abstractNum w:abstractNumId="26" w15:restartNumberingAfterBreak="0">
    <w:nsid w:val="648377DB"/>
    <w:multiLevelType w:val="singleLevel"/>
    <w:tmpl w:val="648377DB"/>
    <w:lvl w:ilvl="0">
      <w:start w:val="1"/>
      <w:numFmt w:val="decimal"/>
      <w:suff w:val="space"/>
      <w:lvlText w:val="%1."/>
      <w:lvlJc w:val="left"/>
    </w:lvl>
  </w:abstractNum>
  <w:abstractNum w:abstractNumId="27" w15:restartNumberingAfterBreak="0">
    <w:nsid w:val="66900D20"/>
    <w:multiLevelType w:val="singleLevel"/>
    <w:tmpl w:val="66900D20"/>
    <w:lvl w:ilvl="0">
      <w:start w:val="1"/>
      <w:numFmt w:val="decimal"/>
      <w:suff w:val="space"/>
      <w:lvlText w:val="(%1)"/>
      <w:lvlJc w:val="left"/>
    </w:lvl>
  </w:abstractNum>
  <w:abstractNum w:abstractNumId="28" w15:restartNumberingAfterBreak="0">
    <w:nsid w:val="6B079690"/>
    <w:multiLevelType w:val="singleLevel"/>
    <w:tmpl w:val="6B079690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6C29F194"/>
    <w:multiLevelType w:val="singleLevel"/>
    <w:tmpl w:val="6C29F194"/>
    <w:lvl w:ilvl="0">
      <w:start w:val="1"/>
      <w:numFmt w:val="decimal"/>
      <w:suff w:val="space"/>
      <w:lvlText w:val="(%1)"/>
      <w:lvlJc w:val="left"/>
    </w:lvl>
  </w:abstractNum>
  <w:abstractNum w:abstractNumId="30" w15:restartNumberingAfterBreak="0">
    <w:nsid w:val="6EA2E228"/>
    <w:multiLevelType w:val="singleLevel"/>
    <w:tmpl w:val="6EA2E228"/>
    <w:lvl w:ilvl="0">
      <w:start w:val="2"/>
      <w:numFmt w:val="decimal"/>
      <w:suff w:val="space"/>
      <w:lvlText w:val="%1."/>
      <w:lvlJc w:val="left"/>
    </w:lvl>
  </w:abstractNum>
  <w:abstractNum w:abstractNumId="31" w15:restartNumberingAfterBreak="0">
    <w:nsid w:val="6F9DF257"/>
    <w:multiLevelType w:val="singleLevel"/>
    <w:tmpl w:val="6F9DF257"/>
    <w:lvl w:ilvl="0">
      <w:start w:val="1"/>
      <w:numFmt w:val="decimal"/>
      <w:suff w:val="space"/>
      <w:lvlText w:val="%1."/>
      <w:lvlJc w:val="left"/>
    </w:lvl>
  </w:abstractNum>
  <w:abstractNum w:abstractNumId="32" w15:restartNumberingAfterBreak="0">
    <w:nsid w:val="774A4962"/>
    <w:multiLevelType w:val="singleLevel"/>
    <w:tmpl w:val="774A496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3" w15:restartNumberingAfterBreak="0">
    <w:nsid w:val="78730759"/>
    <w:multiLevelType w:val="singleLevel"/>
    <w:tmpl w:val="78730759"/>
    <w:lvl w:ilvl="0">
      <w:start w:val="1"/>
      <w:numFmt w:val="decimal"/>
      <w:suff w:val="space"/>
      <w:lvlText w:val="(%1)"/>
      <w:lvlJc w:val="left"/>
    </w:lvl>
  </w:abstractNum>
  <w:abstractNum w:abstractNumId="34" w15:restartNumberingAfterBreak="0">
    <w:nsid w:val="7B648983"/>
    <w:multiLevelType w:val="singleLevel"/>
    <w:tmpl w:val="7B648983"/>
    <w:lvl w:ilvl="0">
      <w:start w:val="1"/>
      <w:numFmt w:val="decimal"/>
      <w:suff w:val="space"/>
      <w:lvlText w:val="(%1)"/>
      <w:lvlJc w:val="left"/>
    </w:lvl>
  </w:abstractNum>
  <w:num w:numId="1" w16cid:durableId="689256896">
    <w:abstractNumId w:val="32"/>
  </w:num>
  <w:num w:numId="2" w16cid:durableId="243760073">
    <w:abstractNumId w:val="25"/>
  </w:num>
  <w:num w:numId="3" w16cid:durableId="1490247642">
    <w:abstractNumId w:val="30"/>
  </w:num>
  <w:num w:numId="4" w16cid:durableId="575091681">
    <w:abstractNumId w:val="23"/>
  </w:num>
  <w:num w:numId="5" w16cid:durableId="1150095608">
    <w:abstractNumId w:val="19"/>
  </w:num>
  <w:num w:numId="6" w16cid:durableId="1787844974">
    <w:abstractNumId w:val="16"/>
  </w:num>
  <w:num w:numId="7" w16cid:durableId="1352147092">
    <w:abstractNumId w:val="15"/>
  </w:num>
  <w:num w:numId="8" w16cid:durableId="152065098">
    <w:abstractNumId w:val="1"/>
  </w:num>
  <w:num w:numId="9" w16cid:durableId="233589292">
    <w:abstractNumId w:val="20"/>
  </w:num>
  <w:num w:numId="10" w16cid:durableId="262148143">
    <w:abstractNumId w:val="5"/>
  </w:num>
  <w:num w:numId="11" w16cid:durableId="1911842810">
    <w:abstractNumId w:val="8"/>
  </w:num>
  <w:num w:numId="12" w16cid:durableId="1969049852">
    <w:abstractNumId w:val="4"/>
  </w:num>
  <w:num w:numId="13" w16cid:durableId="786391759">
    <w:abstractNumId w:val="13"/>
  </w:num>
  <w:num w:numId="14" w16cid:durableId="548423042">
    <w:abstractNumId w:val="34"/>
  </w:num>
  <w:num w:numId="15" w16cid:durableId="440297982">
    <w:abstractNumId w:val="21"/>
  </w:num>
  <w:num w:numId="16" w16cid:durableId="468280729">
    <w:abstractNumId w:val="27"/>
  </w:num>
  <w:num w:numId="17" w16cid:durableId="618607142">
    <w:abstractNumId w:val="11"/>
  </w:num>
  <w:num w:numId="18" w16cid:durableId="512376796">
    <w:abstractNumId w:val="12"/>
  </w:num>
  <w:num w:numId="19" w16cid:durableId="775363980">
    <w:abstractNumId w:val="3"/>
  </w:num>
  <w:num w:numId="20" w16cid:durableId="2035837214">
    <w:abstractNumId w:val="2"/>
  </w:num>
  <w:num w:numId="21" w16cid:durableId="1236669116">
    <w:abstractNumId w:val="7"/>
  </w:num>
  <w:num w:numId="22" w16cid:durableId="1734817975">
    <w:abstractNumId w:val="14"/>
  </w:num>
  <w:num w:numId="23" w16cid:durableId="1778327648">
    <w:abstractNumId w:val="22"/>
  </w:num>
  <w:num w:numId="24" w16cid:durableId="1406490573">
    <w:abstractNumId w:val="31"/>
  </w:num>
  <w:num w:numId="25" w16cid:durableId="1858157349">
    <w:abstractNumId w:val="33"/>
  </w:num>
  <w:num w:numId="26" w16cid:durableId="521937531">
    <w:abstractNumId w:val="9"/>
  </w:num>
  <w:num w:numId="27" w16cid:durableId="1753506262">
    <w:abstractNumId w:val="6"/>
  </w:num>
  <w:num w:numId="28" w16cid:durableId="884873412">
    <w:abstractNumId w:val="28"/>
  </w:num>
  <w:num w:numId="29" w16cid:durableId="1199315893">
    <w:abstractNumId w:val="17"/>
  </w:num>
  <w:num w:numId="30" w16cid:durableId="1587768154">
    <w:abstractNumId w:val="18"/>
  </w:num>
  <w:num w:numId="31" w16cid:durableId="1225292563">
    <w:abstractNumId w:val="0"/>
  </w:num>
  <w:num w:numId="32" w16cid:durableId="111749481">
    <w:abstractNumId w:val="26"/>
  </w:num>
  <w:num w:numId="33" w16cid:durableId="2091271593">
    <w:abstractNumId w:val="24"/>
  </w:num>
  <w:num w:numId="34" w16cid:durableId="1504470562">
    <w:abstractNumId w:val="10"/>
  </w:num>
  <w:num w:numId="35" w16cid:durableId="16795042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UzOWZkNmJiODdmNTBiN2FkOTU5YzFmOWZkYmQ1YmMifQ=="/>
  </w:docVars>
  <w:rsids>
    <w:rsidRoot w:val="001E5724"/>
    <w:rsid w:val="00022CBB"/>
    <w:rsid w:val="00077A5F"/>
    <w:rsid w:val="00084C6B"/>
    <w:rsid w:val="000F054A"/>
    <w:rsid w:val="00124AA8"/>
    <w:rsid w:val="00186DFB"/>
    <w:rsid w:val="001E5724"/>
    <w:rsid w:val="00242673"/>
    <w:rsid w:val="00285327"/>
    <w:rsid w:val="002A7568"/>
    <w:rsid w:val="002F5E9F"/>
    <w:rsid w:val="00313A87"/>
    <w:rsid w:val="00322986"/>
    <w:rsid w:val="0034254B"/>
    <w:rsid w:val="0038665C"/>
    <w:rsid w:val="003978ED"/>
    <w:rsid w:val="004023EE"/>
    <w:rsid w:val="004070CF"/>
    <w:rsid w:val="0043094E"/>
    <w:rsid w:val="00441B00"/>
    <w:rsid w:val="00461966"/>
    <w:rsid w:val="00570D03"/>
    <w:rsid w:val="005A0378"/>
    <w:rsid w:val="005A4FC9"/>
    <w:rsid w:val="005F519B"/>
    <w:rsid w:val="0066157C"/>
    <w:rsid w:val="00665621"/>
    <w:rsid w:val="006A145E"/>
    <w:rsid w:val="006E4F82"/>
    <w:rsid w:val="006F64C9"/>
    <w:rsid w:val="00704456"/>
    <w:rsid w:val="007477FF"/>
    <w:rsid w:val="00762D00"/>
    <w:rsid w:val="007639A2"/>
    <w:rsid w:val="007706E7"/>
    <w:rsid w:val="00776B30"/>
    <w:rsid w:val="00790C08"/>
    <w:rsid w:val="007A7C05"/>
    <w:rsid w:val="007C379D"/>
    <w:rsid w:val="007C62ED"/>
    <w:rsid w:val="007E39E3"/>
    <w:rsid w:val="007F2493"/>
    <w:rsid w:val="008128AD"/>
    <w:rsid w:val="008320A5"/>
    <w:rsid w:val="008560E2"/>
    <w:rsid w:val="008721B5"/>
    <w:rsid w:val="00886AE3"/>
    <w:rsid w:val="00886EBF"/>
    <w:rsid w:val="009032AF"/>
    <w:rsid w:val="00921F47"/>
    <w:rsid w:val="009F4FC2"/>
    <w:rsid w:val="00A03BBD"/>
    <w:rsid w:val="00A476B8"/>
    <w:rsid w:val="00A61EFD"/>
    <w:rsid w:val="00AA4570"/>
    <w:rsid w:val="00AA630A"/>
    <w:rsid w:val="00AE3D1A"/>
    <w:rsid w:val="00B03909"/>
    <w:rsid w:val="00B40ECD"/>
    <w:rsid w:val="00BA23F0"/>
    <w:rsid w:val="00BE151D"/>
    <w:rsid w:val="00BE246B"/>
    <w:rsid w:val="00C00798"/>
    <w:rsid w:val="00C13EC6"/>
    <w:rsid w:val="00C54636"/>
    <w:rsid w:val="00CA53B2"/>
    <w:rsid w:val="00CF7047"/>
    <w:rsid w:val="00D0013E"/>
    <w:rsid w:val="00D02F99"/>
    <w:rsid w:val="00D13271"/>
    <w:rsid w:val="00D14471"/>
    <w:rsid w:val="00D417A1"/>
    <w:rsid w:val="00D504B7"/>
    <w:rsid w:val="00D715F7"/>
    <w:rsid w:val="00DD7B5F"/>
    <w:rsid w:val="00DE39CB"/>
    <w:rsid w:val="00DE7849"/>
    <w:rsid w:val="00DF081A"/>
    <w:rsid w:val="00E05E8B"/>
    <w:rsid w:val="00E23924"/>
    <w:rsid w:val="00E366AB"/>
    <w:rsid w:val="00E76E34"/>
    <w:rsid w:val="00ED191E"/>
    <w:rsid w:val="00ED7F81"/>
    <w:rsid w:val="00F1006B"/>
    <w:rsid w:val="00F56396"/>
    <w:rsid w:val="00F733B7"/>
    <w:rsid w:val="00FB3E6D"/>
    <w:rsid w:val="00FB77A1"/>
    <w:rsid w:val="00FC24B5"/>
    <w:rsid w:val="0E3E5A73"/>
    <w:rsid w:val="265672CC"/>
    <w:rsid w:val="320260E7"/>
    <w:rsid w:val="38855EC9"/>
    <w:rsid w:val="673D77EB"/>
    <w:rsid w:val="68694610"/>
    <w:rsid w:val="68907DEF"/>
    <w:rsid w:val="759C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9AC67B"/>
  <w15:docId w15:val="{20EC8A7D-C09B-4D65-99B2-ECD85832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1414</Words>
  <Characters>8065</Characters>
  <Application>Microsoft Office Word</Application>
  <DocSecurity>0</DocSecurity>
  <Lines>67</Lines>
  <Paragraphs>18</Paragraphs>
  <ScaleCrop>false</ScaleCrop>
  <Company>P R C</Company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FLORA 归</cp:lastModifiedBy>
  <cp:revision>5</cp:revision>
  <cp:lastPrinted>2020-12-24T07:17:00Z</cp:lastPrinted>
  <dcterms:created xsi:type="dcterms:W3CDTF">2023-05-02T06:55:00Z</dcterms:created>
  <dcterms:modified xsi:type="dcterms:W3CDTF">2025-03-27T00:09:00Z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61BF0E1E2DB2478CB2771D95FD9BAA50</vt:lpwstr>
  </property>
</Properties>
</file>