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323E8" w:rsidRDefault="00000000">
      <w:pPr>
        <w:pStyle w:val="a3"/>
        <w:jc w:val="center"/>
        <w:rPr>
          <w:rFonts w:ascii="黑体" w:eastAsia="黑体" w:hAnsi="黑体"/>
          <w:sz w:val="32"/>
          <w:szCs w:val="32"/>
        </w:rPr>
      </w:pPr>
      <w:r>
        <w:rPr>
          <w:rFonts w:ascii="黑体" w:eastAsia="黑体" w:hAnsi="黑体" w:hint="eastAsia"/>
          <w:sz w:val="32"/>
          <w:szCs w:val="32"/>
        </w:rPr>
        <w:t>《高级韩语（一）》课程教学大纲</w:t>
      </w:r>
    </w:p>
    <w:p w:rsidR="00D323E8" w:rsidRDefault="00000000">
      <w:pPr>
        <w:pStyle w:val="a5"/>
        <w:spacing w:beforeLines="50" w:before="156" w:afterLines="50" w:after="156"/>
        <w:ind w:firstLineChars="200" w:firstLine="562"/>
        <w:jc w:val="left"/>
        <w:rPr>
          <w:rFonts w:hAnsi="宋体" w:cs="宋体"/>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D323E8">
        <w:trPr>
          <w:jc w:val="center"/>
        </w:trPr>
        <w:tc>
          <w:tcPr>
            <w:tcW w:w="1135" w:type="dxa"/>
            <w:vAlign w:val="center"/>
          </w:tcPr>
          <w:p w:rsidR="00D323E8"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英文名称</w:t>
            </w:r>
          </w:p>
        </w:tc>
        <w:tc>
          <w:tcPr>
            <w:tcW w:w="3685" w:type="dxa"/>
            <w:vAlign w:val="center"/>
          </w:tcPr>
          <w:p w:rsidR="00D323E8" w:rsidRDefault="00000000">
            <w:pPr>
              <w:jc w:val="left"/>
              <w:rPr>
                <w:rFonts w:ascii="宋体" w:eastAsia="宋体" w:hAnsi="宋体"/>
              </w:rPr>
            </w:pPr>
            <w:r>
              <w:rPr>
                <w:rFonts w:ascii="Times New Roman" w:hAnsi="Times New Roman" w:cs="Times New Roman"/>
                <w:sz w:val="18"/>
                <w:szCs w:val="18"/>
              </w:rPr>
              <w:t>Advanced Korean I</w:t>
            </w:r>
          </w:p>
        </w:tc>
        <w:tc>
          <w:tcPr>
            <w:tcW w:w="1134" w:type="dxa"/>
            <w:vAlign w:val="center"/>
          </w:tcPr>
          <w:p w:rsidR="00D323E8"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课程代码</w:t>
            </w:r>
          </w:p>
        </w:tc>
        <w:tc>
          <w:tcPr>
            <w:tcW w:w="2744" w:type="dxa"/>
            <w:vAlign w:val="center"/>
          </w:tcPr>
          <w:p w:rsidR="00D323E8" w:rsidRDefault="00000000">
            <w:pPr>
              <w:spacing w:beforeLines="50" w:before="156" w:afterLines="50" w:after="156"/>
              <w:rPr>
                <w:rFonts w:ascii="宋体" w:eastAsia="宋体" w:hAnsi="宋体"/>
              </w:rPr>
            </w:pPr>
            <w:r>
              <w:rPr>
                <w:rFonts w:ascii="Times New Roman" w:hAnsi="Times New Roman" w:cs="Times New Roman"/>
                <w:sz w:val="18"/>
                <w:szCs w:val="18"/>
              </w:rPr>
              <w:t>KORE2041</w:t>
            </w:r>
          </w:p>
        </w:tc>
      </w:tr>
      <w:tr w:rsidR="00D323E8">
        <w:trPr>
          <w:jc w:val="center"/>
        </w:trPr>
        <w:tc>
          <w:tcPr>
            <w:tcW w:w="1135" w:type="dxa"/>
            <w:vAlign w:val="center"/>
          </w:tcPr>
          <w:p w:rsidR="00D323E8"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课程性质</w:t>
            </w:r>
          </w:p>
        </w:tc>
        <w:tc>
          <w:tcPr>
            <w:tcW w:w="3685" w:type="dxa"/>
            <w:vAlign w:val="center"/>
          </w:tcPr>
          <w:p w:rsidR="00D323E8" w:rsidRDefault="00000000">
            <w:pPr>
              <w:spacing w:beforeLines="50" w:before="156" w:afterLines="50" w:after="156"/>
              <w:jc w:val="left"/>
              <w:rPr>
                <w:rFonts w:ascii="宋体" w:eastAsia="宋体" w:hAnsi="宋体"/>
              </w:rPr>
            </w:pPr>
            <w:r>
              <w:rPr>
                <w:rFonts w:ascii="宋体" w:eastAsia="宋体" w:hAnsi="宋体" w:hint="eastAsia"/>
              </w:rPr>
              <w:t>专业必修课程</w:t>
            </w:r>
          </w:p>
        </w:tc>
        <w:tc>
          <w:tcPr>
            <w:tcW w:w="1134" w:type="dxa"/>
            <w:vAlign w:val="center"/>
          </w:tcPr>
          <w:p w:rsidR="00D323E8"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授课对象</w:t>
            </w:r>
          </w:p>
        </w:tc>
        <w:tc>
          <w:tcPr>
            <w:tcW w:w="2744" w:type="dxa"/>
            <w:vAlign w:val="center"/>
          </w:tcPr>
          <w:p w:rsidR="00D323E8" w:rsidRDefault="00000000">
            <w:pPr>
              <w:spacing w:beforeLines="50" w:before="156" w:afterLines="50" w:after="156"/>
              <w:rPr>
                <w:rFonts w:ascii="宋体" w:eastAsia="宋体" w:hAnsi="宋体"/>
              </w:rPr>
            </w:pPr>
            <w:r>
              <w:rPr>
                <w:rFonts w:ascii="宋体" w:eastAsia="宋体" w:hAnsi="宋体" w:hint="eastAsia"/>
              </w:rPr>
              <w:t>朝鲜语专业</w:t>
            </w:r>
          </w:p>
        </w:tc>
      </w:tr>
      <w:tr w:rsidR="00D323E8">
        <w:trPr>
          <w:jc w:val="center"/>
        </w:trPr>
        <w:tc>
          <w:tcPr>
            <w:tcW w:w="1135" w:type="dxa"/>
            <w:vAlign w:val="center"/>
          </w:tcPr>
          <w:p w:rsidR="00D323E8"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分</w:t>
            </w:r>
          </w:p>
        </w:tc>
        <w:tc>
          <w:tcPr>
            <w:tcW w:w="3685" w:type="dxa"/>
            <w:vAlign w:val="center"/>
          </w:tcPr>
          <w:p w:rsidR="00D323E8" w:rsidRDefault="00375691">
            <w:pPr>
              <w:spacing w:beforeLines="50" w:before="156" w:afterLines="50" w:after="156"/>
              <w:jc w:val="left"/>
              <w:rPr>
                <w:rFonts w:ascii="宋体" w:eastAsia="宋体" w:hAnsi="宋体"/>
              </w:rPr>
            </w:pPr>
            <w:r>
              <w:rPr>
                <w:rFonts w:ascii="宋体" w:eastAsia="宋体" w:hAnsi="宋体"/>
              </w:rPr>
              <w:t>5</w:t>
            </w:r>
          </w:p>
        </w:tc>
        <w:tc>
          <w:tcPr>
            <w:tcW w:w="1134" w:type="dxa"/>
            <w:vAlign w:val="center"/>
          </w:tcPr>
          <w:p w:rsidR="00D323E8"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学   时</w:t>
            </w:r>
          </w:p>
        </w:tc>
        <w:tc>
          <w:tcPr>
            <w:tcW w:w="2744" w:type="dxa"/>
            <w:vAlign w:val="center"/>
          </w:tcPr>
          <w:p w:rsidR="00D323E8" w:rsidRDefault="00000000">
            <w:pPr>
              <w:spacing w:beforeLines="50" w:before="156" w:afterLines="50" w:after="156"/>
              <w:rPr>
                <w:rFonts w:ascii="宋体" w:eastAsia="宋体" w:hAnsi="宋体"/>
              </w:rPr>
            </w:pPr>
            <w:r>
              <w:rPr>
                <w:rFonts w:ascii="宋体" w:eastAsia="宋体" w:hAnsi="宋体" w:hint="eastAsia"/>
              </w:rPr>
              <w:t>102</w:t>
            </w:r>
          </w:p>
        </w:tc>
      </w:tr>
      <w:tr w:rsidR="00D323E8">
        <w:trPr>
          <w:jc w:val="center"/>
        </w:trPr>
        <w:tc>
          <w:tcPr>
            <w:tcW w:w="1135" w:type="dxa"/>
            <w:vAlign w:val="center"/>
          </w:tcPr>
          <w:p w:rsidR="00D323E8"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主讲教师</w:t>
            </w:r>
          </w:p>
        </w:tc>
        <w:tc>
          <w:tcPr>
            <w:tcW w:w="3685" w:type="dxa"/>
            <w:vAlign w:val="center"/>
          </w:tcPr>
          <w:p w:rsidR="00D323E8" w:rsidRDefault="00000000">
            <w:pPr>
              <w:spacing w:beforeLines="50" w:before="156" w:afterLines="50" w:after="156"/>
              <w:jc w:val="left"/>
              <w:rPr>
                <w:rFonts w:ascii="宋体" w:eastAsia="宋体" w:hAnsi="宋体"/>
              </w:rPr>
            </w:pPr>
            <w:r>
              <w:rPr>
                <w:rFonts w:ascii="宋体" w:eastAsia="宋体" w:hAnsi="宋体" w:hint="eastAsia"/>
              </w:rPr>
              <w:t>宋晔辉</w:t>
            </w:r>
          </w:p>
        </w:tc>
        <w:tc>
          <w:tcPr>
            <w:tcW w:w="1134" w:type="dxa"/>
            <w:vAlign w:val="center"/>
          </w:tcPr>
          <w:p w:rsidR="00D323E8"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修订日期</w:t>
            </w:r>
          </w:p>
        </w:tc>
        <w:tc>
          <w:tcPr>
            <w:tcW w:w="2744" w:type="dxa"/>
            <w:vAlign w:val="center"/>
          </w:tcPr>
          <w:p w:rsidR="00D323E8" w:rsidRDefault="00000000">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Pr>
                <w:rFonts w:ascii="宋体" w:eastAsia="宋体" w:hAnsi="宋体" w:hint="eastAsia"/>
              </w:rPr>
              <w:t>2年12月</w:t>
            </w:r>
          </w:p>
        </w:tc>
      </w:tr>
      <w:tr w:rsidR="00D323E8">
        <w:trPr>
          <w:trHeight w:val="535"/>
          <w:jc w:val="center"/>
        </w:trPr>
        <w:tc>
          <w:tcPr>
            <w:tcW w:w="1135" w:type="dxa"/>
            <w:vAlign w:val="center"/>
          </w:tcPr>
          <w:p w:rsidR="00D323E8" w:rsidRDefault="00000000">
            <w:pPr>
              <w:spacing w:beforeLines="50" w:before="156" w:afterLines="50" w:after="156"/>
              <w:jc w:val="center"/>
              <w:rPr>
                <w:rFonts w:ascii="宋体" w:eastAsia="宋体" w:hAnsi="宋体" w:cs="黑体"/>
                <w:b/>
                <w:bCs/>
              </w:rPr>
            </w:pPr>
            <w:r>
              <w:rPr>
                <w:rFonts w:ascii="宋体" w:eastAsia="宋体" w:hAnsi="宋体" w:cs="黑体" w:hint="eastAsia"/>
                <w:b/>
                <w:bCs/>
              </w:rPr>
              <w:t>指定教材</w:t>
            </w:r>
          </w:p>
        </w:tc>
        <w:tc>
          <w:tcPr>
            <w:tcW w:w="7563" w:type="dxa"/>
            <w:gridSpan w:val="3"/>
            <w:vAlign w:val="center"/>
          </w:tcPr>
          <w:p w:rsidR="00D323E8" w:rsidRDefault="00000000">
            <w:pPr>
              <w:spacing w:beforeLines="50" w:before="156" w:afterLines="50" w:after="156"/>
              <w:rPr>
                <w:rFonts w:ascii="Times New Roman" w:eastAsia="宋体" w:hAnsi="Times New Roman" w:cs="Times New Roman"/>
              </w:rPr>
            </w:pPr>
            <w:r>
              <w:rPr>
                <w:rFonts w:ascii="Times New Roman" w:eastAsia="宋体" w:hAnsi="Times New Roman" w:cs="Times New Roman" w:hint="eastAsia"/>
              </w:rPr>
              <w:t>韩国延世大学韩国语学堂，延世韩国语</w:t>
            </w:r>
            <w:r>
              <w:rPr>
                <w:rFonts w:ascii="Times New Roman" w:eastAsia="宋体" w:hAnsi="Times New Roman" w:cs="Times New Roman" w:hint="eastAsia"/>
              </w:rPr>
              <w:t>5</w:t>
            </w:r>
            <w:r>
              <w:rPr>
                <w:rFonts w:ascii="Times New Roman" w:eastAsia="宋体" w:hAnsi="Times New Roman" w:cs="Times New Roman" w:hint="eastAsia"/>
              </w:rPr>
              <w:t>，世界图书出版公司，</w:t>
            </w:r>
            <w:r>
              <w:rPr>
                <w:rFonts w:ascii="Times New Roman" w:eastAsia="宋体" w:hAnsi="Times New Roman" w:cs="Times New Roman" w:hint="eastAsia"/>
              </w:rPr>
              <w:t>2014</w:t>
            </w:r>
          </w:p>
        </w:tc>
      </w:tr>
    </w:tbl>
    <w:p w:rsidR="00D323E8" w:rsidRDefault="00000000">
      <w:pPr>
        <w:pStyle w:val="a5"/>
        <w:spacing w:beforeLines="50" w:before="156" w:afterLines="50" w:after="156"/>
        <w:ind w:firstLineChars="200" w:firstLine="562"/>
        <w:rPr>
          <w:rFonts w:hAnsi="宋体" w:cs="宋体"/>
        </w:rPr>
      </w:pPr>
      <w:r>
        <w:rPr>
          <w:rFonts w:ascii="黑体" w:eastAsia="黑体" w:hAnsi="黑体" w:cs="宋体" w:hint="eastAsia"/>
          <w:b/>
          <w:sz w:val="28"/>
          <w:szCs w:val="28"/>
        </w:rPr>
        <w:t>二、课程目标</w:t>
      </w:r>
    </w:p>
    <w:p w:rsidR="00D323E8" w:rsidRDefault="00000000">
      <w:pPr>
        <w:pStyle w:val="a5"/>
        <w:spacing w:beforeLines="50" w:before="156" w:afterLines="50" w:after="156"/>
        <w:ind w:firstLineChars="200" w:firstLine="480"/>
        <w:rPr>
          <w:rFonts w:ascii="黑体" w:eastAsia="黑体" w:hAnsi="黑体" w:cs="宋体"/>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rsidR="00D323E8" w:rsidRDefault="00000000">
      <w:pPr>
        <w:pStyle w:val="a5"/>
        <w:spacing w:beforeLines="50" w:before="156" w:afterLines="50" w:after="156" w:line="360" w:lineRule="auto"/>
        <w:ind w:firstLineChars="200" w:firstLine="420"/>
        <w:rPr>
          <w:rFonts w:hAnsi="宋体"/>
          <w:szCs w:val="21"/>
        </w:rPr>
      </w:pPr>
      <w:r>
        <w:rPr>
          <w:rFonts w:hAnsi="宋体"/>
          <w:szCs w:val="21"/>
        </w:rPr>
        <w:t>本课程</w:t>
      </w:r>
      <w:r>
        <w:rPr>
          <w:rFonts w:hAnsi="宋体" w:hint="eastAsia"/>
          <w:szCs w:val="21"/>
        </w:rPr>
        <w:t xml:space="preserve">总体目标旨在帮助朝鲜语专业本科生深入学习语法、单词，提高阅读能力、讨论能力和韩语运用的综合素质。 促进他们对高级韩国语课程的掌握和理解。学习灵活实用的韩国语，为学生通过朝鲜语考试八级和韩国语能力测试六级奠定基础。 </w:t>
      </w:r>
    </w:p>
    <w:p w:rsidR="00D323E8" w:rsidRDefault="00000000">
      <w:pPr>
        <w:pStyle w:val="a5"/>
        <w:spacing w:beforeLines="50" w:before="156" w:afterLines="50" w:after="156"/>
        <w:ind w:firstLineChars="200" w:firstLine="480"/>
        <w:rPr>
          <w:rFonts w:hAnsi="宋体" w:cs="宋体"/>
        </w:rPr>
      </w:pPr>
      <w:r>
        <w:rPr>
          <w:rFonts w:ascii="黑体" w:eastAsia="黑体" w:hAnsi="黑体" w:cs="宋体" w:hint="eastAsia"/>
          <w:sz w:val="24"/>
          <w:szCs w:val="24"/>
        </w:rPr>
        <w:t>（二）课程目标：</w:t>
      </w:r>
    </w:p>
    <w:p w:rsidR="00D323E8" w:rsidRDefault="00000000">
      <w:pPr>
        <w:pStyle w:val="a5"/>
        <w:spacing w:beforeLines="50" w:before="156" w:afterLines="50" w:after="156"/>
        <w:ind w:firstLineChars="200" w:firstLine="422"/>
        <w:rPr>
          <w:rFonts w:hAnsi="宋体" w:cs="宋体"/>
          <w:b/>
        </w:rPr>
      </w:pPr>
      <w:r>
        <w:rPr>
          <w:rFonts w:hAnsi="宋体" w:cs="宋体" w:hint="eastAsia"/>
          <w:b/>
        </w:rPr>
        <w:t>课程目标1：</w:t>
      </w:r>
      <w:r>
        <w:rPr>
          <w:rFonts w:hAnsi="宋体" w:cs="宋体" w:hint="eastAsia"/>
          <w:bCs/>
        </w:rPr>
        <w:t>掌握更多的韩国语高级词汇</w:t>
      </w:r>
    </w:p>
    <w:p w:rsidR="00D323E8" w:rsidRDefault="00000000">
      <w:pPr>
        <w:pStyle w:val="a5"/>
        <w:numPr>
          <w:ilvl w:val="1"/>
          <w:numId w:val="1"/>
        </w:numPr>
        <w:spacing w:beforeLines="50" w:before="156" w:afterLines="50" w:after="156"/>
        <w:ind w:firstLineChars="200" w:firstLine="420"/>
        <w:rPr>
          <w:rFonts w:hAnsi="宋体"/>
          <w:szCs w:val="21"/>
        </w:rPr>
      </w:pPr>
      <w:r>
        <w:rPr>
          <w:rFonts w:hAnsi="宋体" w:hint="eastAsia"/>
          <w:szCs w:val="21"/>
        </w:rPr>
        <w:t>掌握课文单词</w:t>
      </w:r>
    </w:p>
    <w:p w:rsidR="00D323E8" w:rsidRDefault="00000000">
      <w:pPr>
        <w:pStyle w:val="a5"/>
        <w:numPr>
          <w:ilvl w:val="1"/>
          <w:numId w:val="1"/>
        </w:numPr>
        <w:spacing w:beforeLines="50" w:before="156" w:afterLines="50" w:after="156"/>
        <w:ind w:firstLineChars="200" w:firstLine="420"/>
        <w:rPr>
          <w:rFonts w:hAnsi="宋体"/>
          <w:szCs w:val="21"/>
        </w:rPr>
      </w:pPr>
      <w:r>
        <w:rPr>
          <w:rFonts w:hAnsi="宋体" w:cs="宋体" w:hint="eastAsia"/>
        </w:rPr>
        <w:t>掌握和运用课后语法、阅读理解、习题的补充单词。</w:t>
      </w:r>
    </w:p>
    <w:p w:rsidR="00D323E8" w:rsidRDefault="00000000">
      <w:pPr>
        <w:spacing w:line="360" w:lineRule="auto"/>
        <w:ind w:firstLineChars="200" w:firstLine="420"/>
        <w:rPr>
          <w:rFonts w:ascii="宋体" w:hAnsi="宋体"/>
          <w:szCs w:val="21"/>
        </w:rPr>
      </w:pPr>
      <w:r>
        <w:rPr>
          <w:rFonts w:hAnsi="宋体" w:cs="宋体" w:hint="eastAsia"/>
          <w:b/>
        </w:rPr>
        <w:t>课程目标2：</w:t>
      </w:r>
      <w:r>
        <w:rPr>
          <w:rFonts w:ascii="宋体" w:eastAsia="宋体" w:hAnsi="宋体" w:cs="Times New Roman" w:hint="eastAsia"/>
          <w:szCs w:val="21"/>
        </w:rPr>
        <w:t>掌握课文内容</w:t>
      </w:r>
    </w:p>
    <w:p w:rsidR="00D323E8" w:rsidRDefault="00000000">
      <w:pPr>
        <w:pStyle w:val="a5"/>
        <w:spacing w:beforeLines="50" w:before="156" w:afterLines="50" w:after="156"/>
        <w:ind w:firstLineChars="200" w:firstLine="420"/>
        <w:rPr>
          <w:rFonts w:hAnsi="宋体"/>
          <w:szCs w:val="21"/>
        </w:rPr>
      </w:pPr>
      <w:r>
        <w:rPr>
          <w:rFonts w:hAnsi="宋体" w:cs="宋体" w:hint="eastAsia"/>
        </w:rPr>
        <w:t>2.1</w:t>
      </w:r>
      <w:r>
        <w:rPr>
          <w:rFonts w:hAnsi="宋体" w:cs="宋体"/>
        </w:rPr>
        <w:t xml:space="preserve"> </w:t>
      </w:r>
      <w:r>
        <w:rPr>
          <w:rFonts w:hAnsi="宋体" w:hint="eastAsia"/>
          <w:szCs w:val="21"/>
        </w:rPr>
        <w:t>能够背诵和翻译课文</w:t>
      </w:r>
    </w:p>
    <w:p w:rsidR="00D323E8" w:rsidRDefault="00000000">
      <w:pPr>
        <w:pStyle w:val="a5"/>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hint="eastAsia"/>
          <w:szCs w:val="21"/>
        </w:rPr>
        <w:t xml:space="preserve"> 能够理解运用课文里学习的新语法知识</w:t>
      </w:r>
    </w:p>
    <w:p w:rsidR="00D323E8" w:rsidRDefault="00000000">
      <w:pPr>
        <w:pStyle w:val="a5"/>
        <w:spacing w:beforeLines="50" w:before="156" w:afterLines="50" w:after="156"/>
        <w:ind w:firstLineChars="200" w:firstLine="422"/>
        <w:rPr>
          <w:rFonts w:hAnsi="宋体"/>
          <w:szCs w:val="21"/>
        </w:rPr>
      </w:pPr>
      <w:r>
        <w:rPr>
          <w:rFonts w:hAnsi="宋体" w:cs="宋体" w:hint="eastAsia"/>
          <w:b/>
        </w:rPr>
        <w:t>课程目标3：</w:t>
      </w:r>
      <w:r>
        <w:rPr>
          <w:rFonts w:hAnsi="宋体" w:hint="eastAsia"/>
          <w:szCs w:val="21"/>
        </w:rPr>
        <w:t>看懂课后补充阅读理解</w:t>
      </w:r>
    </w:p>
    <w:p w:rsidR="00D323E8" w:rsidRDefault="00000000">
      <w:pPr>
        <w:pStyle w:val="a5"/>
        <w:spacing w:beforeLines="50" w:before="156" w:afterLines="50" w:after="156"/>
        <w:ind w:firstLineChars="200" w:firstLine="420"/>
        <w:rPr>
          <w:rFonts w:hAnsi="宋体" w:cs="宋体"/>
        </w:rPr>
      </w:pPr>
      <w:r>
        <w:rPr>
          <w:rFonts w:hAnsi="宋体" w:cs="宋体" w:hint="eastAsia"/>
        </w:rPr>
        <w:t>3</w:t>
      </w:r>
      <w:r>
        <w:rPr>
          <w:rFonts w:hAnsi="宋体" w:cs="宋体"/>
        </w:rPr>
        <w:t xml:space="preserve">.1 </w:t>
      </w:r>
      <w:r>
        <w:rPr>
          <w:rFonts w:hAnsi="宋体" w:cs="宋体" w:hint="eastAsia"/>
        </w:rPr>
        <w:t>能够比较熟练的翻译补充阅读理解</w:t>
      </w:r>
    </w:p>
    <w:p w:rsidR="00D323E8" w:rsidRDefault="00000000">
      <w:pPr>
        <w:pStyle w:val="a5"/>
        <w:spacing w:beforeLines="50" w:before="156" w:afterLines="50" w:after="156"/>
        <w:ind w:firstLineChars="200" w:firstLine="420"/>
        <w:rPr>
          <w:rFonts w:hAnsi="宋体" w:cs="宋体"/>
        </w:rPr>
      </w:pPr>
      <w:r>
        <w:rPr>
          <w:rFonts w:hAnsi="宋体" w:hint="eastAsia"/>
          <w:szCs w:val="21"/>
        </w:rPr>
        <w:t>3</w:t>
      </w:r>
      <w:r>
        <w:rPr>
          <w:rFonts w:hAnsi="宋体"/>
          <w:szCs w:val="21"/>
        </w:rPr>
        <w:t xml:space="preserve">.2 </w:t>
      </w:r>
      <w:r>
        <w:rPr>
          <w:rFonts w:hAnsi="宋体" w:hint="eastAsia"/>
          <w:szCs w:val="21"/>
        </w:rPr>
        <w:t>能够掌握相关文学、历史、文化知识</w:t>
      </w:r>
    </w:p>
    <w:p w:rsidR="00D323E8" w:rsidRDefault="00D323E8">
      <w:pPr>
        <w:pStyle w:val="a5"/>
        <w:spacing w:beforeLines="50" w:before="156" w:afterLines="50" w:after="156"/>
        <w:rPr>
          <w:rFonts w:hAnsi="宋体" w:cs="宋体"/>
        </w:rPr>
      </w:pPr>
    </w:p>
    <w:p w:rsidR="00D323E8" w:rsidRDefault="00000000">
      <w:pPr>
        <w:pStyle w:val="a5"/>
        <w:spacing w:beforeLines="50" w:before="156" w:afterLines="50" w:after="156"/>
        <w:ind w:firstLineChars="200" w:firstLine="480"/>
        <w:rPr>
          <w:rFonts w:hAnsi="宋体" w:cs="宋体"/>
        </w:rPr>
      </w:pPr>
      <w:r>
        <w:rPr>
          <w:rFonts w:ascii="黑体" w:eastAsia="黑体" w:hAnsi="黑体" w:cs="宋体" w:hint="eastAsia"/>
          <w:sz w:val="24"/>
          <w:szCs w:val="24"/>
        </w:rPr>
        <w:t>（三）课程目标与毕业要求、课程内容的对应关系</w:t>
      </w:r>
    </w:p>
    <w:p w:rsidR="00D323E8" w:rsidRDefault="00000000">
      <w:pPr>
        <w:pStyle w:val="a5"/>
        <w:spacing w:beforeLines="50" w:before="156" w:afterLines="50" w:after="156"/>
        <w:ind w:firstLineChars="400" w:firstLine="843"/>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103"/>
        <w:gridCol w:w="1985"/>
        <w:gridCol w:w="4677"/>
      </w:tblGrid>
      <w:tr w:rsidR="00D323E8">
        <w:trPr>
          <w:jc w:val="center"/>
        </w:trPr>
        <w:tc>
          <w:tcPr>
            <w:tcW w:w="1302" w:type="dxa"/>
            <w:vAlign w:val="center"/>
          </w:tcPr>
          <w:p w:rsidR="00D323E8" w:rsidRDefault="00000000">
            <w:pPr>
              <w:pStyle w:val="a5"/>
              <w:spacing w:beforeLines="50" w:before="156" w:afterLines="50" w:after="156"/>
              <w:jc w:val="center"/>
              <w:rPr>
                <w:rFonts w:ascii="黑体" w:hAnsi="宋体"/>
                <w:b/>
                <w:bCs/>
                <w:szCs w:val="21"/>
              </w:rPr>
            </w:pPr>
            <w:r>
              <w:rPr>
                <w:rFonts w:ascii="黑体" w:hAnsi="宋体" w:hint="eastAsia"/>
                <w:b/>
                <w:bCs/>
                <w:szCs w:val="21"/>
              </w:rPr>
              <w:lastRenderedPageBreak/>
              <w:t>课程目标</w:t>
            </w:r>
          </w:p>
        </w:tc>
        <w:tc>
          <w:tcPr>
            <w:tcW w:w="1103" w:type="dxa"/>
            <w:vAlign w:val="center"/>
          </w:tcPr>
          <w:p w:rsidR="00D323E8" w:rsidRDefault="00000000">
            <w:pPr>
              <w:pStyle w:val="a5"/>
              <w:spacing w:beforeLines="50" w:before="156" w:afterLines="50" w:after="156"/>
              <w:jc w:val="center"/>
              <w:rPr>
                <w:rFonts w:hAnsi="宋体" w:cs="宋体"/>
                <w:b/>
              </w:rPr>
            </w:pPr>
            <w:r>
              <w:rPr>
                <w:rFonts w:hAnsi="宋体" w:cs="宋体" w:hint="eastAsia"/>
                <w:b/>
              </w:rPr>
              <w:t>课程子目标</w:t>
            </w:r>
          </w:p>
        </w:tc>
        <w:tc>
          <w:tcPr>
            <w:tcW w:w="1985" w:type="dxa"/>
            <w:vAlign w:val="center"/>
          </w:tcPr>
          <w:p w:rsidR="00D323E8" w:rsidRDefault="00000000">
            <w:pPr>
              <w:pStyle w:val="a5"/>
              <w:spacing w:beforeLines="50" w:before="156" w:afterLines="50" w:after="156"/>
              <w:jc w:val="center"/>
              <w:rPr>
                <w:rFonts w:ascii="黑体" w:hAnsi="宋体"/>
                <w:b/>
                <w:bCs/>
                <w:szCs w:val="21"/>
              </w:rPr>
            </w:pPr>
            <w:r>
              <w:rPr>
                <w:rFonts w:ascii="黑体" w:hAnsi="宋体" w:hint="eastAsia"/>
                <w:b/>
                <w:bCs/>
                <w:szCs w:val="21"/>
              </w:rPr>
              <w:t>对应课程内容</w:t>
            </w:r>
          </w:p>
        </w:tc>
        <w:tc>
          <w:tcPr>
            <w:tcW w:w="4677" w:type="dxa"/>
            <w:vAlign w:val="center"/>
          </w:tcPr>
          <w:p w:rsidR="00D323E8" w:rsidRDefault="00000000">
            <w:pPr>
              <w:pStyle w:val="a5"/>
              <w:spacing w:beforeLines="50" w:before="156" w:afterLines="50" w:after="156"/>
              <w:jc w:val="center"/>
              <w:rPr>
                <w:rFonts w:ascii="黑体" w:hAnsi="宋体"/>
                <w:b/>
                <w:bCs/>
                <w:szCs w:val="21"/>
              </w:rPr>
            </w:pPr>
            <w:r>
              <w:rPr>
                <w:rFonts w:ascii="黑体" w:hAnsi="宋体" w:hint="eastAsia"/>
                <w:b/>
                <w:bCs/>
                <w:szCs w:val="21"/>
              </w:rPr>
              <w:t>对应毕业要求</w:t>
            </w:r>
          </w:p>
        </w:tc>
      </w:tr>
      <w:tr w:rsidR="00D323E8">
        <w:trPr>
          <w:jc w:val="center"/>
        </w:trPr>
        <w:tc>
          <w:tcPr>
            <w:tcW w:w="1302" w:type="dxa"/>
            <w:vMerge w:val="restart"/>
            <w:vAlign w:val="center"/>
          </w:tcPr>
          <w:p w:rsidR="00D323E8" w:rsidRDefault="00000000">
            <w:pPr>
              <w:pStyle w:val="a5"/>
              <w:spacing w:beforeLines="50" w:before="156" w:afterLines="50" w:after="156"/>
              <w:jc w:val="center"/>
              <w:rPr>
                <w:rFonts w:hAnsi="宋体" w:cs="宋体"/>
                <w:szCs w:val="21"/>
              </w:rPr>
            </w:pPr>
            <w:r>
              <w:rPr>
                <w:rFonts w:hAnsi="宋体" w:cs="宋体" w:hint="eastAsia"/>
                <w:szCs w:val="21"/>
              </w:rPr>
              <w:t>课程目标1</w:t>
            </w:r>
          </w:p>
        </w:tc>
        <w:tc>
          <w:tcPr>
            <w:tcW w:w="1103" w:type="dxa"/>
            <w:vAlign w:val="center"/>
          </w:tcPr>
          <w:p w:rsidR="00D323E8" w:rsidRDefault="00000000">
            <w:pPr>
              <w:pStyle w:val="a5"/>
              <w:spacing w:beforeLines="50" w:before="156" w:afterLines="50" w:after="156"/>
              <w:jc w:val="center"/>
              <w:rPr>
                <w:rFonts w:hAnsi="宋体" w:cs="宋体"/>
              </w:rPr>
            </w:pPr>
            <w:r>
              <w:rPr>
                <w:rFonts w:hAnsi="宋体" w:cs="宋体" w:hint="eastAsia"/>
              </w:rPr>
              <w:t>1.1</w:t>
            </w:r>
          </w:p>
        </w:tc>
        <w:tc>
          <w:tcPr>
            <w:tcW w:w="1985" w:type="dxa"/>
            <w:vAlign w:val="center"/>
          </w:tcPr>
          <w:p w:rsidR="00D323E8" w:rsidRDefault="00000000">
            <w:pPr>
              <w:pStyle w:val="a5"/>
              <w:spacing w:beforeLines="50" w:before="156" w:afterLines="50" w:after="156"/>
              <w:ind w:leftChars="200" w:left="420"/>
              <w:rPr>
                <w:rFonts w:hAnsi="宋体"/>
                <w:szCs w:val="21"/>
              </w:rPr>
            </w:pPr>
            <w:r>
              <w:rPr>
                <w:rFonts w:hAnsi="宋体" w:hint="eastAsia"/>
                <w:szCs w:val="21"/>
              </w:rPr>
              <w:t>掌握课文单词</w:t>
            </w:r>
          </w:p>
          <w:p w:rsidR="00D323E8" w:rsidRDefault="00D323E8">
            <w:pPr>
              <w:pStyle w:val="a5"/>
              <w:spacing w:beforeLines="50" w:before="156" w:afterLines="50" w:after="156"/>
              <w:jc w:val="center"/>
              <w:rPr>
                <w:rFonts w:hAnsi="宋体" w:cs="宋体"/>
              </w:rPr>
            </w:pPr>
          </w:p>
        </w:tc>
        <w:tc>
          <w:tcPr>
            <w:tcW w:w="4677" w:type="dxa"/>
            <w:vAlign w:val="center"/>
          </w:tcPr>
          <w:p w:rsidR="00D323E8" w:rsidRDefault="00000000">
            <w:pPr>
              <w:pStyle w:val="af4"/>
              <w:numPr>
                <w:ilvl w:val="0"/>
                <w:numId w:val="2"/>
              </w:numPr>
              <w:spacing w:line="400" w:lineRule="exact"/>
              <w:ind w:firstLineChars="0"/>
              <w:rPr>
                <w:rFonts w:ascii="宋体" w:eastAsia="宋体" w:hAnsi="宋体" w:cs="宋体"/>
                <w:szCs w:val="20"/>
              </w:rPr>
            </w:pPr>
            <w:r>
              <w:rPr>
                <w:rFonts w:ascii="Times New Roman" w:hAnsi="Times New Roman" w:hint="eastAsia"/>
                <w:szCs w:val="21"/>
              </w:rPr>
              <w:t>培养具有良好的综合素质、扎实的韩国语基本功和专业知识与能力，掌握相关专业知识</w:t>
            </w:r>
          </w:p>
        </w:tc>
      </w:tr>
      <w:tr w:rsidR="00D323E8">
        <w:trPr>
          <w:jc w:val="center"/>
        </w:trPr>
        <w:tc>
          <w:tcPr>
            <w:tcW w:w="1302" w:type="dxa"/>
            <w:vMerge/>
            <w:vAlign w:val="center"/>
          </w:tcPr>
          <w:p w:rsidR="00D323E8" w:rsidRDefault="00D323E8">
            <w:pPr>
              <w:pStyle w:val="a5"/>
              <w:spacing w:beforeLines="50" w:before="156" w:afterLines="50" w:after="156"/>
              <w:jc w:val="center"/>
              <w:rPr>
                <w:rFonts w:hAnsi="宋体" w:cs="宋体"/>
                <w:szCs w:val="21"/>
              </w:rPr>
            </w:pPr>
          </w:p>
        </w:tc>
        <w:tc>
          <w:tcPr>
            <w:tcW w:w="1103" w:type="dxa"/>
            <w:vAlign w:val="center"/>
          </w:tcPr>
          <w:p w:rsidR="00D323E8" w:rsidRDefault="00000000">
            <w:pPr>
              <w:pStyle w:val="a5"/>
              <w:spacing w:beforeLines="50" w:before="156" w:afterLines="50" w:after="156"/>
              <w:jc w:val="center"/>
              <w:rPr>
                <w:rFonts w:hAnsi="宋体" w:cs="宋体"/>
              </w:rPr>
            </w:pPr>
            <w:r>
              <w:rPr>
                <w:rFonts w:hAnsi="宋体" w:cs="宋体" w:hint="eastAsia"/>
              </w:rPr>
              <w:t>1.2</w:t>
            </w:r>
          </w:p>
        </w:tc>
        <w:tc>
          <w:tcPr>
            <w:tcW w:w="1985" w:type="dxa"/>
            <w:vAlign w:val="center"/>
          </w:tcPr>
          <w:p w:rsidR="00D323E8" w:rsidRDefault="00000000">
            <w:pPr>
              <w:pStyle w:val="a5"/>
              <w:spacing w:beforeLines="50" w:before="156" w:afterLines="50" w:after="156"/>
              <w:ind w:leftChars="200" w:left="420"/>
              <w:rPr>
                <w:rFonts w:hAnsi="宋体"/>
                <w:szCs w:val="21"/>
              </w:rPr>
            </w:pPr>
            <w:r>
              <w:rPr>
                <w:rFonts w:hAnsi="宋体" w:cs="宋体" w:hint="eastAsia"/>
              </w:rPr>
              <w:t>掌握和运用课后语法、阅读理解、习题的补充单词。</w:t>
            </w:r>
          </w:p>
          <w:p w:rsidR="00D323E8" w:rsidRDefault="00D323E8">
            <w:pPr>
              <w:pStyle w:val="a5"/>
              <w:spacing w:beforeLines="50" w:before="156" w:afterLines="50" w:after="156"/>
              <w:jc w:val="center"/>
              <w:rPr>
                <w:rFonts w:hAnsi="宋体" w:cs="宋体"/>
              </w:rPr>
            </w:pPr>
          </w:p>
        </w:tc>
        <w:tc>
          <w:tcPr>
            <w:tcW w:w="4677" w:type="dxa"/>
            <w:vAlign w:val="center"/>
          </w:tcPr>
          <w:p w:rsidR="00D323E8" w:rsidRDefault="00000000">
            <w:pPr>
              <w:pStyle w:val="a5"/>
              <w:numPr>
                <w:ilvl w:val="0"/>
                <w:numId w:val="3"/>
              </w:numPr>
              <w:spacing w:beforeLines="50" w:before="156" w:afterLines="50" w:after="156"/>
              <w:jc w:val="left"/>
              <w:rPr>
                <w:rFonts w:hAnsi="宋体" w:cs="宋体"/>
              </w:rPr>
            </w:pPr>
            <w:r>
              <w:rPr>
                <w:rFonts w:ascii="Times New Roman" w:hAnsi="Times New Roman"/>
                <w:szCs w:val="21"/>
              </w:rPr>
              <w:t>在专业方面要求学生具备扎实的语言文学基础知识和能胜任实际工作的听、说、读、写、译基本技能</w:t>
            </w:r>
          </w:p>
        </w:tc>
      </w:tr>
      <w:tr w:rsidR="00D323E8">
        <w:trPr>
          <w:jc w:val="center"/>
        </w:trPr>
        <w:tc>
          <w:tcPr>
            <w:tcW w:w="1302" w:type="dxa"/>
            <w:vMerge w:val="restart"/>
            <w:vAlign w:val="center"/>
          </w:tcPr>
          <w:p w:rsidR="00D323E8" w:rsidRDefault="00000000">
            <w:pPr>
              <w:pStyle w:val="a5"/>
              <w:spacing w:beforeLines="50" w:before="156" w:afterLines="50" w:after="156"/>
              <w:jc w:val="center"/>
              <w:rPr>
                <w:rFonts w:hAnsi="宋体" w:cs="宋体"/>
                <w:szCs w:val="21"/>
              </w:rPr>
            </w:pPr>
            <w:r>
              <w:rPr>
                <w:rFonts w:hAnsi="宋体" w:cs="宋体" w:hint="eastAsia"/>
                <w:szCs w:val="21"/>
              </w:rPr>
              <w:t>课程目标2</w:t>
            </w:r>
          </w:p>
        </w:tc>
        <w:tc>
          <w:tcPr>
            <w:tcW w:w="1103" w:type="dxa"/>
            <w:vAlign w:val="center"/>
          </w:tcPr>
          <w:p w:rsidR="00D323E8" w:rsidRDefault="00000000">
            <w:pPr>
              <w:pStyle w:val="a5"/>
              <w:spacing w:beforeLines="50" w:before="156" w:afterLines="50" w:after="156"/>
              <w:jc w:val="center"/>
              <w:rPr>
                <w:rFonts w:hAnsi="宋体" w:cs="宋体"/>
              </w:rPr>
            </w:pPr>
            <w:r>
              <w:rPr>
                <w:rFonts w:hAnsi="宋体" w:cs="宋体" w:hint="eastAsia"/>
              </w:rPr>
              <w:t>2.1</w:t>
            </w:r>
          </w:p>
        </w:tc>
        <w:tc>
          <w:tcPr>
            <w:tcW w:w="1985" w:type="dxa"/>
            <w:vAlign w:val="center"/>
          </w:tcPr>
          <w:p w:rsidR="00D323E8" w:rsidRDefault="00000000">
            <w:pPr>
              <w:pStyle w:val="a5"/>
              <w:spacing w:beforeLines="50" w:before="156" w:afterLines="50" w:after="156"/>
              <w:jc w:val="center"/>
              <w:rPr>
                <w:rFonts w:hAnsi="宋体" w:cs="宋体"/>
              </w:rPr>
            </w:pPr>
            <w:r>
              <w:rPr>
                <w:rFonts w:hAnsi="宋体" w:hint="eastAsia"/>
                <w:szCs w:val="21"/>
              </w:rPr>
              <w:t>能够背诵和翻译课文</w:t>
            </w:r>
          </w:p>
        </w:tc>
        <w:tc>
          <w:tcPr>
            <w:tcW w:w="4677" w:type="dxa"/>
            <w:vAlign w:val="center"/>
          </w:tcPr>
          <w:p w:rsidR="00D323E8" w:rsidRDefault="00000000">
            <w:pPr>
              <w:pStyle w:val="af4"/>
              <w:numPr>
                <w:ilvl w:val="0"/>
                <w:numId w:val="4"/>
              </w:numPr>
              <w:spacing w:line="400" w:lineRule="exact"/>
              <w:ind w:firstLineChars="0"/>
              <w:rPr>
                <w:rFonts w:ascii="宋体" w:eastAsia="宋体" w:hAnsi="宋体" w:cs="宋体"/>
                <w:szCs w:val="20"/>
              </w:rPr>
            </w:pPr>
            <w:r>
              <w:rPr>
                <w:rFonts w:ascii="Times New Roman" w:hAnsi="Times New Roman" w:hint="eastAsia"/>
                <w:szCs w:val="21"/>
              </w:rPr>
              <w:t>培养具有良好的综合素质、扎实的韩国语基本功和专业知识与能力，掌握相关专业知识</w:t>
            </w:r>
          </w:p>
        </w:tc>
      </w:tr>
      <w:tr w:rsidR="00D323E8">
        <w:trPr>
          <w:jc w:val="center"/>
        </w:trPr>
        <w:tc>
          <w:tcPr>
            <w:tcW w:w="1302" w:type="dxa"/>
            <w:vMerge/>
            <w:vAlign w:val="center"/>
          </w:tcPr>
          <w:p w:rsidR="00D323E8" w:rsidRDefault="00D323E8">
            <w:pPr>
              <w:pStyle w:val="a5"/>
              <w:spacing w:beforeLines="50" w:before="156" w:afterLines="50" w:after="156"/>
              <w:jc w:val="center"/>
              <w:rPr>
                <w:rFonts w:hAnsi="宋体" w:cs="宋体"/>
                <w:szCs w:val="21"/>
              </w:rPr>
            </w:pPr>
          </w:p>
        </w:tc>
        <w:tc>
          <w:tcPr>
            <w:tcW w:w="1103" w:type="dxa"/>
            <w:vAlign w:val="center"/>
          </w:tcPr>
          <w:p w:rsidR="00D323E8" w:rsidRDefault="00000000">
            <w:pPr>
              <w:pStyle w:val="a5"/>
              <w:spacing w:beforeLines="50" w:before="156" w:afterLines="50" w:after="156"/>
              <w:jc w:val="center"/>
              <w:rPr>
                <w:rFonts w:hAnsi="宋体" w:cs="宋体"/>
              </w:rPr>
            </w:pPr>
            <w:r>
              <w:rPr>
                <w:rFonts w:hAnsi="宋体" w:cs="宋体" w:hint="eastAsia"/>
              </w:rPr>
              <w:t>2.2</w:t>
            </w:r>
          </w:p>
        </w:tc>
        <w:tc>
          <w:tcPr>
            <w:tcW w:w="1985" w:type="dxa"/>
            <w:vAlign w:val="center"/>
          </w:tcPr>
          <w:p w:rsidR="00D323E8" w:rsidRDefault="00000000">
            <w:pPr>
              <w:pStyle w:val="a5"/>
              <w:spacing w:beforeLines="50" w:before="156" w:afterLines="50" w:after="156"/>
              <w:jc w:val="center"/>
              <w:rPr>
                <w:rFonts w:ascii="黑体" w:hAnsi="宋体"/>
                <w:b/>
                <w:bCs/>
                <w:szCs w:val="21"/>
              </w:rPr>
            </w:pPr>
            <w:r>
              <w:rPr>
                <w:rFonts w:hAnsi="宋体" w:hint="eastAsia"/>
                <w:szCs w:val="21"/>
              </w:rPr>
              <w:t>能够理解运用课文里学习的新语法知识</w:t>
            </w:r>
          </w:p>
        </w:tc>
        <w:tc>
          <w:tcPr>
            <w:tcW w:w="4677" w:type="dxa"/>
            <w:vAlign w:val="center"/>
          </w:tcPr>
          <w:p w:rsidR="00D323E8" w:rsidRDefault="00000000">
            <w:pPr>
              <w:pStyle w:val="af4"/>
              <w:numPr>
                <w:ilvl w:val="0"/>
                <w:numId w:val="4"/>
              </w:numPr>
              <w:spacing w:line="400" w:lineRule="exact"/>
              <w:ind w:firstLineChars="0"/>
              <w:rPr>
                <w:rFonts w:ascii="宋体" w:eastAsia="宋体" w:hAnsi="宋体" w:cs="宋体"/>
                <w:szCs w:val="20"/>
              </w:rPr>
            </w:pPr>
            <w:r>
              <w:rPr>
                <w:rFonts w:ascii="Times New Roman" w:hAnsi="Times New Roman" w:cs="Times New Roman"/>
                <w:szCs w:val="21"/>
              </w:rPr>
              <w:t>在专业方面要求学生具备扎实的语言文学基础知识和能胜任实际工作的听、说、读、写、译基本技能</w:t>
            </w:r>
          </w:p>
        </w:tc>
      </w:tr>
      <w:tr w:rsidR="00D323E8">
        <w:trPr>
          <w:jc w:val="center"/>
        </w:trPr>
        <w:tc>
          <w:tcPr>
            <w:tcW w:w="1302" w:type="dxa"/>
            <w:vMerge w:val="restart"/>
            <w:vAlign w:val="center"/>
          </w:tcPr>
          <w:p w:rsidR="00D323E8" w:rsidRDefault="00000000">
            <w:pPr>
              <w:pStyle w:val="a5"/>
              <w:spacing w:beforeLines="50" w:before="156" w:afterLines="50" w:after="156"/>
              <w:jc w:val="center"/>
              <w:rPr>
                <w:rFonts w:hAnsi="宋体" w:cs="宋体"/>
                <w:szCs w:val="21"/>
              </w:rPr>
            </w:pPr>
            <w:r>
              <w:rPr>
                <w:rFonts w:hAnsi="宋体" w:cs="宋体" w:hint="eastAsia"/>
                <w:szCs w:val="21"/>
              </w:rPr>
              <w:t>课程目标3</w:t>
            </w:r>
          </w:p>
          <w:p w:rsidR="00D323E8" w:rsidRDefault="00D323E8">
            <w:pPr>
              <w:pStyle w:val="a5"/>
              <w:spacing w:beforeLines="50" w:before="156" w:afterLines="50" w:after="156"/>
              <w:jc w:val="center"/>
              <w:rPr>
                <w:rFonts w:hAnsi="宋体" w:cs="宋体"/>
                <w:szCs w:val="21"/>
              </w:rPr>
            </w:pPr>
          </w:p>
        </w:tc>
        <w:tc>
          <w:tcPr>
            <w:tcW w:w="1103" w:type="dxa"/>
            <w:vAlign w:val="center"/>
          </w:tcPr>
          <w:p w:rsidR="00D323E8" w:rsidRDefault="00000000">
            <w:pPr>
              <w:pStyle w:val="a5"/>
              <w:spacing w:beforeLines="50" w:before="156" w:afterLines="50" w:after="156"/>
              <w:jc w:val="center"/>
              <w:rPr>
                <w:rFonts w:hAnsi="宋体" w:cs="宋体"/>
              </w:rPr>
            </w:pPr>
            <w:r>
              <w:rPr>
                <w:rFonts w:hAnsi="宋体" w:cs="宋体" w:hint="eastAsia"/>
                <w:szCs w:val="21"/>
              </w:rPr>
              <w:t>3</w:t>
            </w:r>
            <w:r>
              <w:rPr>
                <w:rFonts w:hAnsi="宋体" w:cs="宋体"/>
                <w:szCs w:val="21"/>
              </w:rPr>
              <w:t xml:space="preserve">.1 </w:t>
            </w:r>
          </w:p>
        </w:tc>
        <w:tc>
          <w:tcPr>
            <w:tcW w:w="1985" w:type="dxa"/>
            <w:vAlign w:val="center"/>
          </w:tcPr>
          <w:p w:rsidR="00D323E8" w:rsidRDefault="00000000">
            <w:pPr>
              <w:pStyle w:val="a5"/>
              <w:spacing w:beforeLines="50" w:before="156" w:afterLines="50" w:after="156"/>
              <w:jc w:val="center"/>
              <w:rPr>
                <w:rFonts w:ascii="黑体" w:hAnsi="宋体"/>
                <w:b/>
                <w:bCs/>
                <w:szCs w:val="21"/>
              </w:rPr>
            </w:pPr>
            <w:r>
              <w:rPr>
                <w:rFonts w:hAnsi="宋体" w:cs="宋体" w:hint="eastAsia"/>
              </w:rPr>
              <w:t>能够比较熟练的翻译补充阅读理解</w:t>
            </w:r>
          </w:p>
        </w:tc>
        <w:tc>
          <w:tcPr>
            <w:tcW w:w="4677" w:type="dxa"/>
            <w:vAlign w:val="center"/>
          </w:tcPr>
          <w:p w:rsidR="00D323E8" w:rsidRDefault="00000000">
            <w:pPr>
              <w:numPr>
                <w:ilvl w:val="0"/>
                <w:numId w:val="5"/>
              </w:numPr>
              <w:spacing w:line="312" w:lineRule="auto"/>
              <w:rPr>
                <w:rFonts w:ascii="Times New Roman" w:hAnsi="Times New Roman" w:cs="Times New Roman"/>
                <w:szCs w:val="21"/>
              </w:rPr>
            </w:pPr>
            <w:r>
              <w:rPr>
                <w:rFonts w:ascii="Times New Roman" w:hAnsi="Times New Roman" w:cs="Times New Roman"/>
                <w:szCs w:val="21"/>
              </w:rPr>
              <w:t>熟练掌握朝鲜语的听、说、读、写、译技能，具备较强的朝鲜语综合运用能力。</w:t>
            </w:r>
          </w:p>
          <w:p w:rsidR="00D323E8" w:rsidRDefault="00000000">
            <w:pPr>
              <w:numPr>
                <w:ilvl w:val="0"/>
                <w:numId w:val="6"/>
              </w:numPr>
              <w:spacing w:line="312" w:lineRule="auto"/>
              <w:rPr>
                <w:rFonts w:ascii="Times New Roman" w:hAnsi="Times New Roman" w:cs="Times New Roman"/>
                <w:szCs w:val="21"/>
              </w:rPr>
            </w:pPr>
            <w:r>
              <w:rPr>
                <w:rFonts w:ascii="Times New Roman" w:hAnsi="Times New Roman" w:cs="Times New Roman"/>
                <w:szCs w:val="21"/>
              </w:rPr>
              <w:t>具备较强的文学赏析能力，即能理解外语文学作品的主要内容和主题思想；能欣赏不同体裁文学作品的特点、风格和语言艺术；能对文学作品进行评论。</w:t>
            </w:r>
          </w:p>
          <w:p w:rsidR="00D323E8" w:rsidRDefault="00D323E8">
            <w:pPr>
              <w:pStyle w:val="af4"/>
              <w:spacing w:line="400" w:lineRule="exact"/>
              <w:ind w:left="181" w:firstLineChars="0" w:firstLine="0"/>
              <w:rPr>
                <w:rFonts w:ascii="宋体" w:eastAsia="宋体" w:hAnsi="宋体" w:cs="宋体"/>
                <w:szCs w:val="20"/>
              </w:rPr>
            </w:pPr>
          </w:p>
        </w:tc>
      </w:tr>
      <w:tr w:rsidR="00D323E8">
        <w:trPr>
          <w:trHeight w:val="274"/>
          <w:jc w:val="center"/>
        </w:trPr>
        <w:tc>
          <w:tcPr>
            <w:tcW w:w="1302" w:type="dxa"/>
            <w:vMerge/>
            <w:vAlign w:val="center"/>
          </w:tcPr>
          <w:p w:rsidR="00D323E8" w:rsidRDefault="00D323E8">
            <w:pPr>
              <w:pStyle w:val="a5"/>
              <w:spacing w:beforeLines="50" w:before="156" w:afterLines="50" w:after="156"/>
              <w:jc w:val="center"/>
              <w:rPr>
                <w:rFonts w:hAnsi="宋体" w:cs="宋体"/>
                <w:szCs w:val="21"/>
              </w:rPr>
            </w:pPr>
          </w:p>
        </w:tc>
        <w:tc>
          <w:tcPr>
            <w:tcW w:w="1103" w:type="dxa"/>
            <w:vAlign w:val="center"/>
          </w:tcPr>
          <w:p w:rsidR="00D323E8" w:rsidRDefault="00000000">
            <w:pPr>
              <w:pStyle w:val="a5"/>
              <w:spacing w:beforeLines="50" w:before="156" w:afterLines="50" w:after="156"/>
              <w:rPr>
                <w:rFonts w:hAnsi="宋体" w:cs="宋体"/>
              </w:rPr>
            </w:pPr>
            <w:r>
              <w:rPr>
                <w:rFonts w:hAnsi="宋体" w:cs="宋体" w:hint="eastAsia"/>
                <w:szCs w:val="21"/>
              </w:rPr>
              <w:t xml:space="preserve"> </w:t>
            </w:r>
            <w:r>
              <w:rPr>
                <w:rFonts w:hAnsi="宋体" w:cs="宋体"/>
                <w:szCs w:val="21"/>
              </w:rPr>
              <w:t xml:space="preserve">   3.2 </w:t>
            </w:r>
          </w:p>
        </w:tc>
        <w:tc>
          <w:tcPr>
            <w:tcW w:w="1985" w:type="dxa"/>
            <w:vAlign w:val="center"/>
          </w:tcPr>
          <w:p w:rsidR="00D323E8" w:rsidRDefault="00000000">
            <w:pPr>
              <w:pStyle w:val="a5"/>
              <w:spacing w:beforeLines="50" w:before="156" w:afterLines="50" w:after="156"/>
              <w:jc w:val="center"/>
              <w:rPr>
                <w:rFonts w:ascii="黑体" w:hAnsi="宋体"/>
                <w:b/>
                <w:bCs/>
                <w:szCs w:val="21"/>
              </w:rPr>
            </w:pPr>
            <w:r>
              <w:rPr>
                <w:rFonts w:hAnsi="宋体" w:hint="eastAsia"/>
                <w:szCs w:val="21"/>
              </w:rPr>
              <w:t>能够掌握相关文学、历史、文化知识</w:t>
            </w:r>
          </w:p>
        </w:tc>
        <w:tc>
          <w:tcPr>
            <w:tcW w:w="4677" w:type="dxa"/>
            <w:vAlign w:val="center"/>
          </w:tcPr>
          <w:p w:rsidR="00D323E8" w:rsidRDefault="00000000">
            <w:pPr>
              <w:pStyle w:val="af4"/>
              <w:numPr>
                <w:ilvl w:val="0"/>
                <w:numId w:val="4"/>
              </w:numPr>
              <w:spacing w:line="400" w:lineRule="exact"/>
              <w:ind w:firstLineChars="0"/>
              <w:rPr>
                <w:rFonts w:ascii="宋体" w:eastAsia="宋体" w:hAnsi="宋体" w:cs="宋体"/>
                <w:szCs w:val="20"/>
              </w:rPr>
            </w:pPr>
            <w:r>
              <w:rPr>
                <w:rFonts w:ascii="Times New Roman" w:hAnsi="Times New Roman" w:cs="Times New Roman"/>
                <w:szCs w:val="21"/>
              </w:rPr>
              <w:t>对韩国、朝鲜的社会、历史、文化、外交以及政治、经济现状等有较广泛的了解。</w:t>
            </w:r>
          </w:p>
        </w:tc>
      </w:tr>
    </w:tbl>
    <w:p w:rsidR="00D323E8" w:rsidRDefault="00000000">
      <w:pPr>
        <w:spacing w:beforeLines="50" w:before="156" w:afterLines="50" w:after="156"/>
        <w:ind w:firstLineChars="150" w:firstLine="422"/>
        <w:rPr>
          <w:rFonts w:ascii="黑体" w:eastAsia="黑体" w:hAnsi="黑体"/>
          <w:b/>
          <w:sz w:val="28"/>
          <w:szCs w:val="28"/>
        </w:rPr>
      </w:pPr>
      <w:r>
        <w:rPr>
          <w:rFonts w:ascii="黑体" w:eastAsia="黑体" w:hAnsi="黑体" w:hint="eastAsia"/>
          <w:b/>
          <w:sz w:val="28"/>
          <w:szCs w:val="28"/>
        </w:rPr>
        <w:t>三、教学内容</w:t>
      </w:r>
    </w:p>
    <w:p w:rsidR="00D323E8" w:rsidRDefault="00000000">
      <w:pPr>
        <w:widowControl/>
        <w:spacing w:beforeLines="50" w:before="156" w:afterLines="50" w:after="156"/>
        <w:ind w:firstLineChars="200" w:firstLine="482"/>
        <w:jc w:val="left"/>
        <w:rPr>
          <w:rFonts w:eastAsia="黑体"/>
        </w:rPr>
      </w:pPr>
      <w:r>
        <w:rPr>
          <w:rFonts w:ascii="黑体" w:eastAsia="黑体" w:hAnsi="黑体" w:cs="Times New Roman" w:hint="eastAsia"/>
          <w:b/>
          <w:sz w:val="24"/>
          <w:szCs w:val="24"/>
        </w:rPr>
        <w:t>第一章 补充学习第四册第8课</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）掌握生活经济相关词汇</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）掌握和运用课后语法、阅读理解、习题的补充单词。</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）能够比较熟练的翻译补充阅读理解</w:t>
      </w:r>
    </w:p>
    <w:p w:rsidR="00D323E8" w:rsidRDefault="00000000">
      <w:pPr>
        <w:widowControl/>
        <w:spacing w:beforeLines="50" w:before="156" w:afterLines="50" w:after="156"/>
        <w:ind w:firstLineChars="200" w:firstLine="420"/>
        <w:jc w:val="left"/>
        <w:rPr>
          <w:rFonts w:hAnsi="宋体" w:cs="宋体"/>
        </w:rPr>
      </w:pPr>
      <w:r>
        <w:rPr>
          <w:rFonts w:ascii="Times New Roman" w:eastAsia="宋体" w:hAnsi="Times New Roman" w:hint="eastAsia"/>
          <w:szCs w:val="21"/>
        </w:rPr>
        <w:lastRenderedPageBreak/>
        <w:t>（</w:t>
      </w:r>
      <w:r>
        <w:rPr>
          <w:rFonts w:ascii="Times New Roman" w:eastAsia="宋体" w:hAnsi="Times New Roman" w:hint="eastAsia"/>
          <w:szCs w:val="21"/>
        </w:rPr>
        <w:t>4</w:t>
      </w:r>
      <w:r>
        <w:rPr>
          <w:rFonts w:ascii="Times New Roman" w:eastAsia="宋体" w:hAnsi="Times New Roman" w:hint="eastAsia"/>
          <w:szCs w:val="21"/>
        </w:rPr>
        <w:t>）能够掌握相关文</w:t>
      </w:r>
      <w:r>
        <w:rPr>
          <w:rFonts w:hAnsi="宋体" w:hint="eastAsia"/>
          <w:szCs w:val="21"/>
        </w:rPr>
        <w:t>学、历史、文化知识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（1）韩国俗语中体现的经济意识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）消费支出、信用卡、广告相关词汇</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）课文学习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（3）如何攒钱、信用卡的优缺点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（4）韩国俗语中体现的经济意识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D323E8" w:rsidRDefault="00D323E8">
      <w:pPr>
        <w:widowControl/>
        <w:spacing w:beforeLines="50" w:before="156" w:afterLines="50" w:after="156"/>
        <w:ind w:firstLineChars="200" w:firstLine="420"/>
        <w:jc w:val="left"/>
        <w:rPr>
          <w:rFonts w:ascii="宋体" w:eastAsia="宋体" w:hAnsi="宋体" w:cs="TimesNewRomanPSMT"/>
          <w:color w:val="000000"/>
          <w:kern w:val="0"/>
          <w:szCs w:val="21"/>
        </w:rPr>
      </w:pPr>
    </w:p>
    <w:p w:rsidR="00D323E8" w:rsidRDefault="00000000">
      <w:pPr>
        <w:widowControl/>
        <w:spacing w:beforeLines="50" w:before="156" w:afterLines="50" w:after="156"/>
        <w:ind w:firstLineChars="200" w:firstLine="482"/>
        <w:jc w:val="left"/>
        <w:rPr>
          <w:rFonts w:eastAsia="黑体"/>
        </w:rPr>
      </w:pPr>
      <w:r>
        <w:rPr>
          <w:rFonts w:ascii="黑体" w:eastAsia="黑体" w:hAnsi="黑体" w:cs="Times New Roman" w:hint="eastAsia"/>
          <w:b/>
          <w:sz w:val="24"/>
          <w:szCs w:val="24"/>
        </w:rPr>
        <w:t>第二章 补充学习第四册第9课</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）掌握节日、纪念日相关词汇</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）掌握和运用课后语法、阅读理解、习题的补充单词。</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）能够比较熟练的翻译补充阅读理解</w:t>
      </w:r>
    </w:p>
    <w:p w:rsidR="00D323E8" w:rsidRDefault="00000000">
      <w:pPr>
        <w:widowControl/>
        <w:spacing w:beforeLines="50" w:before="156" w:afterLines="50" w:after="156"/>
        <w:ind w:firstLineChars="200" w:firstLine="420"/>
        <w:jc w:val="left"/>
        <w:rPr>
          <w:rFonts w:hAnsi="宋体" w:cs="宋体"/>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）能够掌握相关文</w:t>
      </w:r>
      <w:r>
        <w:rPr>
          <w:rFonts w:hAnsi="宋体" w:hint="eastAsia"/>
          <w:szCs w:val="21"/>
        </w:rPr>
        <w:t>学、历史、文化知识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（1）韩国语的接头词</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（2）节日民俗</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）春节、其他节日、纪念日相关词汇</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）课文学习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（3）江陵端午祭</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（4）正月十五阅读材料</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课堂观察、课后反思报告</w:t>
      </w:r>
    </w:p>
    <w:p w:rsidR="00D323E8" w:rsidRDefault="00D323E8">
      <w:pPr>
        <w:widowControl/>
        <w:spacing w:beforeLines="50" w:before="156" w:afterLines="50" w:after="156"/>
        <w:jc w:val="left"/>
        <w:rPr>
          <w:rFonts w:ascii="宋体" w:eastAsia="宋体" w:hAnsi="宋体" w:cs="TimesNewRomanPSMT"/>
          <w:color w:val="000000"/>
          <w:kern w:val="0"/>
          <w:szCs w:val="21"/>
        </w:rPr>
      </w:pPr>
    </w:p>
    <w:p w:rsidR="00D323E8" w:rsidRDefault="00000000">
      <w:pPr>
        <w:widowControl/>
        <w:spacing w:beforeLines="50" w:before="156" w:afterLines="50" w:after="156"/>
        <w:ind w:firstLineChars="200" w:firstLine="482"/>
        <w:jc w:val="left"/>
        <w:rPr>
          <w:rFonts w:eastAsia="黑体"/>
        </w:rPr>
      </w:pPr>
      <w:r>
        <w:rPr>
          <w:rFonts w:ascii="黑体" w:eastAsia="黑体" w:hAnsi="黑体" w:cs="Times New Roman" w:hint="eastAsia"/>
          <w:b/>
          <w:sz w:val="24"/>
          <w:szCs w:val="24"/>
        </w:rPr>
        <w:t>第三章 补充学习第四册第10课</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）学习如何有逻辑地写文章</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）掌握和运用课后语法、阅读理解、习题的补充单词。</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）能够比较熟练的翻译补充阅读理解</w:t>
      </w:r>
    </w:p>
    <w:p w:rsidR="00D323E8" w:rsidRDefault="00000000">
      <w:pPr>
        <w:widowControl/>
        <w:spacing w:beforeLines="50" w:before="156" w:afterLines="50" w:after="156"/>
        <w:ind w:firstLineChars="200" w:firstLine="420"/>
        <w:jc w:val="left"/>
        <w:rPr>
          <w:rFonts w:hAnsi="宋体" w:cs="宋体"/>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）能够掌握相关文</w:t>
      </w:r>
      <w:r>
        <w:rPr>
          <w:rFonts w:hAnsi="宋体" w:hint="eastAsia"/>
          <w:szCs w:val="21"/>
        </w:rPr>
        <w:t>学、历史、文化知识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（1）韩国俗语中体现的经济意识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）思想、健康、谈话、工作狂相关词汇</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）课文学习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（3）韩国人的闲暇生活阅读理解</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D323E8" w:rsidRDefault="00D323E8">
      <w:pPr>
        <w:widowControl/>
        <w:spacing w:beforeLines="50" w:before="156" w:afterLines="50" w:after="156"/>
        <w:jc w:val="left"/>
        <w:rPr>
          <w:rFonts w:ascii="宋体" w:eastAsia="宋体" w:hAnsi="宋体" w:cs="TimesNewRomanPSMT"/>
          <w:color w:val="000000"/>
          <w:kern w:val="0"/>
          <w:szCs w:val="21"/>
        </w:rPr>
      </w:pPr>
    </w:p>
    <w:p w:rsidR="00D323E8" w:rsidRDefault="00000000">
      <w:pPr>
        <w:widowControl/>
        <w:spacing w:beforeLines="50" w:before="156" w:afterLines="50" w:after="156"/>
        <w:ind w:firstLineChars="200" w:firstLine="482"/>
        <w:jc w:val="left"/>
        <w:rPr>
          <w:rFonts w:eastAsia="黑体"/>
        </w:rPr>
      </w:pPr>
      <w:r>
        <w:rPr>
          <w:rFonts w:ascii="黑体" w:eastAsia="黑体" w:hAnsi="黑体" w:cs="Times New Roman" w:hint="eastAsia"/>
          <w:b/>
          <w:sz w:val="24"/>
          <w:szCs w:val="24"/>
        </w:rPr>
        <w:t>第四章 学习第五册第1课</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）学习韩语敬语法和称呼</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）发现有效的韩语学习方法</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）掌握课文及语法</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D323E8" w:rsidRDefault="00000000">
      <w:pPr>
        <w:widowControl/>
        <w:spacing w:beforeLines="50" w:before="156" w:afterLines="50" w:after="156"/>
        <w:ind w:leftChars="200" w:left="630" w:hangingChars="100" w:hanging="210"/>
        <w:jc w:val="left"/>
        <w:rPr>
          <w:rFonts w:ascii="宋体" w:eastAsia="宋体" w:hAnsi="宋体" w:cs="宋体"/>
          <w:color w:val="000000"/>
          <w:kern w:val="0"/>
          <w:szCs w:val="21"/>
        </w:rPr>
      </w:pPr>
      <w:r>
        <w:rPr>
          <w:rFonts w:ascii="宋体" w:eastAsia="宋体" w:hAnsi="宋体" w:cs="宋体" w:hint="eastAsia"/>
          <w:color w:val="000000"/>
          <w:kern w:val="0"/>
          <w:szCs w:val="21"/>
        </w:rPr>
        <w:t>（1）根据尊卑选择合适的称谓语</w:t>
      </w:r>
    </w:p>
    <w:p w:rsidR="00D323E8" w:rsidRDefault="00000000">
      <w:pPr>
        <w:widowControl/>
        <w:spacing w:beforeLines="50" w:before="156" w:afterLines="50" w:after="156"/>
        <w:ind w:leftChars="200" w:left="630" w:hangingChars="100" w:hanging="210"/>
        <w:jc w:val="left"/>
        <w:rPr>
          <w:rFonts w:ascii="宋体" w:eastAsia="宋体" w:hAnsi="宋体" w:cs="宋体"/>
          <w:color w:val="000000"/>
          <w:kern w:val="0"/>
          <w:szCs w:val="21"/>
        </w:rPr>
      </w:pPr>
      <w:r>
        <w:rPr>
          <w:rFonts w:ascii="宋体" w:eastAsia="宋体" w:hAnsi="宋体" w:cs="宋体" w:hint="eastAsia"/>
          <w:color w:val="000000"/>
          <w:kern w:val="0"/>
          <w:szCs w:val="21"/>
        </w:rPr>
        <w:t>（2）根据尊卑选择合适的句子终结词尾</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）称谓词相关词汇学习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）课文学习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（3）语法学习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D323E8" w:rsidRDefault="00000000">
      <w:pPr>
        <w:widowControl/>
        <w:spacing w:beforeLines="50" w:before="156" w:afterLines="50" w:after="156"/>
        <w:ind w:firstLineChars="200" w:firstLine="482"/>
        <w:jc w:val="left"/>
        <w:rPr>
          <w:rFonts w:eastAsia="黑体"/>
        </w:rPr>
      </w:pPr>
      <w:r>
        <w:rPr>
          <w:rFonts w:ascii="黑体" w:eastAsia="黑体" w:hAnsi="黑体" w:cs="Times New Roman" w:hint="eastAsia"/>
          <w:b/>
          <w:sz w:val="24"/>
          <w:szCs w:val="24"/>
        </w:rPr>
        <w:t>第五章 学习第五册第2课</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）学习讨论关于职场职业的话题</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）掌握和运用课后语法、阅读理解、习题的补充单词。</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）能够比较熟练的翻译补充阅读理解</w:t>
      </w:r>
    </w:p>
    <w:p w:rsidR="00D323E8" w:rsidRDefault="00000000">
      <w:pPr>
        <w:widowControl/>
        <w:spacing w:beforeLines="50" w:before="156" w:afterLines="50" w:after="156"/>
        <w:ind w:firstLineChars="200" w:firstLine="420"/>
        <w:jc w:val="left"/>
        <w:rPr>
          <w:rFonts w:hAnsi="宋体" w:cs="宋体"/>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）能够掌握相关文</w:t>
      </w:r>
      <w:r>
        <w:rPr>
          <w:rFonts w:hAnsi="宋体" w:hint="eastAsia"/>
          <w:szCs w:val="21"/>
        </w:rPr>
        <w:t>学、历史、文化知识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（1）韩国职场部门和人事名称，与中文的对应关系</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）性格、价值观、工作适应性相关词汇</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）课文学习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D323E8" w:rsidRDefault="00000000">
      <w:pPr>
        <w:widowControl/>
        <w:spacing w:beforeLines="50" w:before="156" w:afterLines="50" w:after="156"/>
        <w:ind w:firstLineChars="200" w:firstLine="482"/>
        <w:jc w:val="left"/>
        <w:rPr>
          <w:rFonts w:eastAsia="黑体"/>
        </w:rPr>
      </w:pPr>
      <w:r>
        <w:rPr>
          <w:rFonts w:ascii="黑体" w:eastAsia="黑体" w:hAnsi="黑体" w:cs="Times New Roman" w:hint="eastAsia"/>
          <w:b/>
          <w:sz w:val="24"/>
          <w:szCs w:val="24"/>
        </w:rPr>
        <w:t>第六章 学习第五册第3课</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）了解韩国的日常文化</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）阅读理解古代韩国的公休日</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 xml:space="preserve">3 ) </w:t>
      </w:r>
      <w:r>
        <w:rPr>
          <w:rFonts w:ascii="Times New Roman" w:eastAsia="宋体" w:hAnsi="Times New Roman" w:hint="eastAsia"/>
          <w:szCs w:val="21"/>
        </w:rPr>
        <w:t>掌握和运用课后语法、阅读理解、习题的补充单词。</w:t>
      </w:r>
    </w:p>
    <w:p w:rsidR="00D323E8" w:rsidRDefault="00000000">
      <w:pPr>
        <w:widowControl/>
        <w:spacing w:beforeLines="50" w:before="156" w:afterLines="50" w:after="156"/>
        <w:ind w:firstLineChars="200" w:firstLine="420"/>
        <w:jc w:val="left"/>
        <w:rPr>
          <w:rFonts w:hAnsi="宋体" w:cs="宋体"/>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）能够掌握相关文</w:t>
      </w:r>
      <w:r>
        <w:rPr>
          <w:rFonts w:hAnsi="宋体" w:hint="eastAsia"/>
          <w:szCs w:val="21"/>
        </w:rPr>
        <w:t>学、历史、文化知识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（1）学习如何做韩语的问卷调查</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）韩国人的饮食和余暇生活相关词汇</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2</w:t>
      </w:r>
      <w:r>
        <w:rPr>
          <w:rFonts w:ascii="宋体" w:eastAsia="宋体" w:hAnsi="宋体" w:cs="宋体" w:hint="eastAsia"/>
          <w:color w:val="000000"/>
          <w:kern w:val="0"/>
          <w:szCs w:val="21"/>
        </w:rPr>
        <w:t>）课文学习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（3）韩国人的闲暇生活阅读理解</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D323E8" w:rsidRDefault="00000000">
      <w:pPr>
        <w:widowControl/>
        <w:spacing w:beforeLines="50" w:before="156" w:afterLines="50" w:after="156"/>
        <w:ind w:firstLineChars="200" w:firstLine="482"/>
        <w:jc w:val="left"/>
        <w:rPr>
          <w:rFonts w:eastAsia="黑体"/>
        </w:rPr>
      </w:pPr>
      <w:r>
        <w:rPr>
          <w:rFonts w:ascii="黑体" w:eastAsia="黑体" w:hAnsi="黑体" w:cs="Times New Roman" w:hint="eastAsia"/>
          <w:b/>
          <w:sz w:val="24"/>
          <w:szCs w:val="24"/>
        </w:rPr>
        <w:t>第七章 学习第五册第4课</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）学习信息化科技相关词汇</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）掌握和运用课后语法、阅读理解、习题的补充单词。</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）能够讨论科学技术的影响</w:t>
      </w:r>
    </w:p>
    <w:p w:rsidR="00D323E8" w:rsidRDefault="00000000">
      <w:pPr>
        <w:widowControl/>
        <w:spacing w:beforeLines="50" w:before="156" w:afterLines="50" w:after="156"/>
        <w:ind w:firstLineChars="200" w:firstLine="420"/>
        <w:jc w:val="left"/>
        <w:rPr>
          <w:rFonts w:hAnsi="宋体" w:cs="宋体"/>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）能够掌握相关文</w:t>
      </w:r>
      <w:r>
        <w:rPr>
          <w:rFonts w:hAnsi="宋体" w:hint="eastAsia"/>
          <w:szCs w:val="21"/>
        </w:rPr>
        <w:t>学、历史、文化知识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（1）韩国俗语中体现的经济意识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）思想、健康、谈话、工作狂相关词汇</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）课文学习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（3）信息化时代的文字韩文--阅读理解</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D323E8" w:rsidRDefault="00000000">
      <w:pPr>
        <w:widowControl/>
        <w:spacing w:beforeLines="50" w:before="156" w:afterLines="50" w:after="156"/>
        <w:ind w:firstLineChars="200" w:firstLine="482"/>
        <w:jc w:val="left"/>
        <w:rPr>
          <w:rFonts w:eastAsia="黑体"/>
        </w:rPr>
      </w:pPr>
      <w:r>
        <w:rPr>
          <w:rFonts w:ascii="黑体" w:eastAsia="黑体" w:hAnsi="黑体" w:cs="Times New Roman" w:hint="eastAsia"/>
          <w:b/>
          <w:sz w:val="24"/>
          <w:szCs w:val="24"/>
        </w:rPr>
        <w:t>第八章 学习第五册第5课</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）学习阅读和讨论合理的消费和理财方法相关韩语</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）掌握和运用课后语法、阅读理解、习题的补充单词。</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）能够比较熟练的翻译补充阅读理解</w:t>
      </w:r>
    </w:p>
    <w:p w:rsidR="00D323E8" w:rsidRDefault="00000000">
      <w:pPr>
        <w:widowControl/>
        <w:spacing w:beforeLines="50" w:before="156" w:afterLines="50" w:after="156"/>
        <w:ind w:firstLineChars="200" w:firstLine="420"/>
        <w:jc w:val="left"/>
        <w:rPr>
          <w:rFonts w:hAnsi="宋体" w:cs="宋体"/>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）能够掌握相关文</w:t>
      </w:r>
      <w:r>
        <w:rPr>
          <w:rFonts w:hAnsi="宋体" w:hint="eastAsia"/>
          <w:szCs w:val="21"/>
        </w:rPr>
        <w:t>学、历史、文化知识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（1）开城商人阅读理解</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lastRenderedPageBreak/>
        <w:t>3.</w:t>
      </w:r>
      <w:r>
        <w:rPr>
          <w:rFonts w:ascii="宋体" w:eastAsia="宋体" w:hAnsi="宋体" w:cs="宋体" w:hint="eastAsia"/>
          <w:color w:val="000000"/>
          <w:kern w:val="0"/>
          <w:szCs w:val="21"/>
        </w:rPr>
        <w:t>教学内容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）消费生活、理财相关词汇</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）课文学习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（3）关于开城商人的阅读理解</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D323E8" w:rsidRDefault="00000000">
      <w:pPr>
        <w:widowControl/>
        <w:spacing w:beforeLines="50" w:before="156" w:afterLines="50" w:after="156"/>
        <w:ind w:firstLineChars="200" w:firstLine="482"/>
        <w:jc w:val="left"/>
        <w:rPr>
          <w:rFonts w:eastAsia="黑体"/>
        </w:rPr>
      </w:pPr>
      <w:r>
        <w:rPr>
          <w:rFonts w:ascii="黑体" w:eastAsia="黑体" w:hAnsi="黑体" w:cs="Times New Roman" w:hint="eastAsia"/>
          <w:b/>
          <w:sz w:val="24"/>
          <w:szCs w:val="24"/>
        </w:rPr>
        <w:t>第九章 学习第五册第6课</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）了解韩国的大众文化和传统艺术</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）掌握和运用课后语法、阅读理解、习题的补充单词。</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）能够比较熟练的翻译补充阅读理解</w:t>
      </w:r>
    </w:p>
    <w:p w:rsidR="00D323E8" w:rsidRDefault="00000000">
      <w:pPr>
        <w:widowControl/>
        <w:spacing w:beforeLines="50" w:before="156" w:afterLines="50" w:after="156"/>
        <w:ind w:firstLineChars="200" w:firstLine="420"/>
        <w:jc w:val="left"/>
        <w:rPr>
          <w:rFonts w:hAnsi="宋体" w:cs="宋体"/>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）能够掌握相关文</w:t>
      </w:r>
      <w:r>
        <w:rPr>
          <w:rFonts w:hAnsi="宋体" w:hint="eastAsia"/>
          <w:szCs w:val="21"/>
        </w:rPr>
        <w:t>学、历史、文化知识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（1）韩国青瓷白瓷欣赏</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）思想、健康、谈话、工作狂相关词汇</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）课文学习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（3）高丽青瓷阅读理解</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（4）讨论传统艺术与现代的融合</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D323E8" w:rsidRDefault="00000000">
      <w:pPr>
        <w:widowControl/>
        <w:spacing w:beforeLines="50" w:before="156" w:afterLines="50" w:after="156"/>
        <w:ind w:firstLineChars="200" w:firstLine="482"/>
        <w:jc w:val="left"/>
        <w:rPr>
          <w:rFonts w:eastAsia="黑体"/>
        </w:rPr>
      </w:pPr>
      <w:r>
        <w:rPr>
          <w:rFonts w:ascii="黑体" w:eastAsia="黑体" w:hAnsi="黑体" w:cs="Times New Roman" w:hint="eastAsia"/>
          <w:b/>
          <w:sz w:val="24"/>
          <w:szCs w:val="24"/>
        </w:rPr>
        <w:t>第十章 学习第五册第7课</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）学习了解韩国各种家庭形态</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）掌握和运用课后语法、阅读理解、习题的补充单词。</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）能够比较熟练的翻译补充阅读理解</w:t>
      </w:r>
    </w:p>
    <w:p w:rsidR="00D323E8" w:rsidRDefault="00000000">
      <w:pPr>
        <w:widowControl/>
        <w:spacing w:beforeLines="50" w:before="156" w:afterLines="50" w:after="156"/>
        <w:ind w:firstLineChars="200" w:firstLine="420"/>
        <w:jc w:val="left"/>
        <w:rPr>
          <w:rFonts w:hAnsi="宋体" w:cs="宋体"/>
        </w:rPr>
      </w:pPr>
      <w:r>
        <w:rPr>
          <w:rFonts w:ascii="Times New Roman" w:eastAsia="宋体" w:hAnsi="Times New Roman" w:hint="eastAsia"/>
          <w:szCs w:val="21"/>
        </w:rPr>
        <w:lastRenderedPageBreak/>
        <w:t>（</w:t>
      </w:r>
      <w:r>
        <w:rPr>
          <w:rFonts w:ascii="Times New Roman" w:eastAsia="宋体" w:hAnsi="Times New Roman" w:hint="eastAsia"/>
          <w:szCs w:val="21"/>
        </w:rPr>
        <w:t>4</w:t>
      </w:r>
      <w:r>
        <w:rPr>
          <w:rFonts w:ascii="Times New Roman" w:eastAsia="宋体" w:hAnsi="Times New Roman" w:hint="eastAsia"/>
          <w:szCs w:val="21"/>
        </w:rPr>
        <w:t>）能够掌握相关文</w:t>
      </w:r>
      <w:r>
        <w:rPr>
          <w:rFonts w:hAnsi="宋体" w:hint="eastAsia"/>
          <w:szCs w:val="21"/>
        </w:rPr>
        <w:t>学、历史、文化知识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（1）韩国的冠婚丧祭礼仪</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（2）如何翻译儒家关于丧祭的句子</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）冠婚丧祭、家庭形态相关词汇</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）课文学习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（3）韩国人祭祀礼仪、三年服丧和七七四十九斋阅读理解</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D323E8" w:rsidRDefault="00000000">
      <w:pPr>
        <w:widowControl/>
        <w:spacing w:beforeLines="50" w:before="156" w:afterLines="50" w:after="156"/>
        <w:ind w:firstLineChars="200" w:firstLine="482"/>
        <w:jc w:val="left"/>
        <w:rPr>
          <w:rFonts w:eastAsia="黑体"/>
        </w:rPr>
      </w:pPr>
      <w:r>
        <w:rPr>
          <w:rFonts w:ascii="黑体" w:eastAsia="黑体" w:hAnsi="黑体" w:cs="Times New Roman" w:hint="eastAsia"/>
          <w:b/>
          <w:sz w:val="24"/>
          <w:szCs w:val="24"/>
        </w:rPr>
        <w:t>第十一章 学习第五册第8课</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）学习韩国的教育制度</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）掌握和运用课后语法、阅读理解、习题的补充单词。</w:t>
      </w:r>
    </w:p>
    <w:p w:rsidR="00D323E8" w:rsidRDefault="0000000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3</w:t>
      </w:r>
      <w:r>
        <w:rPr>
          <w:rFonts w:ascii="Times New Roman" w:eastAsia="宋体" w:hAnsi="Times New Roman" w:hint="eastAsia"/>
          <w:szCs w:val="21"/>
        </w:rPr>
        <w:t>）能够比较熟练的翻译补充阅读理解</w:t>
      </w:r>
    </w:p>
    <w:p w:rsidR="00D323E8" w:rsidRDefault="00000000">
      <w:pPr>
        <w:widowControl/>
        <w:spacing w:beforeLines="50" w:before="156" w:afterLines="50" w:after="156"/>
        <w:ind w:firstLineChars="200" w:firstLine="420"/>
        <w:jc w:val="left"/>
        <w:rPr>
          <w:rFonts w:hAnsi="宋体" w:cs="宋体"/>
        </w:rPr>
      </w:pPr>
      <w:r>
        <w:rPr>
          <w:rFonts w:ascii="Times New Roman" w:eastAsia="宋体" w:hAnsi="Times New Roman" w:hint="eastAsia"/>
          <w:szCs w:val="21"/>
        </w:rPr>
        <w:t>（</w:t>
      </w:r>
      <w:r>
        <w:rPr>
          <w:rFonts w:ascii="Times New Roman" w:eastAsia="宋体" w:hAnsi="Times New Roman" w:hint="eastAsia"/>
          <w:szCs w:val="21"/>
        </w:rPr>
        <w:t>4</w:t>
      </w:r>
      <w:r>
        <w:rPr>
          <w:rFonts w:ascii="Times New Roman" w:eastAsia="宋体" w:hAnsi="Times New Roman" w:hint="eastAsia"/>
          <w:szCs w:val="21"/>
        </w:rPr>
        <w:t>）能够掌握相关文</w:t>
      </w:r>
      <w:r>
        <w:rPr>
          <w:rFonts w:hAnsi="宋体" w:hint="eastAsia"/>
          <w:szCs w:val="21"/>
        </w:rPr>
        <w:t>学、历史、文化知识</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（1）关于韩国平生教育的讨论</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）终身教育、教育制度相关词汇</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）课文学习</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（3）学者和学习阅读理解</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D323E8" w:rsidRDefault="00000000">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D323E8" w:rsidRDefault="00000000">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D323E8" w:rsidRDefault="00000000">
      <w:pPr>
        <w:widowControl/>
        <w:spacing w:beforeLines="50" w:before="156" w:afterLines="50" w:after="156"/>
        <w:ind w:firstLineChars="200" w:firstLine="562"/>
        <w:jc w:val="left"/>
      </w:pPr>
      <w:r>
        <w:rPr>
          <w:rFonts w:ascii="黑体" w:eastAsia="黑体" w:hAnsi="黑体" w:hint="eastAsia"/>
          <w:b/>
          <w:sz w:val="28"/>
          <w:szCs w:val="28"/>
        </w:rPr>
        <w:t>四、学时分配</w:t>
      </w:r>
    </w:p>
    <w:p w:rsidR="00D323E8" w:rsidRDefault="00000000">
      <w:pPr>
        <w:widowControl/>
        <w:spacing w:beforeLines="50" w:before="156" w:afterLines="50" w:after="156"/>
        <w:jc w:val="center"/>
        <w:rPr>
          <w:rFonts w:ascii="黑体" w:eastAsia="黑体" w:hAnsi="黑体"/>
          <w:b/>
          <w:sz w:val="24"/>
          <w:szCs w:val="24"/>
        </w:rPr>
      </w:pPr>
      <w:r>
        <w:rPr>
          <w:rFonts w:ascii="宋体" w:eastAsia="宋体" w:hAnsi="宋体" w:hint="eastAsia"/>
          <w:b/>
          <w:szCs w:val="21"/>
        </w:rPr>
        <w:lastRenderedPageBreak/>
        <w:t>表2：各章节的具体内容和学时分配表</w:t>
      </w:r>
    </w:p>
    <w:tbl>
      <w:tblPr>
        <w:tblStyle w:val="af"/>
        <w:tblW w:w="0" w:type="auto"/>
        <w:jc w:val="center"/>
        <w:tblLook w:val="04A0" w:firstRow="1" w:lastRow="0" w:firstColumn="1" w:lastColumn="0" w:noHBand="0" w:noVBand="1"/>
      </w:tblPr>
      <w:tblGrid>
        <w:gridCol w:w="2765"/>
        <w:gridCol w:w="2765"/>
        <w:gridCol w:w="2766"/>
      </w:tblGrid>
      <w:tr w:rsidR="00D323E8">
        <w:trPr>
          <w:trHeight w:val="340"/>
          <w:jc w:val="center"/>
        </w:trPr>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章节</w:t>
            </w: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章节内容</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学时分配</w:t>
            </w:r>
          </w:p>
        </w:tc>
      </w:tr>
      <w:tr w:rsidR="00D323E8">
        <w:trPr>
          <w:trHeight w:val="122"/>
          <w:jc w:val="center"/>
        </w:trPr>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第一章</w:t>
            </w: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第四册8课</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8</w:t>
            </w:r>
          </w:p>
        </w:tc>
      </w:tr>
      <w:tr w:rsidR="00D323E8">
        <w:trPr>
          <w:trHeight w:val="122"/>
          <w:jc w:val="center"/>
        </w:trPr>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第二章</w:t>
            </w: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第四册9课</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8</w:t>
            </w:r>
          </w:p>
        </w:tc>
      </w:tr>
      <w:tr w:rsidR="00D323E8">
        <w:trPr>
          <w:trHeight w:val="122"/>
          <w:jc w:val="center"/>
        </w:trPr>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第三章</w:t>
            </w: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第四册10课</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8</w:t>
            </w:r>
          </w:p>
        </w:tc>
      </w:tr>
      <w:tr w:rsidR="00D323E8">
        <w:trPr>
          <w:trHeight w:val="122"/>
          <w:jc w:val="center"/>
        </w:trPr>
        <w:tc>
          <w:tcPr>
            <w:tcW w:w="2765" w:type="dxa"/>
            <w:vAlign w:val="center"/>
          </w:tcPr>
          <w:p w:rsidR="00D323E8" w:rsidRDefault="00D323E8">
            <w:pPr>
              <w:widowControl/>
              <w:spacing w:beforeLines="50" w:before="156" w:afterLines="50" w:after="156"/>
              <w:jc w:val="center"/>
              <w:rPr>
                <w:rFonts w:ascii="宋体" w:eastAsia="宋体" w:hAnsi="宋体"/>
              </w:rPr>
            </w:pP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复习</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2</w:t>
            </w:r>
          </w:p>
        </w:tc>
      </w:tr>
      <w:tr w:rsidR="00D323E8">
        <w:trPr>
          <w:trHeight w:val="122"/>
          <w:jc w:val="center"/>
        </w:trPr>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第四章</w:t>
            </w: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第五册1课</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8</w:t>
            </w:r>
          </w:p>
        </w:tc>
      </w:tr>
      <w:tr w:rsidR="00D323E8">
        <w:trPr>
          <w:trHeight w:val="122"/>
          <w:jc w:val="center"/>
        </w:trPr>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第五章</w:t>
            </w: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第五册2课</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8</w:t>
            </w:r>
          </w:p>
        </w:tc>
      </w:tr>
      <w:tr w:rsidR="00D323E8">
        <w:trPr>
          <w:trHeight w:val="122"/>
          <w:jc w:val="center"/>
        </w:trPr>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第六章</w:t>
            </w: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第五册3课</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8</w:t>
            </w:r>
          </w:p>
        </w:tc>
      </w:tr>
      <w:tr w:rsidR="00D323E8">
        <w:trPr>
          <w:trHeight w:val="122"/>
          <w:jc w:val="center"/>
        </w:trPr>
        <w:tc>
          <w:tcPr>
            <w:tcW w:w="2765" w:type="dxa"/>
            <w:vAlign w:val="center"/>
          </w:tcPr>
          <w:p w:rsidR="00D323E8" w:rsidRDefault="00D323E8">
            <w:pPr>
              <w:widowControl/>
              <w:spacing w:beforeLines="50" w:before="156" w:afterLines="50" w:after="156"/>
              <w:jc w:val="center"/>
              <w:rPr>
                <w:rFonts w:ascii="宋体" w:eastAsia="宋体" w:hAnsi="宋体"/>
              </w:rPr>
            </w:pP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复习</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2</w:t>
            </w:r>
          </w:p>
        </w:tc>
      </w:tr>
      <w:tr w:rsidR="00D323E8">
        <w:trPr>
          <w:trHeight w:val="122"/>
          <w:jc w:val="center"/>
        </w:trPr>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第五册4课</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10</w:t>
            </w:r>
          </w:p>
        </w:tc>
      </w:tr>
      <w:tr w:rsidR="00D323E8">
        <w:trPr>
          <w:trHeight w:val="122"/>
          <w:jc w:val="center"/>
        </w:trPr>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第五册5课</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10</w:t>
            </w:r>
          </w:p>
        </w:tc>
      </w:tr>
      <w:tr w:rsidR="00D323E8">
        <w:trPr>
          <w:trHeight w:val="122"/>
          <w:jc w:val="center"/>
        </w:trPr>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第五册6课</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10</w:t>
            </w:r>
          </w:p>
        </w:tc>
      </w:tr>
      <w:tr w:rsidR="00D323E8">
        <w:trPr>
          <w:trHeight w:val="122"/>
          <w:jc w:val="center"/>
        </w:trPr>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第五册7课</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10</w:t>
            </w:r>
          </w:p>
        </w:tc>
      </w:tr>
      <w:tr w:rsidR="00D323E8">
        <w:trPr>
          <w:trHeight w:val="122"/>
          <w:jc w:val="center"/>
        </w:trPr>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第五册8课</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10</w:t>
            </w:r>
          </w:p>
        </w:tc>
      </w:tr>
      <w:tr w:rsidR="00D323E8">
        <w:trPr>
          <w:trHeight w:val="712"/>
          <w:jc w:val="center"/>
        </w:trPr>
        <w:tc>
          <w:tcPr>
            <w:tcW w:w="2765" w:type="dxa"/>
            <w:vAlign w:val="center"/>
          </w:tcPr>
          <w:p w:rsidR="00D323E8" w:rsidRDefault="00D323E8">
            <w:pPr>
              <w:widowControl/>
              <w:spacing w:beforeLines="50" w:before="156" w:afterLines="50" w:after="156"/>
              <w:rPr>
                <w:rFonts w:ascii="宋体" w:eastAsia="宋体" w:hAnsi="宋体"/>
              </w:rPr>
            </w:pPr>
          </w:p>
        </w:tc>
        <w:tc>
          <w:tcPr>
            <w:tcW w:w="2765"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复习</w:t>
            </w:r>
          </w:p>
        </w:tc>
        <w:tc>
          <w:tcPr>
            <w:tcW w:w="2766" w:type="dxa"/>
            <w:vAlign w:val="center"/>
          </w:tcPr>
          <w:p w:rsidR="00D323E8" w:rsidRDefault="00000000">
            <w:pPr>
              <w:widowControl/>
              <w:spacing w:beforeLines="50" w:before="156" w:afterLines="50" w:after="156"/>
              <w:jc w:val="center"/>
              <w:rPr>
                <w:rFonts w:ascii="宋体" w:eastAsia="宋体" w:hAnsi="宋体"/>
              </w:rPr>
            </w:pPr>
            <w:r>
              <w:rPr>
                <w:rFonts w:ascii="宋体" w:eastAsia="宋体" w:hAnsi="宋体" w:hint="eastAsia"/>
              </w:rPr>
              <w:t>2</w:t>
            </w:r>
          </w:p>
        </w:tc>
      </w:tr>
    </w:tbl>
    <w:p w:rsidR="00D323E8" w:rsidRDefault="00D323E8">
      <w:pPr>
        <w:widowControl/>
        <w:spacing w:beforeLines="50" w:before="156" w:afterLines="50" w:after="156"/>
        <w:jc w:val="left"/>
        <w:rPr>
          <w:rFonts w:ascii="黑体" w:eastAsia="黑体" w:hAnsi="黑体"/>
          <w:b/>
          <w:sz w:val="28"/>
          <w:szCs w:val="28"/>
        </w:rPr>
      </w:pPr>
    </w:p>
    <w:p w:rsidR="00D323E8" w:rsidRDefault="00000000">
      <w:pPr>
        <w:widowControl/>
        <w:spacing w:beforeLines="50" w:before="156" w:afterLines="50" w:after="156"/>
        <w:jc w:val="left"/>
      </w:pPr>
      <w:r>
        <w:rPr>
          <w:rFonts w:ascii="黑体" w:eastAsia="黑体" w:hAnsi="黑体" w:hint="eastAsia"/>
          <w:b/>
          <w:sz w:val="28"/>
          <w:szCs w:val="28"/>
        </w:rPr>
        <w:t>五、教学进度</w:t>
      </w:r>
    </w:p>
    <w:p w:rsidR="00D323E8"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表3：教学进度表</w:t>
      </w:r>
    </w:p>
    <w:tbl>
      <w:tblPr>
        <w:tblStyle w:val="af"/>
        <w:tblW w:w="0" w:type="auto"/>
        <w:jc w:val="center"/>
        <w:tblLook w:val="04A0" w:firstRow="1" w:lastRow="0" w:firstColumn="1" w:lastColumn="0" w:noHBand="0" w:noVBand="1"/>
      </w:tblPr>
      <w:tblGrid>
        <w:gridCol w:w="814"/>
        <w:gridCol w:w="1053"/>
        <w:gridCol w:w="1692"/>
        <w:gridCol w:w="1975"/>
        <w:gridCol w:w="482"/>
        <w:gridCol w:w="1635"/>
        <w:gridCol w:w="645"/>
      </w:tblGrid>
      <w:tr w:rsidR="00D323E8">
        <w:trPr>
          <w:trHeight w:val="340"/>
          <w:jc w:val="center"/>
        </w:trPr>
        <w:tc>
          <w:tcPr>
            <w:tcW w:w="817" w:type="dxa"/>
            <w:tcBorders>
              <w:top w:val="single" w:sz="4" w:space="0" w:color="EC6881"/>
              <w:left w:val="single" w:sz="4" w:space="0" w:color="FFFFFF"/>
              <w:bottom w:val="single" w:sz="4" w:space="0" w:color="EC6881"/>
              <w:right w:val="single" w:sz="4" w:space="0" w:color="FBDFE4"/>
            </w:tcBorders>
            <w:shd w:val="clear" w:color="auto" w:fill="FFFFFF"/>
            <w:vAlign w:val="center"/>
          </w:tcPr>
          <w:p w:rsidR="00D323E8" w:rsidRDefault="00000000">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周次</w:t>
            </w:r>
          </w:p>
        </w:tc>
        <w:tc>
          <w:tcPr>
            <w:tcW w:w="1058" w:type="dxa"/>
            <w:tcBorders>
              <w:top w:val="single" w:sz="4" w:space="0" w:color="EC6881"/>
              <w:left w:val="single" w:sz="4" w:space="0" w:color="FBDFE4"/>
              <w:bottom w:val="single" w:sz="4" w:space="0" w:color="EC6881"/>
              <w:right w:val="single" w:sz="4" w:space="0" w:color="FBDFE4"/>
            </w:tcBorders>
            <w:shd w:val="clear" w:color="auto" w:fill="FFFFFF"/>
            <w:vAlign w:val="center"/>
          </w:tcPr>
          <w:p w:rsidR="00D323E8" w:rsidRDefault="00000000">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日期</w:t>
            </w:r>
          </w:p>
        </w:tc>
        <w:tc>
          <w:tcPr>
            <w:tcW w:w="1701" w:type="dxa"/>
            <w:tcBorders>
              <w:top w:val="single" w:sz="4" w:space="0" w:color="EC6881"/>
              <w:left w:val="single" w:sz="4" w:space="0" w:color="FBDFE4"/>
              <w:bottom w:val="single" w:sz="4" w:space="0" w:color="EC6881"/>
              <w:right w:val="single" w:sz="4" w:space="0" w:color="FBDFE4"/>
            </w:tcBorders>
            <w:shd w:val="clear" w:color="auto" w:fill="FFFFFF"/>
            <w:vAlign w:val="center"/>
          </w:tcPr>
          <w:p w:rsidR="00D323E8" w:rsidRDefault="00000000">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章节名称</w:t>
            </w:r>
          </w:p>
        </w:tc>
        <w:tc>
          <w:tcPr>
            <w:tcW w:w="1985" w:type="dxa"/>
            <w:tcBorders>
              <w:top w:val="single" w:sz="4" w:space="0" w:color="EC6881"/>
              <w:left w:val="single" w:sz="4" w:space="0" w:color="FBDFE4"/>
              <w:bottom w:val="single" w:sz="4" w:space="0" w:color="EC6881"/>
              <w:right w:val="single" w:sz="4" w:space="0" w:color="FBDFE4"/>
            </w:tcBorders>
            <w:shd w:val="clear" w:color="auto" w:fill="FFFFFF"/>
            <w:vAlign w:val="center"/>
          </w:tcPr>
          <w:p w:rsidR="00D323E8" w:rsidRDefault="00000000">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内容提要</w:t>
            </w:r>
          </w:p>
        </w:tc>
        <w:tc>
          <w:tcPr>
            <w:tcW w:w="482" w:type="dxa"/>
            <w:tcBorders>
              <w:top w:val="single" w:sz="4" w:space="0" w:color="EC6881"/>
              <w:left w:val="single" w:sz="4" w:space="0" w:color="FBDFE4"/>
              <w:bottom w:val="single" w:sz="4" w:space="0" w:color="EC6881"/>
              <w:right w:val="single" w:sz="4" w:space="0" w:color="FBDFE4"/>
            </w:tcBorders>
            <w:shd w:val="clear" w:color="auto" w:fill="FFFFFF"/>
            <w:vAlign w:val="center"/>
          </w:tcPr>
          <w:p w:rsidR="00D323E8" w:rsidRDefault="00000000">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授课时数</w:t>
            </w:r>
          </w:p>
        </w:tc>
        <w:tc>
          <w:tcPr>
            <w:tcW w:w="1644" w:type="dxa"/>
            <w:tcBorders>
              <w:top w:val="single" w:sz="4" w:space="0" w:color="EC6881"/>
              <w:left w:val="single" w:sz="4" w:space="0" w:color="FBDFE4"/>
              <w:bottom w:val="single" w:sz="4" w:space="0" w:color="EC6881"/>
              <w:right w:val="single" w:sz="4" w:space="0" w:color="FBDFE4"/>
            </w:tcBorders>
            <w:shd w:val="clear" w:color="auto" w:fill="FFFFFF"/>
            <w:vAlign w:val="center"/>
          </w:tcPr>
          <w:p w:rsidR="00D323E8" w:rsidRDefault="00000000">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作业及要求</w:t>
            </w:r>
          </w:p>
        </w:tc>
        <w:tc>
          <w:tcPr>
            <w:tcW w:w="646" w:type="dxa"/>
            <w:tcBorders>
              <w:top w:val="single" w:sz="4" w:space="0" w:color="EC6881"/>
              <w:left w:val="single" w:sz="4" w:space="0" w:color="FBDFE4"/>
              <w:bottom w:val="single" w:sz="4" w:space="0" w:color="EC6881"/>
              <w:right w:val="single" w:sz="4" w:space="0" w:color="FFFFFF"/>
            </w:tcBorders>
            <w:shd w:val="clear" w:color="auto" w:fill="FFFFFF"/>
            <w:vAlign w:val="center"/>
          </w:tcPr>
          <w:p w:rsidR="00D323E8" w:rsidRDefault="00000000">
            <w:pPr>
              <w:widowControl/>
              <w:spacing w:beforeLines="50" w:before="156" w:afterLines="50" w:after="156"/>
              <w:jc w:val="center"/>
              <w:rPr>
                <w:rFonts w:ascii="黑体" w:eastAsia="黑体" w:hAnsi="黑体"/>
                <w:color w:val="000000"/>
                <w:sz w:val="24"/>
                <w:szCs w:val="24"/>
              </w:rPr>
            </w:pPr>
            <w:r>
              <w:rPr>
                <w:rFonts w:ascii="黑体" w:eastAsia="黑体" w:hAnsi="黑体" w:hint="eastAsia"/>
                <w:color w:val="000000"/>
                <w:sz w:val="24"/>
                <w:szCs w:val="24"/>
              </w:rPr>
              <w:t>备注</w:t>
            </w:r>
          </w:p>
        </w:tc>
      </w:tr>
      <w:tr w:rsidR="00D323E8">
        <w:trPr>
          <w:trHeight w:val="340"/>
          <w:jc w:val="center"/>
        </w:trPr>
        <w:tc>
          <w:tcPr>
            <w:tcW w:w="817" w:type="dxa"/>
            <w:tcBorders>
              <w:top w:val="single" w:sz="4" w:space="0" w:color="EC6881"/>
              <w:left w:val="single" w:sz="4" w:space="0" w:color="FFFFFF"/>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lastRenderedPageBreak/>
              <w:t>1-2</w:t>
            </w:r>
          </w:p>
        </w:tc>
        <w:tc>
          <w:tcPr>
            <w:tcW w:w="1058" w:type="dxa"/>
            <w:tcBorders>
              <w:top w:val="single" w:sz="4" w:space="0" w:color="EC6881"/>
              <w:left w:val="single" w:sz="4" w:space="0" w:color="FBDFE4"/>
              <w:bottom w:val="single" w:sz="4" w:space="0" w:color="FBDFE4"/>
              <w:right w:val="single" w:sz="4" w:space="0" w:color="FBDFE4"/>
            </w:tcBorders>
            <w:shd w:val="clear" w:color="auto" w:fill="FFF8FA"/>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EC6881"/>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8经济生活</w:t>
            </w:r>
          </w:p>
        </w:tc>
        <w:tc>
          <w:tcPr>
            <w:tcW w:w="1985" w:type="dxa"/>
            <w:tcBorders>
              <w:top w:val="single" w:sz="4" w:space="0" w:color="EC6881"/>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left"/>
              <w:rPr>
                <w:rFonts w:ascii="宋体" w:eastAsia="宋体" w:hAnsi="宋体"/>
                <w:color w:val="000000"/>
                <w:szCs w:val="21"/>
              </w:rPr>
            </w:pPr>
            <w:r>
              <w:rPr>
                <w:rFonts w:ascii="宋体" w:eastAsia="宋体" w:hAnsi="宋体" w:cs="宋体" w:hint="eastAsia"/>
                <w:color w:val="000000"/>
                <w:kern w:val="0"/>
                <w:szCs w:val="21"/>
              </w:rPr>
              <w:t>课文内容、语法练习及阅读理解</w:t>
            </w:r>
          </w:p>
        </w:tc>
        <w:tc>
          <w:tcPr>
            <w:tcW w:w="482" w:type="dxa"/>
            <w:tcBorders>
              <w:top w:val="single" w:sz="4" w:space="0" w:color="EC6881"/>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8</w:t>
            </w:r>
          </w:p>
        </w:tc>
        <w:tc>
          <w:tcPr>
            <w:tcW w:w="1644" w:type="dxa"/>
            <w:tcBorders>
              <w:top w:val="single" w:sz="4" w:space="0" w:color="EC6881"/>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EC6881"/>
              <w:left w:val="single" w:sz="4" w:space="0" w:color="FBDFE4"/>
              <w:bottom w:val="single" w:sz="4" w:space="0" w:color="FBDFE4"/>
              <w:right w:val="single" w:sz="4" w:space="0" w:color="FFFFFF"/>
            </w:tcBorders>
            <w:shd w:val="clear" w:color="auto" w:fill="FFF8FA"/>
            <w:vAlign w:val="center"/>
          </w:tcPr>
          <w:p w:rsidR="00D323E8" w:rsidRDefault="00D323E8">
            <w:pPr>
              <w:widowControl/>
              <w:spacing w:beforeLines="50" w:before="156" w:afterLines="50" w:after="156"/>
              <w:jc w:val="center"/>
              <w:rPr>
                <w:rFonts w:ascii="宋体" w:eastAsia="宋体" w:hAnsi="宋体"/>
                <w:color w:val="000000"/>
                <w:szCs w:val="21"/>
              </w:rPr>
            </w:pPr>
          </w:p>
        </w:tc>
      </w:tr>
      <w:tr w:rsidR="00D323E8">
        <w:trPr>
          <w:trHeight w:val="340"/>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2-3</w:t>
            </w:r>
          </w:p>
        </w:tc>
        <w:tc>
          <w:tcPr>
            <w:tcW w:w="1058" w:type="dxa"/>
            <w:tcBorders>
              <w:top w:val="single" w:sz="4" w:space="0" w:color="FBDFE4"/>
              <w:left w:val="single" w:sz="4" w:space="0" w:color="FBDFE4"/>
              <w:bottom w:val="single" w:sz="4" w:space="0" w:color="FBDFE4"/>
              <w:right w:val="single" w:sz="4" w:space="0" w:color="FBDFE4"/>
            </w:tcBorders>
            <w:shd w:val="clear" w:color="auto" w:fill="FFFFFF"/>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9节日民俗</w:t>
            </w:r>
          </w:p>
        </w:tc>
        <w:tc>
          <w:tcPr>
            <w:tcW w:w="1985"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s="宋体" w:hint="eastAsia"/>
                <w:color w:val="000000"/>
                <w:kern w:val="0"/>
                <w:szCs w:val="21"/>
              </w:rPr>
              <w:t>课文内容、语法练习及阅读理解</w:t>
            </w:r>
          </w:p>
        </w:tc>
        <w:tc>
          <w:tcPr>
            <w:tcW w:w="482"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8</w:t>
            </w:r>
          </w:p>
        </w:tc>
        <w:tc>
          <w:tcPr>
            <w:tcW w:w="1644"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案例分析</w:t>
            </w:r>
          </w:p>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FFF"/>
            <w:vAlign w:val="center"/>
          </w:tcPr>
          <w:p w:rsidR="00D323E8" w:rsidRDefault="00D323E8">
            <w:pPr>
              <w:widowControl/>
              <w:spacing w:beforeLines="50" w:before="156" w:afterLines="50" w:after="156"/>
              <w:jc w:val="center"/>
              <w:rPr>
                <w:rFonts w:ascii="宋体" w:eastAsia="宋体" w:hAnsi="宋体"/>
                <w:color w:val="000000"/>
                <w:szCs w:val="21"/>
              </w:rPr>
            </w:pPr>
          </w:p>
        </w:tc>
      </w:tr>
      <w:tr w:rsidR="00D323E8">
        <w:trPr>
          <w:trHeight w:val="340"/>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3-4</w:t>
            </w:r>
          </w:p>
        </w:tc>
        <w:tc>
          <w:tcPr>
            <w:tcW w:w="1058" w:type="dxa"/>
            <w:tcBorders>
              <w:top w:val="single" w:sz="4" w:space="0" w:color="FBDFE4"/>
              <w:left w:val="single" w:sz="4" w:space="0" w:color="FBDFE4"/>
              <w:bottom w:val="single" w:sz="4" w:space="0" w:color="FBDFE4"/>
              <w:right w:val="single" w:sz="4" w:space="0" w:color="FBDFE4"/>
            </w:tcBorders>
            <w:shd w:val="clear" w:color="auto" w:fill="FFF8FA"/>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10工作和余暇生活</w:t>
            </w:r>
          </w:p>
        </w:tc>
        <w:tc>
          <w:tcPr>
            <w:tcW w:w="1985"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s="宋体" w:hint="eastAsia"/>
                <w:color w:val="000000"/>
                <w:kern w:val="0"/>
                <w:szCs w:val="21"/>
              </w:rPr>
              <w:t>课文内容、语法练习及阅读理解</w:t>
            </w:r>
          </w:p>
        </w:tc>
        <w:tc>
          <w:tcPr>
            <w:tcW w:w="482"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8</w:t>
            </w:r>
          </w:p>
        </w:tc>
        <w:tc>
          <w:tcPr>
            <w:tcW w:w="1644"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案例分析</w:t>
            </w:r>
          </w:p>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8FA"/>
            <w:vAlign w:val="center"/>
          </w:tcPr>
          <w:p w:rsidR="00D323E8" w:rsidRDefault="00D323E8">
            <w:pPr>
              <w:widowControl/>
              <w:spacing w:beforeLines="50" w:before="156" w:afterLines="50" w:after="156"/>
              <w:jc w:val="center"/>
              <w:rPr>
                <w:rFonts w:ascii="宋体" w:eastAsia="宋体" w:hAnsi="宋体"/>
                <w:color w:val="000000"/>
                <w:szCs w:val="21"/>
              </w:rPr>
            </w:pPr>
          </w:p>
        </w:tc>
      </w:tr>
      <w:tr w:rsidR="00D323E8">
        <w:trPr>
          <w:trHeight w:val="340"/>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5</w:t>
            </w:r>
          </w:p>
        </w:tc>
        <w:tc>
          <w:tcPr>
            <w:tcW w:w="1058" w:type="dxa"/>
            <w:tcBorders>
              <w:top w:val="single" w:sz="4" w:space="0" w:color="FBDFE4"/>
              <w:left w:val="single" w:sz="4" w:space="0" w:color="FBDFE4"/>
              <w:bottom w:val="single" w:sz="4" w:space="0" w:color="FBDFE4"/>
              <w:right w:val="single" w:sz="4" w:space="0" w:color="FBDFE4"/>
            </w:tcBorders>
            <w:shd w:val="clear" w:color="auto" w:fill="FFFFFF"/>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复习第四册8-10课</w:t>
            </w:r>
          </w:p>
        </w:tc>
        <w:tc>
          <w:tcPr>
            <w:tcW w:w="1985"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s="宋体" w:hint="eastAsia"/>
                <w:color w:val="000000"/>
                <w:kern w:val="0"/>
                <w:szCs w:val="21"/>
              </w:rPr>
              <w:t>课文内容、语法练习及阅读理解</w:t>
            </w:r>
          </w:p>
        </w:tc>
        <w:tc>
          <w:tcPr>
            <w:tcW w:w="482"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2</w:t>
            </w:r>
          </w:p>
        </w:tc>
        <w:tc>
          <w:tcPr>
            <w:tcW w:w="1644"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案例分析</w:t>
            </w:r>
          </w:p>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国庆放假一周</w:t>
            </w:r>
          </w:p>
        </w:tc>
      </w:tr>
      <w:tr w:rsidR="00D323E8">
        <w:trPr>
          <w:trHeight w:val="340"/>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olor w:val="000000"/>
                <w:szCs w:val="21"/>
              </w:rPr>
              <w:t>6</w:t>
            </w:r>
            <w:r>
              <w:rPr>
                <w:rFonts w:ascii="宋体" w:eastAsia="宋体" w:hAnsi="宋体" w:hint="eastAsia"/>
                <w:color w:val="000000"/>
                <w:szCs w:val="21"/>
              </w:rPr>
              <w:t>-7</w:t>
            </w:r>
          </w:p>
        </w:tc>
        <w:tc>
          <w:tcPr>
            <w:tcW w:w="1058" w:type="dxa"/>
            <w:tcBorders>
              <w:top w:val="single" w:sz="4" w:space="0" w:color="FBDFE4"/>
              <w:left w:val="single" w:sz="4" w:space="0" w:color="FBDFE4"/>
              <w:bottom w:val="single" w:sz="4" w:space="0" w:color="FBDFE4"/>
              <w:right w:val="single" w:sz="4" w:space="0" w:color="FBDFE4"/>
            </w:tcBorders>
            <w:shd w:val="clear" w:color="auto" w:fill="FFF8FA"/>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1韩国语的敬语法</w:t>
            </w:r>
          </w:p>
        </w:tc>
        <w:tc>
          <w:tcPr>
            <w:tcW w:w="1985"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s="宋体" w:hint="eastAsia"/>
                <w:color w:val="000000"/>
                <w:kern w:val="0"/>
                <w:szCs w:val="21"/>
              </w:rPr>
              <w:t>课文内容、语法练习及阅读理解</w:t>
            </w:r>
          </w:p>
        </w:tc>
        <w:tc>
          <w:tcPr>
            <w:tcW w:w="482"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8</w:t>
            </w:r>
          </w:p>
        </w:tc>
        <w:tc>
          <w:tcPr>
            <w:tcW w:w="1644"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案例分析</w:t>
            </w:r>
          </w:p>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8FA"/>
            <w:vAlign w:val="center"/>
          </w:tcPr>
          <w:p w:rsidR="00D323E8" w:rsidRDefault="00D323E8">
            <w:pPr>
              <w:widowControl/>
              <w:spacing w:beforeLines="50" w:before="156" w:afterLines="50" w:after="156"/>
              <w:jc w:val="center"/>
              <w:rPr>
                <w:rFonts w:ascii="宋体" w:eastAsia="宋体" w:hAnsi="宋体"/>
                <w:color w:val="000000"/>
                <w:szCs w:val="21"/>
              </w:rPr>
            </w:pPr>
          </w:p>
        </w:tc>
      </w:tr>
      <w:tr w:rsidR="00D323E8">
        <w:trPr>
          <w:trHeight w:val="340"/>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rPr>
                <w:rFonts w:ascii="宋体" w:eastAsia="宋体" w:hAnsi="宋体"/>
                <w:color w:val="000000"/>
                <w:szCs w:val="21"/>
              </w:rPr>
            </w:pPr>
            <w:r>
              <w:rPr>
                <w:rFonts w:ascii="宋体" w:eastAsia="宋体" w:hAnsi="宋体" w:hint="eastAsia"/>
                <w:color w:val="000000"/>
                <w:szCs w:val="21"/>
              </w:rPr>
              <w:t>7-8</w:t>
            </w:r>
          </w:p>
        </w:tc>
        <w:tc>
          <w:tcPr>
            <w:tcW w:w="1058" w:type="dxa"/>
            <w:tcBorders>
              <w:top w:val="single" w:sz="4" w:space="0" w:color="FBDFE4"/>
              <w:left w:val="single" w:sz="4" w:space="0" w:color="FBDFE4"/>
              <w:bottom w:val="single" w:sz="4" w:space="0" w:color="FBDFE4"/>
              <w:right w:val="single" w:sz="4" w:space="0" w:color="FBDFE4"/>
            </w:tcBorders>
            <w:shd w:val="clear" w:color="auto" w:fill="FFFFFF"/>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2韩国语的职场生活</w:t>
            </w:r>
          </w:p>
        </w:tc>
        <w:tc>
          <w:tcPr>
            <w:tcW w:w="1985"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s="宋体" w:hint="eastAsia"/>
                <w:color w:val="000000"/>
                <w:kern w:val="0"/>
                <w:szCs w:val="21"/>
              </w:rPr>
              <w:t>课文内容、语法练习及阅读理解</w:t>
            </w:r>
          </w:p>
        </w:tc>
        <w:tc>
          <w:tcPr>
            <w:tcW w:w="482"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8</w:t>
            </w:r>
          </w:p>
        </w:tc>
        <w:tc>
          <w:tcPr>
            <w:tcW w:w="1644"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案例分析</w:t>
            </w:r>
          </w:p>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FFF"/>
            <w:vAlign w:val="center"/>
          </w:tcPr>
          <w:p w:rsidR="00D323E8" w:rsidRDefault="00D323E8">
            <w:pPr>
              <w:widowControl/>
              <w:spacing w:beforeLines="50" w:before="156" w:afterLines="50" w:after="156"/>
              <w:jc w:val="center"/>
              <w:rPr>
                <w:rFonts w:ascii="宋体" w:eastAsia="宋体" w:hAnsi="宋体"/>
                <w:color w:val="000000"/>
                <w:szCs w:val="21"/>
              </w:rPr>
            </w:pPr>
          </w:p>
        </w:tc>
      </w:tr>
      <w:tr w:rsidR="00D323E8">
        <w:trPr>
          <w:trHeight w:val="340"/>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8-9</w:t>
            </w:r>
          </w:p>
        </w:tc>
        <w:tc>
          <w:tcPr>
            <w:tcW w:w="1058" w:type="dxa"/>
            <w:tcBorders>
              <w:top w:val="single" w:sz="4" w:space="0" w:color="FBDFE4"/>
              <w:left w:val="single" w:sz="4" w:space="0" w:color="FBDFE4"/>
              <w:bottom w:val="single" w:sz="4" w:space="0" w:color="FBDFE4"/>
              <w:right w:val="single" w:sz="4" w:space="0" w:color="FBDFE4"/>
            </w:tcBorders>
            <w:shd w:val="clear" w:color="auto" w:fill="FFF8FA"/>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rPr>
            </w:pPr>
            <w:r>
              <w:rPr>
                <w:rFonts w:ascii="宋体" w:eastAsia="宋体" w:hAnsi="宋体" w:hint="eastAsia"/>
                <w:color w:val="000000"/>
              </w:rPr>
              <w:t>3韩国人的日常文化</w:t>
            </w:r>
          </w:p>
        </w:tc>
        <w:tc>
          <w:tcPr>
            <w:tcW w:w="1985"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s="宋体" w:hint="eastAsia"/>
                <w:color w:val="000000"/>
                <w:kern w:val="0"/>
                <w:szCs w:val="21"/>
              </w:rPr>
              <w:t>课文内容、语法练习及阅读理解</w:t>
            </w:r>
          </w:p>
        </w:tc>
        <w:tc>
          <w:tcPr>
            <w:tcW w:w="482"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8</w:t>
            </w:r>
          </w:p>
        </w:tc>
        <w:tc>
          <w:tcPr>
            <w:tcW w:w="1644"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8FA"/>
            <w:vAlign w:val="center"/>
          </w:tcPr>
          <w:p w:rsidR="00D323E8" w:rsidRDefault="00D323E8">
            <w:pPr>
              <w:widowControl/>
              <w:spacing w:beforeLines="50" w:before="156" w:afterLines="50" w:after="156"/>
              <w:jc w:val="center"/>
              <w:rPr>
                <w:rFonts w:ascii="宋体" w:eastAsia="宋体" w:hAnsi="宋体"/>
                <w:color w:val="000000"/>
                <w:szCs w:val="21"/>
              </w:rPr>
            </w:pPr>
          </w:p>
        </w:tc>
      </w:tr>
      <w:tr w:rsidR="00D323E8">
        <w:trPr>
          <w:trHeight w:val="340"/>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9</w:t>
            </w:r>
          </w:p>
        </w:tc>
        <w:tc>
          <w:tcPr>
            <w:tcW w:w="1058" w:type="dxa"/>
            <w:tcBorders>
              <w:top w:val="single" w:sz="4" w:space="0" w:color="FBDFE4"/>
              <w:left w:val="single" w:sz="4" w:space="0" w:color="FBDFE4"/>
              <w:bottom w:val="single" w:sz="4" w:space="0" w:color="FBDFE4"/>
              <w:right w:val="single" w:sz="4" w:space="0" w:color="FBDFE4"/>
            </w:tcBorders>
            <w:shd w:val="clear" w:color="auto" w:fill="FFFFFF"/>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rPr>
            </w:pPr>
            <w:r>
              <w:rPr>
                <w:rFonts w:ascii="宋体" w:eastAsia="宋体" w:hAnsi="宋体" w:hint="eastAsia"/>
                <w:color w:val="000000"/>
              </w:rPr>
              <w:t>复习1-3</w:t>
            </w:r>
          </w:p>
        </w:tc>
        <w:tc>
          <w:tcPr>
            <w:tcW w:w="1985"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复习及能力测试讲解</w:t>
            </w:r>
          </w:p>
        </w:tc>
        <w:tc>
          <w:tcPr>
            <w:tcW w:w="482"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2</w:t>
            </w:r>
          </w:p>
        </w:tc>
        <w:tc>
          <w:tcPr>
            <w:tcW w:w="1644"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案例分析</w:t>
            </w:r>
          </w:p>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FFF"/>
            <w:vAlign w:val="center"/>
          </w:tcPr>
          <w:p w:rsidR="00D323E8" w:rsidRDefault="00D323E8">
            <w:pPr>
              <w:widowControl/>
              <w:spacing w:beforeLines="50" w:before="156" w:afterLines="50" w:after="156"/>
              <w:jc w:val="center"/>
              <w:rPr>
                <w:rFonts w:ascii="宋体" w:eastAsia="宋体" w:hAnsi="宋体"/>
                <w:color w:val="000000"/>
                <w:szCs w:val="21"/>
              </w:rPr>
            </w:pPr>
          </w:p>
        </w:tc>
      </w:tr>
      <w:tr w:rsidR="00D323E8">
        <w:trPr>
          <w:trHeight w:val="340"/>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olor w:val="000000"/>
                <w:szCs w:val="21"/>
              </w:rPr>
              <w:t>10</w:t>
            </w:r>
            <w:r>
              <w:rPr>
                <w:rFonts w:ascii="宋体" w:eastAsia="宋体" w:hAnsi="宋体" w:hint="eastAsia"/>
                <w:color w:val="000000"/>
                <w:szCs w:val="21"/>
              </w:rPr>
              <w:t>-11</w:t>
            </w:r>
          </w:p>
        </w:tc>
        <w:tc>
          <w:tcPr>
            <w:tcW w:w="1058" w:type="dxa"/>
            <w:tcBorders>
              <w:top w:val="single" w:sz="4" w:space="0" w:color="FBDFE4"/>
              <w:left w:val="single" w:sz="4" w:space="0" w:color="FBDFE4"/>
              <w:bottom w:val="single" w:sz="4" w:space="0" w:color="FBDFE4"/>
              <w:right w:val="single" w:sz="4" w:space="0" w:color="FBDFE4"/>
            </w:tcBorders>
            <w:shd w:val="clear" w:color="auto" w:fill="FFF8FA"/>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rPr>
            </w:pPr>
            <w:r>
              <w:rPr>
                <w:rFonts w:ascii="宋体" w:eastAsia="宋体" w:hAnsi="宋体" w:hint="eastAsia"/>
                <w:color w:val="000000"/>
              </w:rPr>
              <w:t>4网络生活和未来科技</w:t>
            </w:r>
          </w:p>
        </w:tc>
        <w:tc>
          <w:tcPr>
            <w:tcW w:w="1985"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s="宋体" w:hint="eastAsia"/>
                <w:color w:val="000000"/>
                <w:kern w:val="0"/>
                <w:szCs w:val="21"/>
              </w:rPr>
              <w:t>课文内容、语法练习及阅读理解</w:t>
            </w:r>
          </w:p>
        </w:tc>
        <w:tc>
          <w:tcPr>
            <w:tcW w:w="482"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10</w:t>
            </w:r>
          </w:p>
        </w:tc>
        <w:tc>
          <w:tcPr>
            <w:tcW w:w="1644"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案例分析</w:t>
            </w:r>
          </w:p>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8FA"/>
            <w:vAlign w:val="center"/>
          </w:tcPr>
          <w:p w:rsidR="00D323E8" w:rsidRDefault="00D323E8">
            <w:pPr>
              <w:widowControl/>
              <w:spacing w:beforeLines="50" w:before="156" w:afterLines="50" w:after="156"/>
              <w:jc w:val="center"/>
              <w:rPr>
                <w:rFonts w:ascii="宋体" w:eastAsia="宋体" w:hAnsi="宋体"/>
                <w:color w:val="000000"/>
                <w:szCs w:val="21"/>
              </w:rPr>
            </w:pPr>
          </w:p>
        </w:tc>
      </w:tr>
      <w:tr w:rsidR="00D323E8">
        <w:trPr>
          <w:trHeight w:val="340"/>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1</w:t>
            </w:r>
            <w:r>
              <w:rPr>
                <w:rFonts w:ascii="宋体" w:eastAsia="宋体" w:hAnsi="宋体"/>
                <w:color w:val="000000"/>
                <w:szCs w:val="21"/>
              </w:rPr>
              <w:t>1</w:t>
            </w:r>
            <w:r>
              <w:rPr>
                <w:rFonts w:ascii="宋体" w:eastAsia="宋体" w:hAnsi="宋体" w:hint="eastAsia"/>
                <w:color w:val="000000"/>
                <w:szCs w:val="21"/>
              </w:rPr>
              <w:t>-13</w:t>
            </w:r>
          </w:p>
        </w:tc>
        <w:tc>
          <w:tcPr>
            <w:tcW w:w="1058" w:type="dxa"/>
            <w:tcBorders>
              <w:top w:val="single" w:sz="4" w:space="0" w:color="FBDFE4"/>
              <w:left w:val="single" w:sz="4" w:space="0" w:color="FBDFE4"/>
              <w:bottom w:val="single" w:sz="4" w:space="0" w:color="FBDFE4"/>
              <w:right w:val="single" w:sz="4" w:space="0" w:color="FBDFE4"/>
            </w:tcBorders>
            <w:shd w:val="clear" w:color="auto" w:fill="FFFFFF"/>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rPr>
            </w:pPr>
            <w:r>
              <w:rPr>
                <w:rFonts w:ascii="宋体" w:eastAsia="宋体" w:hAnsi="宋体" w:hint="eastAsia"/>
                <w:color w:val="000000"/>
              </w:rPr>
              <w:t>5消费生活和理财</w:t>
            </w:r>
          </w:p>
        </w:tc>
        <w:tc>
          <w:tcPr>
            <w:tcW w:w="1985"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s="宋体" w:hint="eastAsia"/>
                <w:color w:val="000000"/>
                <w:kern w:val="0"/>
                <w:szCs w:val="21"/>
              </w:rPr>
              <w:t>课文内容、语法练习及阅读理解</w:t>
            </w:r>
          </w:p>
        </w:tc>
        <w:tc>
          <w:tcPr>
            <w:tcW w:w="482"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10</w:t>
            </w:r>
          </w:p>
        </w:tc>
        <w:tc>
          <w:tcPr>
            <w:tcW w:w="1644"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案例分析</w:t>
            </w:r>
          </w:p>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FFF"/>
            <w:vAlign w:val="center"/>
          </w:tcPr>
          <w:p w:rsidR="00D323E8" w:rsidRDefault="00D323E8">
            <w:pPr>
              <w:widowControl/>
              <w:spacing w:beforeLines="50" w:before="156" w:afterLines="50" w:after="156"/>
              <w:jc w:val="center"/>
              <w:rPr>
                <w:rFonts w:ascii="宋体" w:eastAsia="宋体" w:hAnsi="宋体"/>
                <w:color w:val="000000"/>
                <w:szCs w:val="21"/>
              </w:rPr>
            </w:pPr>
          </w:p>
        </w:tc>
      </w:tr>
      <w:tr w:rsidR="00D323E8">
        <w:trPr>
          <w:trHeight w:val="340"/>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13-14</w:t>
            </w:r>
          </w:p>
        </w:tc>
        <w:tc>
          <w:tcPr>
            <w:tcW w:w="1058" w:type="dxa"/>
            <w:tcBorders>
              <w:top w:val="single" w:sz="4" w:space="0" w:color="FBDFE4"/>
              <w:left w:val="single" w:sz="4" w:space="0" w:color="FBDFE4"/>
              <w:bottom w:val="single" w:sz="4" w:space="0" w:color="FBDFE4"/>
              <w:right w:val="single" w:sz="4" w:space="0" w:color="FBDFE4"/>
            </w:tcBorders>
            <w:shd w:val="clear" w:color="auto" w:fill="FFF8FA"/>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rPr>
            </w:pPr>
            <w:r>
              <w:rPr>
                <w:rFonts w:ascii="宋体" w:eastAsia="宋体" w:hAnsi="宋体" w:hint="eastAsia"/>
                <w:color w:val="000000"/>
              </w:rPr>
              <w:t>6大众文化和传统艺术</w:t>
            </w:r>
          </w:p>
        </w:tc>
        <w:tc>
          <w:tcPr>
            <w:tcW w:w="1985"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s="宋体" w:hint="eastAsia"/>
                <w:color w:val="000000"/>
                <w:kern w:val="0"/>
                <w:szCs w:val="21"/>
              </w:rPr>
              <w:t>课文内容、语法练习及阅读理解</w:t>
            </w:r>
          </w:p>
        </w:tc>
        <w:tc>
          <w:tcPr>
            <w:tcW w:w="482"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10</w:t>
            </w:r>
          </w:p>
        </w:tc>
        <w:tc>
          <w:tcPr>
            <w:tcW w:w="1644"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案例分析</w:t>
            </w:r>
          </w:p>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8FA"/>
            <w:vAlign w:val="center"/>
          </w:tcPr>
          <w:p w:rsidR="00D323E8" w:rsidRDefault="00D323E8">
            <w:pPr>
              <w:widowControl/>
              <w:spacing w:beforeLines="50" w:before="156" w:afterLines="50" w:after="156"/>
              <w:jc w:val="center"/>
              <w:rPr>
                <w:rFonts w:ascii="宋体" w:eastAsia="宋体" w:hAnsi="宋体"/>
                <w:color w:val="000000"/>
                <w:szCs w:val="21"/>
              </w:rPr>
            </w:pPr>
          </w:p>
        </w:tc>
      </w:tr>
      <w:tr w:rsidR="00D323E8">
        <w:trPr>
          <w:trHeight w:val="841"/>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14-16</w:t>
            </w:r>
          </w:p>
        </w:tc>
        <w:tc>
          <w:tcPr>
            <w:tcW w:w="1058" w:type="dxa"/>
            <w:tcBorders>
              <w:top w:val="single" w:sz="4" w:space="0" w:color="FBDFE4"/>
              <w:left w:val="single" w:sz="4" w:space="0" w:color="FBDFE4"/>
              <w:bottom w:val="single" w:sz="4" w:space="0" w:color="FBDFE4"/>
              <w:right w:val="single" w:sz="4" w:space="0" w:color="FBDFE4"/>
            </w:tcBorders>
            <w:shd w:val="clear" w:color="auto" w:fill="FFFFFF"/>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rPr>
            </w:pPr>
            <w:r>
              <w:rPr>
                <w:rFonts w:ascii="宋体" w:eastAsia="宋体" w:hAnsi="宋体" w:hint="eastAsia"/>
                <w:color w:val="000000"/>
              </w:rPr>
              <w:t>7家庭的变化和韩国的礼仪</w:t>
            </w:r>
          </w:p>
        </w:tc>
        <w:tc>
          <w:tcPr>
            <w:tcW w:w="1985"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s="宋体" w:hint="eastAsia"/>
                <w:color w:val="000000"/>
                <w:kern w:val="0"/>
                <w:szCs w:val="21"/>
              </w:rPr>
              <w:t>课文内容、语法练习及阅读理解</w:t>
            </w:r>
          </w:p>
        </w:tc>
        <w:tc>
          <w:tcPr>
            <w:tcW w:w="482"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10</w:t>
            </w:r>
          </w:p>
        </w:tc>
        <w:tc>
          <w:tcPr>
            <w:tcW w:w="1644"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案例分析</w:t>
            </w:r>
          </w:p>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FFF"/>
            <w:vAlign w:val="center"/>
          </w:tcPr>
          <w:p w:rsidR="00D323E8" w:rsidRDefault="00D323E8">
            <w:pPr>
              <w:widowControl/>
              <w:spacing w:beforeLines="50" w:before="156" w:afterLines="50" w:after="156"/>
              <w:jc w:val="center"/>
              <w:rPr>
                <w:rFonts w:ascii="宋体" w:eastAsia="宋体" w:hAnsi="宋体"/>
                <w:color w:val="000000"/>
                <w:szCs w:val="21"/>
              </w:rPr>
            </w:pPr>
          </w:p>
        </w:tc>
      </w:tr>
      <w:tr w:rsidR="00D323E8">
        <w:trPr>
          <w:trHeight w:val="871"/>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lastRenderedPageBreak/>
              <w:t>16-17</w:t>
            </w:r>
          </w:p>
        </w:tc>
        <w:tc>
          <w:tcPr>
            <w:tcW w:w="1058" w:type="dxa"/>
            <w:tcBorders>
              <w:top w:val="single" w:sz="4" w:space="0" w:color="FBDFE4"/>
              <w:left w:val="single" w:sz="4" w:space="0" w:color="FBDFE4"/>
              <w:bottom w:val="single" w:sz="4" w:space="0" w:color="FBDFE4"/>
              <w:right w:val="single" w:sz="4" w:space="0" w:color="FBDFE4"/>
            </w:tcBorders>
            <w:shd w:val="clear" w:color="auto" w:fill="FFF8FA"/>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rPr>
            </w:pPr>
            <w:r>
              <w:rPr>
                <w:rFonts w:ascii="宋体" w:eastAsia="宋体" w:hAnsi="宋体" w:hint="eastAsia"/>
                <w:color w:val="000000"/>
              </w:rPr>
              <w:t>8韩国的教育制度和终身教育</w:t>
            </w:r>
          </w:p>
        </w:tc>
        <w:tc>
          <w:tcPr>
            <w:tcW w:w="1985"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cs="宋体" w:hint="eastAsia"/>
                <w:color w:val="000000"/>
                <w:kern w:val="0"/>
                <w:szCs w:val="21"/>
              </w:rPr>
              <w:t>课文内容、语法练习及阅读理解</w:t>
            </w:r>
          </w:p>
        </w:tc>
        <w:tc>
          <w:tcPr>
            <w:tcW w:w="482"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10</w:t>
            </w:r>
          </w:p>
        </w:tc>
        <w:tc>
          <w:tcPr>
            <w:tcW w:w="1644" w:type="dxa"/>
            <w:tcBorders>
              <w:top w:val="single" w:sz="4" w:space="0" w:color="FBDFE4"/>
              <w:left w:val="single" w:sz="4" w:space="0" w:color="FBDFE4"/>
              <w:bottom w:val="single" w:sz="4" w:space="0" w:color="FBDFE4"/>
              <w:right w:val="single" w:sz="4" w:space="0" w:color="FBDFE4"/>
            </w:tcBorders>
            <w:shd w:val="clear" w:color="auto" w:fill="FFF8FA"/>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案例分析</w:t>
            </w:r>
          </w:p>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8FA"/>
            <w:vAlign w:val="center"/>
          </w:tcPr>
          <w:p w:rsidR="00D323E8" w:rsidRDefault="00D323E8">
            <w:pPr>
              <w:widowControl/>
              <w:spacing w:beforeLines="50" w:before="156" w:afterLines="50" w:after="156"/>
              <w:jc w:val="center"/>
              <w:rPr>
                <w:rFonts w:ascii="宋体" w:eastAsia="宋体" w:hAnsi="宋体"/>
                <w:color w:val="000000"/>
                <w:szCs w:val="21"/>
              </w:rPr>
            </w:pPr>
          </w:p>
        </w:tc>
      </w:tr>
      <w:tr w:rsidR="00D323E8">
        <w:trPr>
          <w:trHeight w:val="340"/>
          <w:jc w:val="center"/>
        </w:trPr>
        <w:tc>
          <w:tcPr>
            <w:tcW w:w="817" w:type="dxa"/>
            <w:tcBorders>
              <w:top w:val="single" w:sz="4" w:space="0" w:color="FBDFE4"/>
              <w:left w:val="single" w:sz="4" w:space="0" w:color="FFFFFF"/>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17</w:t>
            </w:r>
          </w:p>
        </w:tc>
        <w:tc>
          <w:tcPr>
            <w:tcW w:w="1058"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D323E8">
            <w:pPr>
              <w:widowControl/>
              <w:spacing w:beforeLines="50" w:before="156" w:afterLines="50" w:after="156"/>
              <w:jc w:val="center"/>
              <w:rPr>
                <w:rFonts w:ascii="宋体" w:eastAsia="宋体" w:hAnsi="宋体"/>
                <w:color w:val="000000"/>
                <w:szCs w:val="21"/>
              </w:rPr>
            </w:pPr>
          </w:p>
        </w:tc>
        <w:tc>
          <w:tcPr>
            <w:tcW w:w="1701"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rPr>
            </w:pPr>
            <w:r>
              <w:rPr>
                <w:rFonts w:ascii="宋体" w:eastAsia="宋体" w:hAnsi="宋体" w:hint="eastAsia"/>
                <w:color w:val="000000"/>
              </w:rPr>
              <w:t>复习4-8课</w:t>
            </w:r>
          </w:p>
        </w:tc>
        <w:tc>
          <w:tcPr>
            <w:tcW w:w="1985"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复习及能力测试讲解</w:t>
            </w:r>
          </w:p>
        </w:tc>
        <w:tc>
          <w:tcPr>
            <w:tcW w:w="482"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rPr>
              <w:t>2</w:t>
            </w:r>
          </w:p>
        </w:tc>
        <w:tc>
          <w:tcPr>
            <w:tcW w:w="1644" w:type="dxa"/>
            <w:tcBorders>
              <w:top w:val="single" w:sz="4" w:space="0" w:color="FBDFE4"/>
              <w:left w:val="single" w:sz="4" w:space="0" w:color="FBDFE4"/>
              <w:bottom w:val="single" w:sz="4" w:space="0" w:color="FBDFE4"/>
              <w:right w:val="single" w:sz="4" w:space="0" w:color="FBDFE4"/>
            </w:tcBorders>
            <w:shd w:val="clear" w:color="auto" w:fill="FFFFFF"/>
            <w:vAlign w:val="center"/>
          </w:tcPr>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案例分析</w:t>
            </w:r>
          </w:p>
          <w:p w:rsidR="00D323E8" w:rsidRDefault="00000000">
            <w:pPr>
              <w:widowControl/>
              <w:spacing w:beforeLines="50" w:before="156" w:afterLines="50" w:after="156"/>
              <w:jc w:val="center"/>
              <w:rPr>
                <w:rFonts w:ascii="宋体" w:eastAsia="宋体" w:hAnsi="宋体"/>
                <w:color w:val="000000"/>
                <w:szCs w:val="21"/>
              </w:rPr>
            </w:pPr>
            <w:r>
              <w:rPr>
                <w:rFonts w:ascii="宋体" w:eastAsia="宋体" w:hAnsi="宋体" w:hint="eastAsia"/>
                <w:color w:val="000000"/>
                <w:szCs w:val="21"/>
              </w:rPr>
              <w:t>课程反思</w:t>
            </w:r>
          </w:p>
        </w:tc>
        <w:tc>
          <w:tcPr>
            <w:tcW w:w="646" w:type="dxa"/>
            <w:tcBorders>
              <w:top w:val="single" w:sz="4" w:space="0" w:color="FBDFE4"/>
              <w:left w:val="single" w:sz="4" w:space="0" w:color="FBDFE4"/>
              <w:bottom w:val="single" w:sz="4" w:space="0" w:color="FBDFE4"/>
              <w:right w:val="single" w:sz="4" w:space="0" w:color="FFFFFF"/>
            </w:tcBorders>
            <w:shd w:val="clear" w:color="auto" w:fill="FFFFFF"/>
            <w:vAlign w:val="center"/>
          </w:tcPr>
          <w:p w:rsidR="00D323E8" w:rsidRDefault="00D323E8">
            <w:pPr>
              <w:widowControl/>
              <w:spacing w:beforeLines="50" w:before="156" w:afterLines="50" w:after="156"/>
              <w:jc w:val="center"/>
              <w:rPr>
                <w:rFonts w:ascii="宋体" w:eastAsia="宋体" w:hAnsi="宋体"/>
                <w:color w:val="000000"/>
                <w:szCs w:val="21"/>
              </w:rPr>
            </w:pPr>
          </w:p>
        </w:tc>
      </w:tr>
    </w:tbl>
    <w:p w:rsidR="00D323E8" w:rsidRDefault="00000000">
      <w:pPr>
        <w:widowControl/>
        <w:spacing w:beforeLines="50" w:before="156" w:afterLines="50" w:after="156"/>
        <w:ind w:firstLineChars="200" w:firstLine="562"/>
        <w:jc w:val="left"/>
      </w:pPr>
      <w:r>
        <w:rPr>
          <w:rFonts w:ascii="黑体" w:eastAsia="黑体" w:hAnsi="黑体" w:hint="eastAsia"/>
          <w:b/>
          <w:sz w:val="28"/>
          <w:szCs w:val="28"/>
        </w:rPr>
        <w:t>六、教材及参考书目</w:t>
      </w:r>
    </w:p>
    <w:p w:rsidR="00D323E8" w:rsidRDefault="00000000">
      <w:pPr>
        <w:spacing w:beforeLines="50" w:before="156" w:afterLines="50" w:after="156"/>
        <w:ind w:leftChars="300" w:left="630"/>
        <w:rPr>
          <w:rFonts w:ascii="Times New Roman" w:eastAsia="宋体" w:hAnsi="Times New Roman" w:cs="Times New Roman"/>
        </w:rPr>
      </w:pPr>
      <w:r>
        <w:rPr>
          <w:rFonts w:ascii="宋体" w:eastAsia="宋体" w:hAnsi="宋体"/>
        </w:rPr>
        <w:t>1</w:t>
      </w:r>
      <w:r>
        <w:rPr>
          <w:rFonts w:ascii="宋体" w:eastAsia="宋体" w:hAnsi="宋体" w:hint="eastAsia"/>
        </w:rPr>
        <w:t>．</w:t>
      </w:r>
      <w:r>
        <w:rPr>
          <w:rFonts w:ascii="Times New Roman" w:eastAsia="宋体" w:hAnsi="Times New Roman" w:cs="Times New Roman" w:hint="eastAsia"/>
        </w:rPr>
        <w:t>韩国延世大学韩国语学堂，延世韩国语</w:t>
      </w:r>
      <w:r>
        <w:rPr>
          <w:rFonts w:ascii="Times New Roman" w:eastAsia="宋体" w:hAnsi="Times New Roman" w:cs="Times New Roman" w:hint="eastAsia"/>
        </w:rPr>
        <w:t>5</w:t>
      </w:r>
      <w:r>
        <w:rPr>
          <w:rFonts w:ascii="Times New Roman" w:eastAsia="宋体" w:hAnsi="Times New Roman" w:cs="Times New Roman" w:hint="eastAsia"/>
        </w:rPr>
        <w:t>，世界图书出版公司，</w:t>
      </w:r>
      <w:r>
        <w:rPr>
          <w:rFonts w:ascii="Times New Roman" w:eastAsia="宋体" w:hAnsi="Times New Roman" w:cs="Times New Roman" w:hint="eastAsia"/>
        </w:rPr>
        <w:t>2014</w:t>
      </w:r>
    </w:p>
    <w:p w:rsidR="00D323E8" w:rsidRDefault="00000000">
      <w:pPr>
        <w:spacing w:beforeLines="50" w:before="156" w:afterLines="50" w:after="156"/>
        <w:ind w:leftChars="300" w:left="630"/>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lang w:val="en-GB"/>
        </w:rPr>
        <w:t xml:space="preserve">. </w:t>
      </w:r>
      <w:r>
        <w:rPr>
          <w:rFonts w:ascii="Times New Roman" w:eastAsia="宋体" w:hAnsi="Times New Roman" w:cs="Times New Roman" w:hint="eastAsia"/>
        </w:rPr>
        <w:t>马今善，高级韩国语</w:t>
      </w:r>
      <w:r>
        <w:rPr>
          <w:rFonts w:ascii="Times New Roman" w:eastAsia="宋体" w:hAnsi="Times New Roman" w:cs="Times New Roman" w:hint="eastAsia"/>
        </w:rPr>
        <w:t>1</w:t>
      </w:r>
      <w:r>
        <w:rPr>
          <w:rFonts w:ascii="Times New Roman" w:eastAsia="宋体" w:hAnsi="Times New Roman" w:cs="Times New Roman" w:hint="eastAsia"/>
        </w:rPr>
        <w:t>，黑龙江朝鲜民族出版社，</w:t>
      </w:r>
      <w:r>
        <w:rPr>
          <w:rFonts w:ascii="Times New Roman" w:eastAsia="宋体" w:hAnsi="Times New Roman" w:cs="Times New Roman" w:hint="eastAsia"/>
        </w:rPr>
        <w:t>2010</w:t>
      </w:r>
    </w:p>
    <w:p w:rsidR="00D323E8" w:rsidRDefault="00000000">
      <w:pPr>
        <w:spacing w:beforeLines="50" w:before="156" w:afterLines="50" w:after="156"/>
        <w:ind w:leftChars="300" w:left="630"/>
        <w:rPr>
          <w:rFonts w:ascii="Times New Roman" w:eastAsia="宋体" w:hAnsi="Times New Roman" w:cs="Times New Roman"/>
        </w:rPr>
      </w:pPr>
      <w:r>
        <w:rPr>
          <w:rFonts w:ascii="Times New Roman" w:eastAsia="宋体" w:hAnsi="Times New Roman" w:cs="Times New Roman" w:hint="eastAsia"/>
        </w:rPr>
        <w:t xml:space="preserve">3. </w:t>
      </w:r>
      <w:r>
        <w:rPr>
          <w:rFonts w:ascii="Times New Roman" w:eastAsia="宋体" w:hAnsi="Times New Roman" w:cs="Times New Roman" w:hint="eastAsia"/>
        </w:rPr>
        <w:t>韩国语能力测试真题</w:t>
      </w:r>
      <w:r>
        <w:rPr>
          <w:rFonts w:ascii="Times New Roman" w:eastAsia="宋体" w:hAnsi="Times New Roman" w:cs="Times New Roman" w:hint="eastAsia"/>
        </w:rPr>
        <w:t>www.topik.go.kr</w:t>
      </w:r>
    </w:p>
    <w:p w:rsidR="00D323E8" w:rsidRDefault="00000000">
      <w:pPr>
        <w:widowControl/>
        <w:spacing w:beforeLines="50" w:before="156" w:afterLines="50" w:after="156"/>
        <w:ind w:firstLineChars="200" w:firstLine="562"/>
        <w:jc w:val="left"/>
        <w:rPr>
          <w:rFonts w:ascii="宋体" w:eastAsia="宋体" w:hAnsi="宋体"/>
        </w:rPr>
      </w:pPr>
      <w:r>
        <w:rPr>
          <w:rFonts w:ascii="黑体" w:eastAsia="黑体" w:hAnsi="黑体" w:hint="eastAsia"/>
          <w:b/>
          <w:sz w:val="28"/>
          <w:szCs w:val="28"/>
        </w:rPr>
        <w:t xml:space="preserve">七、教学方法 </w:t>
      </w:r>
    </w:p>
    <w:p w:rsidR="00D323E8" w:rsidRDefault="00000000">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讲授法：教师采用举例、对比等多种方式讲解主要概念及课程其他内容。</w:t>
      </w:r>
    </w:p>
    <w:p w:rsidR="00D323E8" w:rsidRDefault="00000000">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讨论法：教师组织学生二人一组、四人一组或者全班讨论。</w:t>
      </w:r>
    </w:p>
    <w:p w:rsidR="00D323E8"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lang w:val="en-GB"/>
        </w:rPr>
        <w:t>3</w:t>
      </w:r>
      <w:r>
        <w:rPr>
          <w:rFonts w:ascii="宋体" w:eastAsia="宋体" w:hAnsi="宋体"/>
          <w:lang w:val="en-GB"/>
        </w:rPr>
        <w:t>.</w:t>
      </w:r>
      <w:r>
        <w:rPr>
          <w:rFonts w:ascii="宋体" w:eastAsia="宋体" w:hAnsi="宋体" w:hint="eastAsia"/>
        </w:rPr>
        <w:t xml:space="preserve"> 听力练习</w:t>
      </w:r>
    </w:p>
    <w:p w:rsidR="00D323E8"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t>4. 作业、发表及反馈</w:t>
      </w:r>
    </w:p>
    <w:p w:rsidR="00D323E8" w:rsidRDefault="00000000">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Pr>
          <w:rFonts w:ascii="黑体" w:eastAsia="黑体" w:hAnsi="黑体" w:hint="eastAsia"/>
          <w:b/>
          <w:sz w:val="28"/>
          <w:szCs w:val="28"/>
        </w:rPr>
        <w:t>八、考核方式及评定方法</w:t>
      </w:r>
    </w:p>
    <w:p w:rsidR="00D323E8"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（一）课程考核与课程目标的对应关系 </w:t>
      </w:r>
    </w:p>
    <w:p w:rsidR="00D323E8" w:rsidRDefault="00000000">
      <w:pPr>
        <w:widowControl/>
        <w:spacing w:beforeLines="50" w:before="156" w:afterLines="50" w:after="156"/>
        <w:jc w:val="center"/>
        <w:rPr>
          <w:rFonts w:ascii="宋体" w:eastAsia="宋体" w:hAnsi="宋体"/>
          <w:szCs w:val="21"/>
        </w:rPr>
      </w:pPr>
      <w:r>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D323E8">
        <w:trPr>
          <w:trHeight w:val="567"/>
          <w:jc w:val="center"/>
        </w:trPr>
        <w:tc>
          <w:tcPr>
            <w:tcW w:w="2847" w:type="dxa"/>
            <w:vAlign w:val="center"/>
          </w:tcPr>
          <w:p w:rsidR="00D323E8" w:rsidRDefault="00000000">
            <w:pPr>
              <w:pStyle w:val="a5"/>
              <w:spacing w:beforeLines="50" w:before="156" w:afterLines="50" w:after="156"/>
              <w:jc w:val="center"/>
              <w:rPr>
                <w:rFonts w:hAnsi="宋体"/>
                <w:b/>
              </w:rPr>
            </w:pPr>
            <w:r>
              <w:rPr>
                <w:rFonts w:hAnsi="宋体" w:hint="eastAsia"/>
                <w:b/>
              </w:rPr>
              <w:t>课程目标</w:t>
            </w:r>
          </w:p>
        </w:tc>
        <w:tc>
          <w:tcPr>
            <w:tcW w:w="2849" w:type="dxa"/>
            <w:vAlign w:val="center"/>
          </w:tcPr>
          <w:p w:rsidR="00D323E8" w:rsidRDefault="00000000">
            <w:pPr>
              <w:pStyle w:val="a5"/>
              <w:spacing w:beforeLines="50" w:before="156" w:afterLines="50" w:after="156"/>
              <w:jc w:val="center"/>
              <w:rPr>
                <w:rFonts w:hAnsi="宋体"/>
                <w:b/>
              </w:rPr>
            </w:pPr>
            <w:r>
              <w:rPr>
                <w:rFonts w:hAnsi="宋体" w:hint="eastAsia"/>
                <w:b/>
              </w:rPr>
              <w:t>考核要点</w:t>
            </w:r>
          </w:p>
        </w:tc>
        <w:tc>
          <w:tcPr>
            <w:tcW w:w="2849" w:type="dxa"/>
            <w:vAlign w:val="center"/>
          </w:tcPr>
          <w:p w:rsidR="00D323E8" w:rsidRDefault="00000000">
            <w:pPr>
              <w:pStyle w:val="a5"/>
              <w:spacing w:beforeLines="50" w:before="156" w:afterLines="50" w:after="156"/>
              <w:jc w:val="center"/>
              <w:rPr>
                <w:rFonts w:hAnsi="宋体"/>
                <w:b/>
              </w:rPr>
            </w:pPr>
            <w:r>
              <w:rPr>
                <w:rFonts w:hAnsi="宋体" w:hint="eastAsia"/>
                <w:b/>
              </w:rPr>
              <w:t>考核方式</w:t>
            </w:r>
          </w:p>
        </w:tc>
      </w:tr>
      <w:tr w:rsidR="00D323E8">
        <w:trPr>
          <w:trHeight w:val="567"/>
          <w:jc w:val="center"/>
        </w:trPr>
        <w:tc>
          <w:tcPr>
            <w:tcW w:w="2847" w:type="dxa"/>
            <w:vAlign w:val="center"/>
          </w:tcPr>
          <w:p w:rsidR="00D323E8" w:rsidRDefault="00000000">
            <w:pPr>
              <w:pStyle w:val="a5"/>
              <w:spacing w:beforeLines="50" w:before="156" w:afterLines="50" w:after="156"/>
              <w:jc w:val="center"/>
              <w:rPr>
                <w:rFonts w:hAnsi="宋体"/>
              </w:rPr>
            </w:pPr>
            <w:r>
              <w:rPr>
                <w:rFonts w:hAnsi="宋体" w:hint="eastAsia"/>
              </w:rPr>
              <w:t>课程目标1</w:t>
            </w:r>
          </w:p>
        </w:tc>
        <w:tc>
          <w:tcPr>
            <w:tcW w:w="2849" w:type="dxa"/>
            <w:vAlign w:val="center"/>
          </w:tcPr>
          <w:p w:rsidR="00D323E8" w:rsidRDefault="00000000">
            <w:pPr>
              <w:pStyle w:val="a5"/>
              <w:spacing w:beforeLines="50" w:before="156" w:afterLines="50" w:after="156"/>
              <w:jc w:val="center"/>
              <w:rPr>
                <w:rFonts w:hAnsi="宋体"/>
              </w:rPr>
            </w:pPr>
            <w:r>
              <w:rPr>
                <w:rFonts w:hAnsi="宋体" w:cs="宋体" w:hint="eastAsia"/>
                <w:bCs/>
              </w:rPr>
              <w:t>掌握更多的韩国语高级词汇</w:t>
            </w:r>
          </w:p>
        </w:tc>
        <w:tc>
          <w:tcPr>
            <w:tcW w:w="2849" w:type="dxa"/>
            <w:vAlign w:val="center"/>
          </w:tcPr>
          <w:p w:rsidR="00D323E8" w:rsidRDefault="00000000">
            <w:pPr>
              <w:pStyle w:val="a5"/>
              <w:spacing w:beforeLines="50" w:before="156" w:afterLines="50" w:after="156"/>
              <w:jc w:val="center"/>
              <w:rPr>
                <w:rFonts w:hAnsi="宋体"/>
              </w:rPr>
            </w:pPr>
            <w:r>
              <w:rPr>
                <w:rFonts w:hAnsi="宋体" w:hint="eastAsia"/>
              </w:rPr>
              <w:t>平时成绩、期中考察、期末考察</w:t>
            </w:r>
          </w:p>
        </w:tc>
      </w:tr>
      <w:tr w:rsidR="00D323E8">
        <w:trPr>
          <w:trHeight w:val="567"/>
          <w:jc w:val="center"/>
        </w:trPr>
        <w:tc>
          <w:tcPr>
            <w:tcW w:w="2847" w:type="dxa"/>
            <w:vAlign w:val="center"/>
          </w:tcPr>
          <w:p w:rsidR="00D323E8" w:rsidRDefault="00000000">
            <w:pPr>
              <w:pStyle w:val="a5"/>
              <w:spacing w:beforeLines="50" w:before="156" w:afterLines="50" w:after="156"/>
              <w:jc w:val="center"/>
              <w:rPr>
                <w:rFonts w:hAnsi="宋体"/>
              </w:rPr>
            </w:pPr>
            <w:r>
              <w:rPr>
                <w:rFonts w:hAnsi="宋体" w:hint="eastAsia"/>
              </w:rPr>
              <w:t>课程目标2</w:t>
            </w:r>
          </w:p>
        </w:tc>
        <w:tc>
          <w:tcPr>
            <w:tcW w:w="2849" w:type="dxa"/>
            <w:vAlign w:val="center"/>
          </w:tcPr>
          <w:p w:rsidR="00D323E8" w:rsidRDefault="00000000">
            <w:pPr>
              <w:pStyle w:val="a5"/>
              <w:spacing w:beforeLines="50" w:before="156" w:afterLines="50" w:after="156"/>
              <w:jc w:val="center"/>
              <w:rPr>
                <w:rFonts w:hAnsi="宋体"/>
              </w:rPr>
            </w:pPr>
            <w:r>
              <w:rPr>
                <w:rFonts w:hAnsi="宋体" w:hint="eastAsia"/>
              </w:rPr>
              <w:t>掌握课文内容</w:t>
            </w:r>
          </w:p>
        </w:tc>
        <w:tc>
          <w:tcPr>
            <w:tcW w:w="2849" w:type="dxa"/>
            <w:vAlign w:val="center"/>
          </w:tcPr>
          <w:p w:rsidR="00D323E8" w:rsidRDefault="00000000">
            <w:pPr>
              <w:pStyle w:val="a5"/>
              <w:spacing w:beforeLines="50" w:before="156" w:afterLines="50" w:after="156"/>
              <w:jc w:val="center"/>
              <w:rPr>
                <w:rFonts w:hAnsi="宋体"/>
              </w:rPr>
            </w:pPr>
            <w:r>
              <w:rPr>
                <w:rFonts w:hAnsi="宋体" w:hint="eastAsia"/>
              </w:rPr>
              <w:t>平时成绩、期中考察、期末考察</w:t>
            </w:r>
          </w:p>
        </w:tc>
      </w:tr>
      <w:tr w:rsidR="00D323E8">
        <w:trPr>
          <w:trHeight w:val="567"/>
          <w:jc w:val="center"/>
        </w:trPr>
        <w:tc>
          <w:tcPr>
            <w:tcW w:w="2847" w:type="dxa"/>
            <w:vAlign w:val="center"/>
          </w:tcPr>
          <w:p w:rsidR="00D323E8" w:rsidRDefault="00000000">
            <w:pPr>
              <w:pStyle w:val="a5"/>
              <w:spacing w:beforeLines="50" w:before="156" w:afterLines="50" w:after="156"/>
              <w:jc w:val="center"/>
              <w:rPr>
                <w:rFonts w:hAnsi="宋体"/>
              </w:rPr>
            </w:pPr>
            <w:r>
              <w:rPr>
                <w:rFonts w:hAnsi="宋体" w:hint="eastAsia"/>
              </w:rPr>
              <w:t>课程目标3</w:t>
            </w:r>
          </w:p>
        </w:tc>
        <w:tc>
          <w:tcPr>
            <w:tcW w:w="2849" w:type="dxa"/>
            <w:vAlign w:val="center"/>
          </w:tcPr>
          <w:p w:rsidR="00D323E8" w:rsidRDefault="00000000">
            <w:pPr>
              <w:pStyle w:val="a5"/>
              <w:spacing w:beforeLines="50" w:before="156" w:afterLines="50" w:after="156"/>
              <w:rPr>
                <w:rFonts w:hAnsi="宋体"/>
              </w:rPr>
            </w:pPr>
            <w:r>
              <w:rPr>
                <w:rFonts w:hAnsi="宋体" w:hint="eastAsia"/>
                <w:szCs w:val="21"/>
              </w:rPr>
              <w:t>看懂课后补充阅读理解</w:t>
            </w:r>
          </w:p>
        </w:tc>
        <w:tc>
          <w:tcPr>
            <w:tcW w:w="2849" w:type="dxa"/>
            <w:vAlign w:val="center"/>
          </w:tcPr>
          <w:p w:rsidR="00D323E8" w:rsidRDefault="00000000">
            <w:pPr>
              <w:pStyle w:val="a5"/>
              <w:spacing w:beforeLines="50" w:before="156" w:afterLines="50" w:after="156"/>
              <w:jc w:val="center"/>
              <w:rPr>
                <w:rFonts w:hAnsi="宋体"/>
              </w:rPr>
            </w:pPr>
            <w:r>
              <w:rPr>
                <w:rFonts w:hAnsi="宋体" w:hint="eastAsia"/>
              </w:rPr>
              <w:t>平时成绩、期中考察、期末考察</w:t>
            </w:r>
          </w:p>
        </w:tc>
      </w:tr>
    </w:tbl>
    <w:p w:rsidR="00D323E8" w:rsidRDefault="00000000">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 xml:space="preserve">（二）评定方法 </w:t>
      </w:r>
    </w:p>
    <w:p w:rsidR="00D323E8" w:rsidRDefault="00000000">
      <w:pPr>
        <w:widowControl/>
        <w:spacing w:beforeLines="50" w:before="156" w:afterLines="50" w:after="156"/>
        <w:ind w:firstLineChars="200" w:firstLine="422"/>
        <w:jc w:val="left"/>
        <w:rPr>
          <w:rFonts w:ascii="宋体" w:eastAsia="宋体" w:hAnsi="宋体"/>
        </w:rPr>
      </w:pPr>
      <w:r>
        <w:rPr>
          <w:rFonts w:ascii="宋体" w:eastAsia="宋体" w:hAnsi="宋体" w:hint="eastAsia"/>
          <w:b/>
        </w:rPr>
        <w:t xml:space="preserve">1．评定方法 </w:t>
      </w:r>
    </w:p>
    <w:p w:rsidR="00D323E8" w:rsidRDefault="00000000">
      <w:pPr>
        <w:widowControl/>
        <w:spacing w:beforeLines="50" w:before="156" w:afterLines="50" w:after="156"/>
        <w:ind w:firstLineChars="200" w:firstLine="420"/>
        <w:jc w:val="left"/>
        <w:rPr>
          <w:rFonts w:ascii="宋体" w:eastAsia="宋体" w:hAnsi="宋体"/>
        </w:rPr>
      </w:pPr>
      <w:r>
        <w:rPr>
          <w:rFonts w:ascii="宋体" w:eastAsia="宋体" w:hAnsi="宋体" w:hint="eastAsia"/>
        </w:rPr>
        <w:lastRenderedPageBreak/>
        <w:t>采用形成性评价方式，关注学生课程目标达成情况，课程总成绩包括：（1）平时成绩（出席率、课堂表现、小组展示、课后反思）2</w:t>
      </w:r>
      <w:r>
        <w:rPr>
          <w:rFonts w:ascii="宋体" w:eastAsia="宋体" w:hAnsi="宋体"/>
        </w:rPr>
        <w:t>0%</w:t>
      </w:r>
      <w:r>
        <w:rPr>
          <w:rFonts w:ascii="宋体" w:eastAsia="宋体" w:hAnsi="宋体" w:hint="eastAsia"/>
        </w:rPr>
        <w:t>；（2）期中考察（期中学习报告）</w:t>
      </w:r>
      <w:r>
        <w:rPr>
          <w:rFonts w:ascii="宋体" w:eastAsia="宋体" w:hAnsi="宋体"/>
        </w:rPr>
        <w:t>20%</w:t>
      </w:r>
      <w:r>
        <w:rPr>
          <w:rFonts w:ascii="宋体" w:eastAsia="宋体" w:hAnsi="宋体" w:hint="eastAsia"/>
        </w:rPr>
        <w:t>；（3）期末口试10%（4）期末考察（期末学习报告、课程反思）</w:t>
      </w:r>
      <w:r>
        <w:rPr>
          <w:rFonts w:ascii="宋体" w:eastAsia="宋体" w:hAnsi="宋体"/>
        </w:rPr>
        <w:t>50%</w:t>
      </w:r>
      <w:r>
        <w:rPr>
          <w:rFonts w:ascii="宋体" w:eastAsia="宋体" w:hAnsi="宋体" w:hint="eastAsia"/>
        </w:rPr>
        <w:t xml:space="preserve"> 。</w:t>
      </w:r>
    </w:p>
    <w:p w:rsidR="00D323E8" w:rsidRDefault="00000000">
      <w:pPr>
        <w:widowControl/>
        <w:spacing w:beforeLines="50" w:before="156" w:afterLines="50" w:after="156"/>
        <w:ind w:firstLineChars="200" w:firstLine="422"/>
        <w:jc w:val="left"/>
        <w:rPr>
          <w:rFonts w:ascii="宋体" w:eastAsia="宋体" w:hAnsi="宋体"/>
        </w:rPr>
      </w:pPr>
      <w:r>
        <w:rPr>
          <w:rFonts w:ascii="宋体" w:eastAsia="宋体" w:hAnsi="宋体" w:hint="eastAsia"/>
          <w:b/>
        </w:rPr>
        <w:t xml:space="preserve">2．课程目标的考核占比与达成度分析 </w:t>
      </w:r>
    </w:p>
    <w:p w:rsidR="00D323E8" w:rsidRDefault="00000000">
      <w:pPr>
        <w:widowControl/>
        <w:spacing w:beforeLines="50" w:before="156" w:afterLines="50" w:after="156"/>
        <w:ind w:firstLineChars="200" w:firstLine="422"/>
        <w:jc w:val="center"/>
        <w:rPr>
          <w:rFonts w:ascii="宋体" w:eastAsia="宋体" w:hAnsi="宋体"/>
          <w:b/>
        </w:rPr>
      </w:pPr>
      <w:r>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8"/>
        <w:gridCol w:w="740"/>
        <w:gridCol w:w="780"/>
        <w:gridCol w:w="796"/>
        <w:gridCol w:w="843"/>
        <w:gridCol w:w="2918"/>
      </w:tblGrid>
      <w:tr w:rsidR="00D323E8">
        <w:trPr>
          <w:jc w:val="center"/>
        </w:trPr>
        <w:tc>
          <w:tcPr>
            <w:tcW w:w="1798" w:type="dxa"/>
            <w:tcBorders>
              <w:tl2br w:val="single" w:sz="4" w:space="0" w:color="auto"/>
            </w:tcBorders>
            <w:shd w:val="clear" w:color="auto" w:fill="auto"/>
            <w:vAlign w:val="center"/>
          </w:tcPr>
          <w:p w:rsidR="00D323E8" w:rsidRDefault="00000000">
            <w:pPr>
              <w:spacing w:beforeLines="50" w:before="156" w:afterLines="50" w:after="156"/>
              <w:rPr>
                <w:rFonts w:ascii="宋体" w:eastAsia="宋体" w:hAnsi="宋体"/>
                <w:b/>
                <w:bCs/>
                <w:kern w:val="0"/>
                <w:szCs w:val="21"/>
              </w:rPr>
            </w:pP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 xml:space="preserve"> </w:t>
            </w:r>
            <w:r>
              <w:rPr>
                <w:rFonts w:ascii="宋体" w:eastAsia="宋体" w:hAnsi="宋体"/>
                <w:b/>
                <w:bCs/>
                <w:kern w:val="0"/>
                <w:szCs w:val="21"/>
              </w:rPr>
              <w:t xml:space="preserve">    </w:t>
            </w:r>
            <w:r>
              <w:rPr>
                <w:rFonts w:ascii="宋体" w:eastAsia="宋体" w:hAnsi="宋体" w:hint="eastAsia"/>
                <w:b/>
                <w:bCs/>
                <w:kern w:val="0"/>
                <w:szCs w:val="21"/>
              </w:rPr>
              <w:t>考核占比</w:t>
            </w:r>
          </w:p>
          <w:p w:rsidR="00D323E8" w:rsidRDefault="00000000">
            <w:pPr>
              <w:spacing w:beforeLines="50" w:before="156" w:afterLines="50" w:after="156"/>
              <w:ind w:firstLineChars="50" w:firstLine="105"/>
              <w:rPr>
                <w:rFonts w:ascii="宋体" w:eastAsia="宋体" w:hAnsi="宋体"/>
                <w:b/>
                <w:bCs/>
                <w:kern w:val="0"/>
                <w:szCs w:val="21"/>
              </w:rPr>
            </w:pPr>
            <w:r>
              <w:rPr>
                <w:rFonts w:ascii="宋体" w:eastAsia="宋体" w:hAnsi="宋体" w:hint="eastAsia"/>
                <w:b/>
                <w:bCs/>
                <w:kern w:val="0"/>
                <w:szCs w:val="21"/>
              </w:rPr>
              <w:t>课程目标</w:t>
            </w:r>
          </w:p>
        </w:tc>
        <w:tc>
          <w:tcPr>
            <w:tcW w:w="740" w:type="dxa"/>
            <w:shd w:val="clear" w:color="auto" w:fill="auto"/>
            <w:vAlign w:val="center"/>
          </w:tcPr>
          <w:p w:rsidR="00D323E8"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平时</w:t>
            </w:r>
          </w:p>
        </w:tc>
        <w:tc>
          <w:tcPr>
            <w:tcW w:w="780" w:type="dxa"/>
            <w:shd w:val="clear" w:color="auto" w:fill="auto"/>
            <w:vAlign w:val="center"/>
          </w:tcPr>
          <w:p w:rsidR="00D323E8"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期中</w:t>
            </w:r>
          </w:p>
        </w:tc>
        <w:tc>
          <w:tcPr>
            <w:tcW w:w="796" w:type="dxa"/>
            <w:shd w:val="clear" w:color="auto" w:fill="auto"/>
            <w:vAlign w:val="center"/>
          </w:tcPr>
          <w:p w:rsidR="00D323E8"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期末口试</w:t>
            </w:r>
          </w:p>
        </w:tc>
        <w:tc>
          <w:tcPr>
            <w:tcW w:w="843" w:type="dxa"/>
            <w:vAlign w:val="center"/>
          </w:tcPr>
          <w:p w:rsidR="00D323E8"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期末</w:t>
            </w:r>
            <w:r>
              <w:rPr>
                <w:rFonts w:ascii="宋体" w:eastAsia="宋体" w:hAnsi="宋体" w:hint="eastAsia"/>
                <w:b/>
                <w:bCs/>
                <w:kern w:val="0"/>
                <w:szCs w:val="21"/>
              </w:rPr>
              <w:t>笔试</w:t>
            </w:r>
          </w:p>
        </w:tc>
        <w:tc>
          <w:tcPr>
            <w:tcW w:w="2918" w:type="dxa"/>
            <w:shd w:val="clear" w:color="auto" w:fill="auto"/>
            <w:vAlign w:val="center"/>
          </w:tcPr>
          <w:p w:rsidR="00D323E8"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Pr>
                <w:rFonts w:ascii="宋体" w:eastAsia="宋体" w:hAnsi="宋体"/>
                <w:b/>
                <w:bCs/>
                <w:kern w:val="0"/>
                <w:szCs w:val="21"/>
              </w:rPr>
              <w:t>达成度</w:t>
            </w:r>
            <w:r>
              <w:rPr>
                <w:rFonts w:ascii="宋体" w:eastAsia="宋体" w:hAnsi="宋体" w:hint="eastAsia"/>
                <w:b/>
                <w:bCs/>
                <w:kern w:val="0"/>
                <w:szCs w:val="21"/>
              </w:rPr>
              <w:t>计算方式</w:t>
            </w:r>
          </w:p>
        </w:tc>
      </w:tr>
      <w:tr w:rsidR="00D323E8">
        <w:trPr>
          <w:trHeight w:val="620"/>
          <w:jc w:val="center"/>
        </w:trPr>
        <w:tc>
          <w:tcPr>
            <w:tcW w:w="1798" w:type="dxa"/>
            <w:shd w:val="clear" w:color="auto" w:fill="auto"/>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课程目标1</w:t>
            </w:r>
          </w:p>
        </w:tc>
        <w:tc>
          <w:tcPr>
            <w:tcW w:w="740" w:type="dxa"/>
            <w:shd w:val="clear" w:color="auto" w:fill="auto"/>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780" w:type="dxa"/>
            <w:shd w:val="clear" w:color="auto" w:fill="auto"/>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796" w:type="dxa"/>
            <w:shd w:val="clear" w:color="auto" w:fill="auto"/>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10%</w:t>
            </w:r>
          </w:p>
        </w:tc>
        <w:tc>
          <w:tcPr>
            <w:tcW w:w="843" w:type="dxa"/>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val="restart"/>
            <w:shd w:val="clear" w:color="auto" w:fill="auto"/>
            <w:vAlign w:val="center"/>
          </w:tcPr>
          <w:p w:rsidR="00D323E8"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（1）课程</w:t>
            </w:r>
            <w:r>
              <w:rPr>
                <w:rFonts w:ascii="宋体" w:eastAsia="宋体" w:hAnsi="宋体"/>
                <w:kern w:val="0"/>
                <w:szCs w:val="21"/>
              </w:rPr>
              <w:t>目标</w:t>
            </w:r>
            <w:r>
              <w:rPr>
                <w:rFonts w:ascii="宋体" w:eastAsia="宋体" w:hAnsi="宋体" w:hint="eastAsia"/>
                <w:kern w:val="0"/>
                <w:szCs w:val="21"/>
              </w:rPr>
              <w:t>1</w:t>
            </w:r>
            <w:r>
              <w:rPr>
                <w:rFonts w:ascii="宋体" w:eastAsia="宋体" w:hAnsi="宋体"/>
                <w:kern w:val="0"/>
                <w:szCs w:val="21"/>
              </w:rPr>
              <w:t>达成度={0.</w:t>
            </w:r>
            <w:r>
              <w:rPr>
                <w:rFonts w:ascii="宋体" w:eastAsia="宋体" w:hAnsi="宋体" w:hint="eastAsia"/>
                <w:kern w:val="0"/>
                <w:szCs w:val="21"/>
              </w:rPr>
              <w:t>2</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1平时</w:t>
            </w:r>
            <w:r>
              <w:rPr>
                <w:rFonts w:ascii="宋体" w:eastAsia="宋体" w:hAnsi="宋体"/>
                <w:kern w:val="0"/>
                <w:szCs w:val="21"/>
              </w:rPr>
              <w:t>成绩+0.</w:t>
            </w:r>
            <w:r>
              <w:rPr>
                <w:rFonts w:ascii="宋体" w:eastAsia="宋体" w:hAnsi="宋体" w:hint="eastAsia"/>
                <w:kern w:val="0"/>
                <w:szCs w:val="21"/>
              </w:rPr>
              <w:t>2</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1期中成</w:t>
            </w:r>
            <w:r>
              <w:rPr>
                <w:rFonts w:ascii="宋体" w:eastAsia="宋体" w:hAnsi="宋体"/>
                <w:kern w:val="0"/>
                <w:szCs w:val="21"/>
              </w:rPr>
              <w:t>绩+</w:t>
            </w:r>
            <w:r>
              <w:rPr>
                <w:rFonts w:ascii="宋体" w:eastAsia="宋体" w:hAnsi="宋体" w:hint="eastAsia"/>
                <w:kern w:val="0"/>
                <w:szCs w:val="21"/>
              </w:rPr>
              <w:t>0.1x课程目标1期末口试成绩+</w:t>
            </w:r>
            <w:r>
              <w:rPr>
                <w:rFonts w:ascii="宋体" w:eastAsia="宋体" w:hAnsi="宋体"/>
                <w:kern w:val="0"/>
                <w:szCs w:val="21"/>
              </w:rPr>
              <w:t>0.</w:t>
            </w:r>
            <w:r>
              <w:rPr>
                <w:rFonts w:ascii="宋体" w:eastAsia="宋体" w:hAnsi="宋体" w:hint="eastAsia"/>
                <w:kern w:val="0"/>
                <w:szCs w:val="21"/>
              </w:rPr>
              <w:t>5</w:t>
            </w:r>
            <w:r>
              <w:rPr>
                <w:rFonts w:ascii="宋体" w:eastAsia="宋体" w:hAnsi="宋体"/>
                <w:kern w:val="0"/>
                <w:szCs w:val="21"/>
              </w:rPr>
              <w:t>ｘ</w:t>
            </w:r>
            <w:r>
              <w:rPr>
                <w:rFonts w:ascii="宋体" w:eastAsia="宋体" w:hAnsi="宋体" w:hint="eastAsia"/>
                <w:kern w:val="0"/>
                <w:szCs w:val="21"/>
              </w:rPr>
              <w:t>课程</w:t>
            </w:r>
            <w:r>
              <w:rPr>
                <w:rFonts w:ascii="宋体" w:eastAsia="宋体" w:hAnsi="宋体"/>
                <w:kern w:val="0"/>
                <w:szCs w:val="21"/>
              </w:rPr>
              <w:t>目标</w:t>
            </w:r>
            <w:r>
              <w:rPr>
                <w:rFonts w:ascii="宋体" w:eastAsia="宋体" w:hAnsi="宋体" w:hint="eastAsia"/>
                <w:kern w:val="0"/>
                <w:szCs w:val="21"/>
              </w:rPr>
              <w:t>1期末笔试成</w:t>
            </w:r>
            <w:r>
              <w:rPr>
                <w:rFonts w:ascii="宋体" w:eastAsia="宋体" w:hAnsi="宋体"/>
                <w:kern w:val="0"/>
                <w:szCs w:val="21"/>
              </w:rPr>
              <w:t>绩}/目标</w:t>
            </w:r>
            <w:r>
              <w:rPr>
                <w:rFonts w:ascii="宋体" w:eastAsia="宋体" w:hAnsi="宋体" w:hint="eastAsia"/>
                <w:kern w:val="0"/>
                <w:szCs w:val="21"/>
              </w:rPr>
              <w:t>1</w:t>
            </w:r>
            <w:r>
              <w:rPr>
                <w:rFonts w:ascii="宋体" w:eastAsia="宋体" w:hAnsi="宋体"/>
                <w:kern w:val="0"/>
                <w:szCs w:val="21"/>
              </w:rPr>
              <w:t>总分</w:t>
            </w:r>
            <w:r>
              <w:rPr>
                <w:rFonts w:ascii="宋体" w:eastAsia="宋体" w:hAnsi="宋体" w:hint="eastAsia"/>
                <w:kern w:val="0"/>
                <w:szCs w:val="21"/>
              </w:rPr>
              <w:t>。</w:t>
            </w:r>
          </w:p>
          <w:p w:rsidR="00D323E8" w:rsidRDefault="00000000">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rsidR="00D323E8" w:rsidRDefault="00000000">
            <w:pPr>
              <w:spacing w:beforeLines="50" w:before="156" w:afterLines="50" w:after="156"/>
              <w:rPr>
                <w:rFonts w:ascii="宋体" w:eastAsia="宋体" w:hAnsi="宋体"/>
                <w:b/>
                <w:bCs/>
                <w:kern w:val="0"/>
                <w:szCs w:val="21"/>
              </w:rPr>
            </w:pPr>
            <w:r>
              <w:rPr>
                <w:rFonts w:ascii="宋体" w:eastAsia="宋体" w:hAnsi="宋体" w:hint="eastAsia"/>
                <w:b/>
                <w:bCs/>
                <w:kern w:val="0"/>
                <w:szCs w:val="21"/>
              </w:rPr>
              <w:t>（3）课程目标达成度=课程目标1达成度+课程目标2达成度+课程目标3达成度</w:t>
            </w:r>
          </w:p>
        </w:tc>
      </w:tr>
      <w:tr w:rsidR="00D323E8">
        <w:trPr>
          <w:trHeight w:val="679"/>
          <w:jc w:val="center"/>
        </w:trPr>
        <w:tc>
          <w:tcPr>
            <w:tcW w:w="1798" w:type="dxa"/>
            <w:shd w:val="clear" w:color="auto" w:fill="auto"/>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课程目标2</w:t>
            </w:r>
          </w:p>
        </w:tc>
        <w:tc>
          <w:tcPr>
            <w:tcW w:w="740" w:type="dxa"/>
            <w:shd w:val="clear" w:color="auto" w:fill="auto"/>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780" w:type="dxa"/>
            <w:shd w:val="clear" w:color="auto" w:fill="auto"/>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796" w:type="dxa"/>
            <w:shd w:val="clear" w:color="auto" w:fill="auto"/>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10%</w:t>
            </w:r>
          </w:p>
        </w:tc>
        <w:tc>
          <w:tcPr>
            <w:tcW w:w="843" w:type="dxa"/>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rsidR="00D323E8" w:rsidRDefault="00D323E8">
            <w:pPr>
              <w:spacing w:beforeLines="50" w:before="156" w:afterLines="50" w:after="156"/>
              <w:rPr>
                <w:rFonts w:ascii="宋体" w:eastAsia="宋体" w:hAnsi="宋体"/>
                <w:kern w:val="0"/>
                <w:szCs w:val="21"/>
              </w:rPr>
            </w:pPr>
          </w:p>
        </w:tc>
      </w:tr>
      <w:tr w:rsidR="00D323E8">
        <w:trPr>
          <w:trHeight w:val="755"/>
          <w:jc w:val="center"/>
        </w:trPr>
        <w:tc>
          <w:tcPr>
            <w:tcW w:w="1798" w:type="dxa"/>
            <w:shd w:val="clear" w:color="auto" w:fill="auto"/>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课程目标3</w:t>
            </w:r>
          </w:p>
        </w:tc>
        <w:tc>
          <w:tcPr>
            <w:tcW w:w="740" w:type="dxa"/>
            <w:shd w:val="clear" w:color="auto" w:fill="auto"/>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2</w:t>
            </w:r>
            <w:r>
              <w:rPr>
                <w:rFonts w:ascii="宋体" w:eastAsia="宋体" w:hAnsi="宋体"/>
                <w:kern w:val="0"/>
                <w:szCs w:val="21"/>
              </w:rPr>
              <w:t>0%</w:t>
            </w:r>
          </w:p>
        </w:tc>
        <w:tc>
          <w:tcPr>
            <w:tcW w:w="780" w:type="dxa"/>
            <w:shd w:val="clear" w:color="auto" w:fill="auto"/>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796" w:type="dxa"/>
            <w:shd w:val="clear" w:color="auto" w:fill="auto"/>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hint="eastAsia"/>
                <w:kern w:val="0"/>
                <w:szCs w:val="21"/>
              </w:rPr>
              <w:t>10%</w:t>
            </w:r>
          </w:p>
        </w:tc>
        <w:tc>
          <w:tcPr>
            <w:tcW w:w="843" w:type="dxa"/>
            <w:vAlign w:val="center"/>
          </w:tcPr>
          <w:p w:rsidR="00D323E8" w:rsidRDefault="00000000">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rsidR="00D323E8" w:rsidRDefault="00D323E8">
            <w:pPr>
              <w:spacing w:beforeLines="50" w:before="156" w:afterLines="50" w:after="156"/>
              <w:rPr>
                <w:rFonts w:ascii="宋体" w:eastAsia="宋体" w:hAnsi="宋体"/>
                <w:kern w:val="0"/>
                <w:szCs w:val="21"/>
              </w:rPr>
            </w:pPr>
          </w:p>
        </w:tc>
      </w:tr>
    </w:tbl>
    <w:p w:rsidR="00D323E8" w:rsidRDefault="00000000">
      <w:pPr>
        <w:widowControl/>
        <w:spacing w:beforeLines="50" w:before="156" w:afterLines="50" w:after="156"/>
        <w:jc w:val="left"/>
        <w:rPr>
          <w:rFonts w:ascii="宋体" w:eastAsia="宋体" w:hAnsi="宋体"/>
          <w:b/>
        </w:rPr>
      </w:pPr>
      <w:r>
        <w:rPr>
          <w:rFonts w:ascii="宋体" w:eastAsia="宋体" w:hAnsi="宋体" w:hint="eastAsia"/>
          <w:b/>
        </w:rPr>
        <w:t xml:space="preserve"> </w:t>
      </w:r>
      <w:r>
        <w:rPr>
          <w:rFonts w:ascii="宋体" w:eastAsia="宋体" w:hAnsi="宋体"/>
          <w:b/>
        </w:rPr>
        <w:t xml:space="preserve">  3. </w:t>
      </w:r>
      <w:r>
        <w:rPr>
          <w:rFonts w:ascii="宋体" w:eastAsia="宋体" w:hAnsi="宋体" w:hint="eastAsia"/>
          <w:b/>
        </w:rPr>
        <w:t>课程目标达成度定性分析（文字描述）</w:t>
      </w:r>
    </w:p>
    <w:p w:rsidR="00D323E8" w:rsidRDefault="00000000">
      <w:pPr>
        <w:widowControl/>
        <w:spacing w:beforeLines="50" w:before="156" w:afterLines="50" w:after="156"/>
        <w:ind w:leftChars="100" w:left="210"/>
        <w:jc w:val="left"/>
        <w:rPr>
          <w:rFonts w:ascii="宋体" w:eastAsia="宋体" w:hAnsi="宋体"/>
        </w:rPr>
      </w:pPr>
      <w:r>
        <w:rPr>
          <w:rFonts w:ascii="宋体" w:eastAsia="宋体" w:hAnsi="宋体" w:hint="eastAsia"/>
        </w:rPr>
        <w:t>（1）课程目标1达成情况概述及典型学习案例</w:t>
      </w:r>
    </w:p>
    <w:p w:rsidR="00D323E8" w:rsidRDefault="00000000">
      <w:pPr>
        <w:widowControl/>
        <w:spacing w:beforeLines="50" w:before="156" w:afterLines="50" w:after="156"/>
        <w:ind w:leftChars="100" w:left="210"/>
        <w:jc w:val="left"/>
        <w:rPr>
          <w:rFonts w:ascii="宋体" w:eastAsia="宋体" w:hAnsi="宋体"/>
        </w:rPr>
      </w:pPr>
      <w:r>
        <w:rPr>
          <w:rFonts w:ascii="宋体" w:eastAsia="宋体" w:hAnsi="宋体" w:hint="eastAsia"/>
        </w:rPr>
        <w:t>（2）课程目标</w:t>
      </w:r>
      <w:r>
        <w:rPr>
          <w:rFonts w:ascii="宋体" w:eastAsia="宋体" w:hAnsi="宋体"/>
        </w:rPr>
        <w:t>2</w:t>
      </w:r>
      <w:r>
        <w:rPr>
          <w:rFonts w:ascii="宋体" w:eastAsia="宋体" w:hAnsi="宋体" w:hint="eastAsia"/>
        </w:rPr>
        <w:t>达成情况概述及典型学习案例</w:t>
      </w:r>
    </w:p>
    <w:p w:rsidR="00D323E8" w:rsidRDefault="00000000">
      <w:pPr>
        <w:widowControl/>
        <w:spacing w:beforeLines="50" w:before="156" w:afterLines="50" w:after="156"/>
        <w:ind w:leftChars="100" w:left="210"/>
        <w:jc w:val="left"/>
        <w:rPr>
          <w:rFonts w:ascii="宋体" w:eastAsia="宋体" w:hAnsi="宋体"/>
        </w:rPr>
      </w:pPr>
      <w:r>
        <w:rPr>
          <w:rFonts w:ascii="宋体" w:eastAsia="宋体" w:hAnsi="宋体" w:hint="eastAsia"/>
        </w:rPr>
        <w:t>（</w:t>
      </w:r>
      <w:r>
        <w:rPr>
          <w:rFonts w:ascii="宋体" w:eastAsia="宋体" w:hAnsi="宋体"/>
        </w:rPr>
        <w:t>3</w:t>
      </w:r>
      <w:r>
        <w:rPr>
          <w:rFonts w:ascii="宋体" w:eastAsia="宋体" w:hAnsi="宋体" w:hint="eastAsia"/>
        </w:rPr>
        <w:t>）课程目标</w:t>
      </w:r>
      <w:r>
        <w:rPr>
          <w:rFonts w:ascii="宋体" w:eastAsia="宋体" w:hAnsi="宋体"/>
        </w:rPr>
        <w:t>3</w:t>
      </w:r>
      <w:r>
        <w:rPr>
          <w:rFonts w:ascii="宋体" w:eastAsia="宋体" w:hAnsi="宋体" w:hint="eastAsia"/>
        </w:rPr>
        <w:t>达成情况概述及典型学习案例</w:t>
      </w:r>
    </w:p>
    <w:p w:rsidR="00D323E8" w:rsidRDefault="00000000">
      <w:pPr>
        <w:widowControl/>
        <w:spacing w:beforeLines="50" w:before="156" w:afterLines="50" w:after="156"/>
        <w:jc w:val="left"/>
        <w:rPr>
          <w:rFonts w:ascii="黑体" w:eastAsia="黑体" w:hAnsi="黑体"/>
          <w:b/>
          <w:sz w:val="24"/>
          <w:szCs w:val="24"/>
        </w:rPr>
      </w:pPr>
      <w:r>
        <w:rPr>
          <w:rFonts w:ascii="黑体" w:eastAsia="黑体" w:hAnsi="黑体" w:hint="eastAsia"/>
          <w:b/>
          <w:sz w:val="24"/>
          <w:szCs w:val="24"/>
        </w:rPr>
        <w:t xml:space="preserve">（三）评分标准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4"/>
        <w:gridCol w:w="1984"/>
        <w:gridCol w:w="1843"/>
        <w:gridCol w:w="1779"/>
        <w:gridCol w:w="1779"/>
      </w:tblGrid>
      <w:tr w:rsidR="00D323E8">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323E8"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课程</w:t>
            </w:r>
          </w:p>
          <w:p w:rsidR="00D323E8"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323E8"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评分标准</w:t>
            </w:r>
          </w:p>
        </w:tc>
      </w:tr>
      <w:tr w:rsidR="00D323E8">
        <w:trPr>
          <w:trHeight w:val="454"/>
          <w:tblHeader/>
          <w:jc w:val="center"/>
        </w:trPr>
        <w:tc>
          <w:tcPr>
            <w:tcW w:w="993" w:type="dxa"/>
            <w:vMerge/>
            <w:tcBorders>
              <w:left w:val="single" w:sz="4" w:space="0" w:color="auto"/>
              <w:right w:val="single" w:sz="4" w:space="0" w:color="auto"/>
            </w:tcBorders>
            <w:vAlign w:val="center"/>
          </w:tcPr>
          <w:p w:rsidR="00D323E8" w:rsidRDefault="00D323E8">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323E8"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323E8"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323E8"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323E8"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323E8"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＜6</w:t>
            </w:r>
            <w:r>
              <w:rPr>
                <w:rFonts w:ascii="宋体" w:eastAsia="宋体" w:hAnsi="宋体"/>
                <w:b/>
                <w:bCs/>
                <w:szCs w:val="21"/>
              </w:rPr>
              <w:t>0</w:t>
            </w:r>
          </w:p>
        </w:tc>
      </w:tr>
      <w:tr w:rsidR="00D323E8">
        <w:trPr>
          <w:trHeight w:val="449"/>
          <w:tblHeader/>
          <w:jc w:val="center"/>
        </w:trPr>
        <w:tc>
          <w:tcPr>
            <w:tcW w:w="993" w:type="dxa"/>
            <w:vMerge/>
            <w:tcBorders>
              <w:left w:val="single" w:sz="4" w:space="0" w:color="auto"/>
              <w:right w:val="single" w:sz="4" w:space="0" w:color="auto"/>
            </w:tcBorders>
            <w:vAlign w:val="center"/>
          </w:tcPr>
          <w:p w:rsidR="00D323E8" w:rsidRDefault="00D323E8">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323E8"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323E8"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323E8" w:rsidRDefault="00000000">
            <w:pPr>
              <w:widowControl/>
              <w:spacing w:beforeLines="50" w:before="156" w:afterLines="50" w:after="156"/>
              <w:jc w:val="center"/>
              <w:rPr>
                <w:rFonts w:ascii="宋体" w:eastAsia="宋体" w:hAnsi="宋体"/>
                <w:b/>
                <w:bCs/>
                <w:szCs w:val="21"/>
              </w:rPr>
            </w:pPr>
            <w:r>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323E8"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323E8" w:rsidRDefault="00000000">
            <w:pPr>
              <w:widowControl/>
              <w:spacing w:beforeLines="50" w:before="156" w:afterLines="50" w:after="156"/>
              <w:jc w:val="center"/>
              <w:rPr>
                <w:rFonts w:ascii="宋体" w:eastAsia="宋体" w:hAnsi="宋体"/>
                <w:b/>
                <w:bCs/>
                <w:szCs w:val="21"/>
              </w:rPr>
            </w:pPr>
            <w:r>
              <w:rPr>
                <w:rFonts w:ascii="宋体" w:eastAsia="宋体" w:hAnsi="宋体" w:hint="eastAsia"/>
                <w:b/>
                <w:bCs/>
                <w:szCs w:val="21"/>
              </w:rPr>
              <w:t>不合格</w:t>
            </w:r>
          </w:p>
        </w:tc>
      </w:tr>
      <w:tr w:rsidR="00D323E8">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323E8" w:rsidRDefault="00D323E8">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323E8"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323E8"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323E8"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323E8"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323E8" w:rsidRDefault="00000000">
            <w:pPr>
              <w:spacing w:beforeLines="50" w:before="156" w:afterLines="50" w:after="156"/>
              <w:jc w:val="center"/>
              <w:rPr>
                <w:rFonts w:ascii="宋体" w:eastAsia="宋体" w:hAnsi="宋体"/>
                <w:b/>
                <w:bCs/>
                <w:szCs w:val="21"/>
              </w:rPr>
            </w:pPr>
            <w:r>
              <w:rPr>
                <w:rFonts w:ascii="宋体" w:eastAsia="宋体" w:hAnsi="宋体" w:hint="eastAsia"/>
                <w:b/>
                <w:bCs/>
                <w:szCs w:val="21"/>
              </w:rPr>
              <w:t>F</w:t>
            </w:r>
          </w:p>
        </w:tc>
      </w:tr>
      <w:tr w:rsidR="00D323E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323E8"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D323E8"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D323E8" w:rsidRDefault="00000000">
            <w:pPr>
              <w:spacing w:beforeLines="50" w:before="156" w:afterLines="50" w:after="156"/>
              <w:rPr>
                <w:rFonts w:ascii="宋体" w:eastAsia="宋体" w:hAnsi="宋体"/>
                <w:szCs w:val="21"/>
              </w:rPr>
            </w:pPr>
            <w:r>
              <w:rPr>
                <w:rFonts w:ascii="宋体" w:eastAsia="宋体" w:hAnsi="宋体" w:hint="eastAsia"/>
                <w:szCs w:val="21"/>
              </w:rPr>
              <w:t>能够非常好地掌握高级韩语单词和俗语成语并能非常好地应用</w:t>
            </w:r>
          </w:p>
        </w:tc>
        <w:tc>
          <w:tcPr>
            <w:tcW w:w="1984" w:type="dxa"/>
            <w:tcBorders>
              <w:top w:val="single" w:sz="4" w:space="0" w:color="auto"/>
              <w:left w:val="single" w:sz="4" w:space="0" w:color="auto"/>
              <w:bottom w:val="single" w:sz="4" w:space="0" w:color="auto"/>
              <w:right w:val="single" w:sz="4" w:space="0" w:color="auto"/>
            </w:tcBorders>
          </w:tcPr>
          <w:p w:rsidR="00D323E8" w:rsidRDefault="00000000">
            <w:pPr>
              <w:spacing w:beforeLines="50" w:before="156" w:afterLines="50" w:after="156"/>
              <w:rPr>
                <w:rFonts w:ascii="宋体" w:eastAsia="宋体" w:hAnsi="宋体"/>
                <w:szCs w:val="21"/>
              </w:rPr>
            </w:pPr>
            <w:r>
              <w:rPr>
                <w:rFonts w:ascii="宋体" w:eastAsia="宋体" w:hAnsi="宋体" w:hint="eastAsia"/>
                <w:szCs w:val="21"/>
              </w:rPr>
              <w:t>能够较好地掌握高级韩语单词和俗语成语并能较好地应用</w:t>
            </w:r>
          </w:p>
        </w:tc>
        <w:tc>
          <w:tcPr>
            <w:tcW w:w="1843" w:type="dxa"/>
            <w:tcBorders>
              <w:top w:val="single" w:sz="4" w:space="0" w:color="auto"/>
              <w:left w:val="single" w:sz="4" w:space="0" w:color="auto"/>
              <w:bottom w:val="single" w:sz="4" w:space="0" w:color="auto"/>
              <w:right w:val="single" w:sz="4" w:space="0" w:color="auto"/>
            </w:tcBorders>
          </w:tcPr>
          <w:p w:rsidR="00D323E8" w:rsidRDefault="00000000">
            <w:pPr>
              <w:spacing w:beforeLines="50" w:before="156" w:afterLines="50" w:after="156"/>
              <w:rPr>
                <w:rFonts w:ascii="宋体" w:eastAsia="宋体" w:hAnsi="宋体"/>
                <w:szCs w:val="21"/>
              </w:rPr>
            </w:pPr>
            <w:r>
              <w:rPr>
                <w:rFonts w:ascii="宋体" w:eastAsia="宋体" w:hAnsi="宋体" w:hint="eastAsia"/>
                <w:szCs w:val="21"/>
              </w:rPr>
              <w:t>能够掌握高级韩语单词和俗语成语并能应用</w:t>
            </w:r>
          </w:p>
        </w:tc>
        <w:tc>
          <w:tcPr>
            <w:tcW w:w="1779" w:type="dxa"/>
            <w:tcBorders>
              <w:top w:val="single" w:sz="4" w:space="0" w:color="auto"/>
              <w:left w:val="single" w:sz="4" w:space="0" w:color="auto"/>
              <w:bottom w:val="single" w:sz="4" w:space="0" w:color="auto"/>
              <w:right w:val="single" w:sz="4" w:space="0" w:color="auto"/>
            </w:tcBorders>
          </w:tcPr>
          <w:p w:rsidR="00D323E8" w:rsidRDefault="00000000">
            <w:pPr>
              <w:spacing w:beforeLines="50" w:before="156" w:afterLines="50" w:after="156"/>
              <w:rPr>
                <w:rFonts w:ascii="宋体" w:eastAsia="宋体" w:hAnsi="宋体"/>
                <w:szCs w:val="21"/>
              </w:rPr>
            </w:pPr>
            <w:r>
              <w:rPr>
                <w:rFonts w:ascii="宋体" w:eastAsia="宋体" w:hAnsi="宋体" w:hint="eastAsia"/>
                <w:szCs w:val="21"/>
              </w:rPr>
              <w:t>掌握一些高级韩语单词和俗语成语</w:t>
            </w:r>
          </w:p>
        </w:tc>
        <w:tc>
          <w:tcPr>
            <w:tcW w:w="1779" w:type="dxa"/>
            <w:tcBorders>
              <w:top w:val="single" w:sz="4" w:space="0" w:color="auto"/>
              <w:left w:val="single" w:sz="4" w:space="0" w:color="auto"/>
              <w:bottom w:val="single" w:sz="4" w:space="0" w:color="auto"/>
              <w:right w:val="single" w:sz="4" w:space="0" w:color="auto"/>
            </w:tcBorders>
          </w:tcPr>
          <w:p w:rsidR="00D323E8" w:rsidRDefault="00000000">
            <w:pPr>
              <w:spacing w:beforeLines="50" w:before="156" w:afterLines="50" w:after="156"/>
              <w:rPr>
                <w:rFonts w:ascii="宋体" w:eastAsia="宋体" w:hAnsi="宋体"/>
                <w:szCs w:val="21"/>
              </w:rPr>
            </w:pPr>
            <w:r>
              <w:rPr>
                <w:rFonts w:ascii="宋体" w:eastAsia="宋体" w:hAnsi="宋体" w:hint="eastAsia"/>
                <w:szCs w:val="21"/>
              </w:rPr>
              <w:t>高级韩语单词不熟练，俗语成语知道的不多</w:t>
            </w:r>
          </w:p>
        </w:tc>
      </w:tr>
      <w:tr w:rsidR="00D323E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323E8"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lastRenderedPageBreak/>
              <w:t>课程</w:t>
            </w:r>
          </w:p>
          <w:p w:rsidR="00D323E8"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目标2</w:t>
            </w:r>
          </w:p>
        </w:tc>
        <w:tc>
          <w:tcPr>
            <w:tcW w:w="1984" w:type="dxa"/>
            <w:tcBorders>
              <w:top w:val="single" w:sz="4" w:space="0" w:color="auto"/>
              <w:left w:val="single" w:sz="4" w:space="0" w:color="auto"/>
              <w:bottom w:val="single" w:sz="4" w:space="0" w:color="auto"/>
              <w:right w:val="single" w:sz="4" w:space="0" w:color="auto"/>
            </w:tcBorders>
          </w:tcPr>
          <w:p w:rsidR="00D323E8" w:rsidRDefault="00000000">
            <w:pPr>
              <w:pStyle w:val="a5"/>
              <w:spacing w:beforeLines="50" w:before="156" w:afterLines="50" w:after="156"/>
              <w:rPr>
                <w:rFonts w:hAnsi="宋体" w:cs="宋体"/>
              </w:rPr>
            </w:pPr>
            <w:r>
              <w:rPr>
                <w:rFonts w:hAnsi="宋体" w:hint="eastAsia"/>
                <w:szCs w:val="21"/>
              </w:rPr>
              <w:t>能够非常好地理解课文内容，能熟练背诵课文，能应用课文语法造句和仿写课文</w:t>
            </w:r>
          </w:p>
        </w:tc>
        <w:tc>
          <w:tcPr>
            <w:tcW w:w="1984" w:type="dxa"/>
            <w:tcBorders>
              <w:top w:val="single" w:sz="4" w:space="0" w:color="auto"/>
              <w:left w:val="single" w:sz="4" w:space="0" w:color="auto"/>
              <w:bottom w:val="single" w:sz="4" w:space="0" w:color="auto"/>
              <w:right w:val="single" w:sz="4" w:space="0" w:color="auto"/>
            </w:tcBorders>
          </w:tcPr>
          <w:p w:rsidR="00D323E8" w:rsidRDefault="00000000">
            <w:pPr>
              <w:pStyle w:val="a5"/>
              <w:spacing w:beforeLines="50" w:before="156" w:afterLines="50" w:after="156"/>
              <w:rPr>
                <w:rFonts w:hAnsi="宋体" w:cs="宋体"/>
              </w:rPr>
            </w:pPr>
            <w:r>
              <w:rPr>
                <w:rFonts w:hAnsi="宋体" w:hint="eastAsia"/>
                <w:szCs w:val="21"/>
              </w:rPr>
              <w:t>能够较好地理解课文内容，能背诵课文，能应用课文语法造句和仿写课文</w:t>
            </w:r>
          </w:p>
        </w:tc>
        <w:tc>
          <w:tcPr>
            <w:tcW w:w="1843" w:type="dxa"/>
            <w:tcBorders>
              <w:top w:val="single" w:sz="4" w:space="0" w:color="auto"/>
              <w:left w:val="single" w:sz="4" w:space="0" w:color="auto"/>
              <w:bottom w:val="single" w:sz="4" w:space="0" w:color="auto"/>
              <w:right w:val="single" w:sz="4" w:space="0" w:color="auto"/>
            </w:tcBorders>
          </w:tcPr>
          <w:p w:rsidR="00D323E8" w:rsidRDefault="00000000">
            <w:pPr>
              <w:pStyle w:val="a5"/>
              <w:spacing w:beforeLines="50" w:before="156" w:afterLines="50" w:after="156"/>
              <w:rPr>
                <w:rFonts w:hAnsi="宋体" w:cs="宋体"/>
              </w:rPr>
            </w:pPr>
            <w:r>
              <w:rPr>
                <w:rFonts w:hAnsi="宋体" w:hint="eastAsia"/>
                <w:szCs w:val="21"/>
              </w:rPr>
              <w:t>能够理解课文内容，能背诵课文，能应用课文语法造句</w:t>
            </w:r>
          </w:p>
        </w:tc>
        <w:tc>
          <w:tcPr>
            <w:tcW w:w="1779" w:type="dxa"/>
            <w:tcBorders>
              <w:top w:val="single" w:sz="4" w:space="0" w:color="auto"/>
              <w:left w:val="single" w:sz="4" w:space="0" w:color="auto"/>
              <w:bottom w:val="single" w:sz="4" w:space="0" w:color="auto"/>
              <w:right w:val="single" w:sz="4" w:space="0" w:color="auto"/>
            </w:tcBorders>
          </w:tcPr>
          <w:p w:rsidR="00D323E8" w:rsidRDefault="00000000">
            <w:pPr>
              <w:pStyle w:val="a5"/>
              <w:spacing w:beforeLines="50" w:before="156" w:afterLines="50" w:after="156"/>
              <w:rPr>
                <w:rFonts w:hAnsi="宋体" w:cs="宋体"/>
              </w:rPr>
            </w:pPr>
            <w:r>
              <w:rPr>
                <w:rFonts w:hAnsi="宋体" w:hint="eastAsia"/>
                <w:szCs w:val="21"/>
              </w:rPr>
              <w:t>能够理解课文内容，能应用课文语法造句</w:t>
            </w:r>
          </w:p>
        </w:tc>
        <w:tc>
          <w:tcPr>
            <w:tcW w:w="1779" w:type="dxa"/>
            <w:tcBorders>
              <w:top w:val="single" w:sz="4" w:space="0" w:color="auto"/>
              <w:left w:val="single" w:sz="4" w:space="0" w:color="auto"/>
              <w:bottom w:val="single" w:sz="4" w:space="0" w:color="auto"/>
              <w:right w:val="single" w:sz="4" w:space="0" w:color="auto"/>
            </w:tcBorders>
          </w:tcPr>
          <w:p w:rsidR="00D323E8" w:rsidRDefault="00000000">
            <w:pPr>
              <w:pStyle w:val="a5"/>
              <w:spacing w:beforeLines="50" w:before="156" w:afterLines="50" w:after="156"/>
              <w:rPr>
                <w:rFonts w:hAnsi="宋体" w:cs="宋体"/>
              </w:rPr>
            </w:pPr>
            <w:r>
              <w:rPr>
                <w:rFonts w:hAnsi="宋体" w:hint="eastAsia"/>
                <w:szCs w:val="21"/>
              </w:rPr>
              <w:t>能够理解课文内容，部分语法造句有误</w:t>
            </w:r>
          </w:p>
        </w:tc>
      </w:tr>
      <w:tr w:rsidR="00D323E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D323E8" w:rsidRDefault="0000000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w:t>
            </w:r>
          </w:p>
          <w:p w:rsidR="00D323E8" w:rsidRDefault="00000000">
            <w:pPr>
              <w:spacing w:beforeLines="50" w:before="156" w:afterLines="50" w:after="156"/>
              <w:jc w:val="center"/>
              <w:rPr>
                <w:rFonts w:ascii="宋体" w:eastAsia="宋体" w:hAnsi="宋体"/>
                <w:b/>
                <w:bCs/>
                <w:kern w:val="0"/>
                <w:szCs w:val="21"/>
              </w:rPr>
            </w:pPr>
            <w:r>
              <w:rPr>
                <w:rFonts w:ascii="宋体" w:eastAsia="宋体" w:hAnsi="宋体"/>
                <w:b/>
                <w:bCs/>
                <w:kern w:val="0"/>
                <w:szCs w:val="21"/>
              </w:rPr>
              <w:t>目标3</w:t>
            </w:r>
          </w:p>
        </w:tc>
        <w:tc>
          <w:tcPr>
            <w:tcW w:w="1984" w:type="dxa"/>
            <w:tcBorders>
              <w:top w:val="single" w:sz="4" w:space="0" w:color="auto"/>
              <w:left w:val="single" w:sz="4" w:space="0" w:color="auto"/>
              <w:bottom w:val="single" w:sz="4" w:space="0" w:color="auto"/>
              <w:right w:val="single" w:sz="4" w:space="0" w:color="auto"/>
            </w:tcBorders>
          </w:tcPr>
          <w:p w:rsidR="00D323E8" w:rsidRDefault="00000000">
            <w:pPr>
              <w:pStyle w:val="a5"/>
              <w:spacing w:beforeLines="50" w:before="156" w:afterLines="50" w:after="156"/>
              <w:rPr>
                <w:rFonts w:hAnsi="宋体"/>
                <w:szCs w:val="21"/>
              </w:rPr>
            </w:pPr>
            <w:r>
              <w:rPr>
                <w:rFonts w:hAnsi="宋体" w:hint="eastAsia"/>
                <w:szCs w:val="21"/>
              </w:rPr>
              <w:t>能够非常好地理解补充内容，能恰当翻译并就阅读内容回答问题。能掌握韩语阅读相关的历史文化知识</w:t>
            </w:r>
          </w:p>
        </w:tc>
        <w:tc>
          <w:tcPr>
            <w:tcW w:w="1984" w:type="dxa"/>
            <w:tcBorders>
              <w:top w:val="single" w:sz="4" w:space="0" w:color="auto"/>
              <w:left w:val="single" w:sz="4" w:space="0" w:color="auto"/>
              <w:bottom w:val="single" w:sz="4" w:space="0" w:color="auto"/>
              <w:right w:val="single" w:sz="4" w:space="0" w:color="auto"/>
            </w:tcBorders>
          </w:tcPr>
          <w:p w:rsidR="00D323E8" w:rsidRDefault="00000000">
            <w:pPr>
              <w:pStyle w:val="a5"/>
              <w:spacing w:beforeLines="50" w:before="156" w:afterLines="50" w:after="156"/>
              <w:rPr>
                <w:rFonts w:hAnsi="宋体"/>
                <w:szCs w:val="21"/>
              </w:rPr>
            </w:pPr>
            <w:r>
              <w:rPr>
                <w:rFonts w:hAnsi="宋体" w:hint="eastAsia"/>
                <w:szCs w:val="21"/>
              </w:rPr>
              <w:t>能够较好地理解补充内容，能比较恰当翻译并就阅读内容回答问题。能掌握韩语阅读相关的历史文化知识</w:t>
            </w:r>
          </w:p>
        </w:tc>
        <w:tc>
          <w:tcPr>
            <w:tcW w:w="1843" w:type="dxa"/>
            <w:tcBorders>
              <w:top w:val="single" w:sz="4" w:space="0" w:color="auto"/>
              <w:left w:val="single" w:sz="4" w:space="0" w:color="auto"/>
              <w:bottom w:val="single" w:sz="4" w:space="0" w:color="auto"/>
              <w:right w:val="single" w:sz="4" w:space="0" w:color="auto"/>
            </w:tcBorders>
          </w:tcPr>
          <w:p w:rsidR="00D323E8" w:rsidRDefault="00000000">
            <w:pPr>
              <w:pStyle w:val="a5"/>
              <w:spacing w:beforeLines="50" w:before="156" w:afterLines="50" w:after="156"/>
              <w:rPr>
                <w:rFonts w:hAnsi="宋体"/>
                <w:szCs w:val="21"/>
              </w:rPr>
            </w:pPr>
            <w:r>
              <w:rPr>
                <w:rFonts w:hAnsi="宋体" w:hint="eastAsia"/>
                <w:szCs w:val="21"/>
              </w:rPr>
              <w:t>能够理解补充内容，能就阅读内容回答问题。能掌握一定的历史文化知识</w:t>
            </w:r>
          </w:p>
        </w:tc>
        <w:tc>
          <w:tcPr>
            <w:tcW w:w="1779" w:type="dxa"/>
            <w:tcBorders>
              <w:top w:val="single" w:sz="4" w:space="0" w:color="auto"/>
              <w:left w:val="single" w:sz="4" w:space="0" w:color="auto"/>
              <w:bottom w:val="single" w:sz="4" w:space="0" w:color="auto"/>
              <w:right w:val="single" w:sz="4" w:space="0" w:color="auto"/>
            </w:tcBorders>
          </w:tcPr>
          <w:p w:rsidR="00D323E8" w:rsidRDefault="00000000">
            <w:pPr>
              <w:pStyle w:val="a5"/>
              <w:spacing w:beforeLines="50" w:before="156" w:afterLines="50" w:after="156"/>
              <w:rPr>
                <w:rFonts w:hAnsi="宋体"/>
                <w:szCs w:val="21"/>
              </w:rPr>
            </w:pPr>
            <w:r>
              <w:rPr>
                <w:rFonts w:hAnsi="宋体" w:hint="eastAsia"/>
                <w:szCs w:val="21"/>
              </w:rPr>
              <w:t>能够理解补充内容，能掌握韩语阅读相关的历史文化知识</w:t>
            </w:r>
          </w:p>
        </w:tc>
        <w:tc>
          <w:tcPr>
            <w:tcW w:w="1779" w:type="dxa"/>
            <w:tcBorders>
              <w:top w:val="single" w:sz="4" w:space="0" w:color="auto"/>
              <w:left w:val="single" w:sz="4" w:space="0" w:color="auto"/>
              <w:bottom w:val="single" w:sz="4" w:space="0" w:color="auto"/>
              <w:right w:val="single" w:sz="4" w:space="0" w:color="auto"/>
            </w:tcBorders>
          </w:tcPr>
          <w:p w:rsidR="00D323E8" w:rsidRDefault="00000000">
            <w:pPr>
              <w:pStyle w:val="a5"/>
              <w:spacing w:beforeLines="50" w:before="156" w:afterLines="50" w:after="156"/>
              <w:rPr>
                <w:rFonts w:hAnsi="宋体"/>
                <w:szCs w:val="21"/>
              </w:rPr>
            </w:pPr>
            <w:r>
              <w:rPr>
                <w:rFonts w:hAnsi="宋体" w:hint="eastAsia"/>
                <w:szCs w:val="21"/>
              </w:rPr>
              <w:t>能够翻译出一部分补充内容，就阅读内容回答问题有一些错误。</w:t>
            </w:r>
          </w:p>
        </w:tc>
      </w:tr>
    </w:tbl>
    <w:p w:rsidR="00D323E8" w:rsidRDefault="00D323E8">
      <w:pPr>
        <w:widowControl/>
        <w:jc w:val="left"/>
        <w:rPr>
          <w:rFonts w:ascii="宋体" w:eastAsia="宋体" w:hAnsi="宋体"/>
        </w:rPr>
      </w:pPr>
    </w:p>
    <w:sectPr w:rsidR="00D323E8">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53AA6" w:rsidRDefault="00F53AA6">
      <w:r>
        <w:separator/>
      </w:r>
    </w:p>
  </w:endnote>
  <w:endnote w:type="continuationSeparator" w:id="0">
    <w:p w:rsidR="00F53AA6" w:rsidRDefault="00F53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TimesNewRomanPSMT">
    <w:altName w:val="Times New Roman"/>
    <w:charset w:val="80"/>
    <w:family w:val="auto"/>
    <w:pitch w:val="default"/>
    <w:sig w:usb0="00000000" w:usb1="0000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0"/>
      </w:rPr>
      <w:id w:val="2045248888"/>
      <w:docPartObj>
        <w:docPartGallery w:val="AutoText"/>
      </w:docPartObj>
    </w:sdtPr>
    <w:sdtContent>
      <w:p w:rsidR="00D323E8" w:rsidRDefault="00000000">
        <w:pPr>
          <w:pStyle w:val="a9"/>
          <w:framePr w:wrap="auto" w:vAnchor="text" w:hAnchor="margin" w:xAlign="center" w:y="1"/>
          <w:rPr>
            <w:rStyle w:val="af0"/>
          </w:rPr>
        </w:pPr>
        <w:r>
          <w:rPr>
            <w:rStyle w:val="af0"/>
          </w:rPr>
          <w:fldChar w:fldCharType="begin"/>
        </w:r>
        <w:r>
          <w:rPr>
            <w:rStyle w:val="af0"/>
          </w:rPr>
          <w:instrText xml:space="preserve"> PAGE </w:instrText>
        </w:r>
        <w:r>
          <w:rPr>
            <w:rStyle w:val="af0"/>
          </w:rPr>
          <w:fldChar w:fldCharType="end"/>
        </w:r>
      </w:p>
    </w:sdtContent>
  </w:sdt>
  <w:p w:rsidR="00D323E8" w:rsidRDefault="00D323E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0"/>
      </w:rPr>
      <w:id w:val="580099301"/>
      <w:docPartObj>
        <w:docPartGallery w:val="AutoText"/>
      </w:docPartObj>
    </w:sdtPr>
    <w:sdtContent>
      <w:p w:rsidR="00D323E8" w:rsidRDefault="00000000">
        <w:pPr>
          <w:pStyle w:val="a9"/>
          <w:framePr w:wrap="auto" w:vAnchor="text" w:hAnchor="margin" w:xAlign="center" w:y="1"/>
          <w:rPr>
            <w:rStyle w:val="af0"/>
          </w:rPr>
        </w:pPr>
        <w:r>
          <w:rPr>
            <w:rStyle w:val="af0"/>
          </w:rPr>
          <w:fldChar w:fldCharType="begin"/>
        </w:r>
        <w:r>
          <w:rPr>
            <w:rStyle w:val="af0"/>
          </w:rPr>
          <w:instrText xml:space="preserve"> PAGE </w:instrText>
        </w:r>
        <w:r>
          <w:rPr>
            <w:rStyle w:val="af0"/>
          </w:rPr>
          <w:fldChar w:fldCharType="separate"/>
        </w:r>
        <w:r>
          <w:rPr>
            <w:rStyle w:val="af0"/>
          </w:rPr>
          <w:t>1</w:t>
        </w:r>
        <w:r>
          <w:rPr>
            <w:rStyle w:val="af0"/>
          </w:rPr>
          <w:fldChar w:fldCharType="end"/>
        </w:r>
      </w:p>
    </w:sdtContent>
  </w:sdt>
  <w:p w:rsidR="00D323E8" w:rsidRDefault="00D323E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53AA6" w:rsidRDefault="00F53AA6">
      <w:r>
        <w:separator/>
      </w:r>
    </w:p>
  </w:footnote>
  <w:footnote w:type="continuationSeparator" w:id="0">
    <w:p w:rsidR="00F53AA6" w:rsidRDefault="00F53A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770CEE"/>
    <w:multiLevelType w:val="singleLevel"/>
    <w:tmpl w:val="81770CEE"/>
    <w:lvl w:ilvl="0">
      <w:start w:val="1"/>
      <w:numFmt w:val="bullet"/>
      <w:lvlText w:val=""/>
      <w:lvlJc w:val="left"/>
      <w:pPr>
        <w:ind w:left="420" w:hanging="420"/>
      </w:pPr>
      <w:rPr>
        <w:rFonts w:ascii="Wingdings" w:hAnsi="Wingdings" w:hint="default"/>
      </w:rPr>
    </w:lvl>
  </w:abstractNum>
  <w:abstractNum w:abstractNumId="1" w15:restartNumberingAfterBreak="0">
    <w:nsid w:val="0689A8FD"/>
    <w:multiLevelType w:val="multilevel"/>
    <w:tmpl w:val="0689A8FD"/>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09FB20BC"/>
    <w:multiLevelType w:val="multilevel"/>
    <w:tmpl w:val="09FB20BC"/>
    <w:lvl w:ilvl="0">
      <w:start w:val="1"/>
      <w:numFmt w:val="bullet"/>
      <w:lvlText w:val=""/>
      <w:lvlJc w:val="left"/>
      <w:pPr>
        <w:ind w:left="487" w:hanging="420"/>
      </w:pPr>
      <w:rPr>
        <w:rFonts w:ascii="Wingdings" w:hAnsi="Wingdings" w:hint="default"/>
      </w:rPr>
    </w:lvl>
    <w:lvl w:ilvl="1">
      <w:start w:val="1"/>
      <w:numFmt w:val="bullet"/>
      <w:lvlText w:val=""/>
      <w:lvlJc w:val="left"/>
      <w:pPr>
        <w:ind w:left="907" w:hanging="420"/>
      </w:pPr>
      <w:rPr>
        <w:rFonts w:ascii="Wingdings" w:hAnsi="Wingdings" w:hint="default"/>
      </w:rPr>
    </w:lvl>
    <w:lvl w:ilvl="2">
      <w:start w:val="1"/>
      <w:numFmt w:val="bullet"/>
      <w:lvlText w:val=""/>
      <w:lvlJc w:val="left"/>
      <w:pPr>
        <w:ind w:left="1327" w:hanging="420"/>
      </w:pPr>
      <w:rPr>
        <w:rFonts w:ascii="Wingdings" w:hAnsi="Wingdings" w:hint="default"/>
      </w:rPr>
    </w:lvl>
    <w:lvl w:ilvl="3">
      <w:start w:val="1"/>
      <w:numFmt w:val="bullet"/>
      <w:lvlText w:val=""/>
      <w:lvlJc w:val="left"/>
      <w:pPr>
        <w:ind w:left="1747" w:hanging="420"/>
      </w:pPr>
      <w:rPr>
        <w:rFonts w:ascii="Wingdings" w:hAnsi="Wingdings" w:hint="default"/>
      </w:rPr>
    </w:lvl>
    <w:lvl w:ilvl="4">
      <w:start w:val="1"/>
      <w:numFmt w:val="bullet"/>
      <w:lvlText w:val=""/>
      <w:lvlJc w:val="left"/>
      <w:pPr>
        <w:ind w:left="2167" w:hanging="420"/>
      </w:pPr>
      <w:rPr>
        <w:rFonts w:ascii="Wingdings" w:hAnsi="Wingdings" w:hint="default"/>
      </w:rPr>
    </w:lvl>
    <w:lvl w:ilvl="5">
      <w:start w:val="1"/>
      <w:numFmt w:val="bullet"/>
      <w:lvlText w:val=""/>
      <w:lvlJc w:val="left"/>
      <w:pPr>
        <w:ind w:left="2587" w:hanging="420"/>
      </w:pPr>
      <w:rPr>
        <w:rFonts w:ascii="Wingdings" w:hAnsi="Wingdings" w:hint="default"/>
      </w:rPr>
    </w:lvl>
    <w:lvl w:ilvl="6">
      <w:start w:val="1"/>
      <w:numFmt w:val="bullet"/>
      <w:lvlText w:val=""/>
      <w:lvlJc w:val="left"/>
      <w:pPr>
        <w:ind w:left="3007" w:hanging="420"/>
      </w:pPr>
      <w:rPr>
        <w:rFonts w:ascii="Wingdings" w:hAnsi="Wingdings" w:hint="default"/>
      </w:rPr>
    </w:lvl>
    <w:lvl w:ilvl="7">
      <w:start w:val="1"/>
      <w:numFmt w:val="bullet"/>
      <w:lvlText w:val=""/>
      <w:lvlJc w:val="left"/>
      <w:pPr>
        <w:ind w:left="3427" w:hanging="420"/>
      </w:pPr>
      <w:rPr>
        <w:rFonts w:ascii="Wingdings" w:hAnsi="Wingdings" w:hint="default"/>
      </w:rPr>
    </w:lvl>
    <w:lvl w:ilvl="8">
      <w:start w:val="1"/>
      <w:numFmt w:val="bullet"/>
      <w:lvlText w:val=""/>
      <w:lvlJc w:val="left"/>
      <w:pPr>
        <w:ind w:left="3847" w:hanging="420"/>
      </w:pPr>
      <w:rPr>
        <w:rFonts w:ascii="Wingdings" w:hAnsi="Wingdings" w:hint="default"/>
      </w:rPr>
    </w:lvl>
  </w:abstractNum>
  <w:abstractNum w:abstractNumId="3" w15:restartNumberingAfterBreak="0">
    <w:nsid w:val="1327E000"/>
    <w:multiLevelType w:val="singleLevel"/>
    <w:tmpl w:val="1327E000"/>
    <w:lvl w:ilvl="0">
      <w:start w:val="1"/>
      <w:numFmt w:val="bullet"/>
      <w:lvlText w:val=""/>
      <w:lvlJc w:val="left"/>
      <w:pPr>
        <w:ind w:left="420" w:hanging="420"/>
      </w:pPr>
      <w:rPr>
        <w:rFonts w:ascii="Wingdings" w:hAnsi="Wingdings" w:hint="default"/>
      </w:rPr>
    </w:lvl>
  </w:abstractNum>
  <w:abstractNum w:abstractNumId="4" w15:restartNumberingAfterBreak="0">
    <w:nsid w:val="2AEE39AC"/>
    <w:multiLevelType w:val="multilevel"/>
    <w:tmpl w:val="2AEE39AC"/>
    <w:lvl w:ilvl="0">
      <w:start w:val="1"/>
      <w:numFmt w:val="bullet"/>
      <w:lvlText w:val=""/>
      <w:lvlJc w:val="left"/>
      <w:pPr>
        <w:ind w:left="601" w:hanging="420"/>
      </w:pPr>
      <w:rPr>
        <w:rFonts w:ascii="Wingdings" w:hAnsi="Wingdings" w:hint="default"/>
      </w:rPr>
    </w:lvl>
    <w:lvl w:ilvl="1">
      <w:start w:val="1"/>
      <w:numFmt w:val="bullet"/>
      <w:lvlText w:val=""/>
      <w:lvlJc w:val="left"/>
      <w:pPr>
        <w:ind w:left="1021" w:hanging="420"/>
      </w:pPr>
      <w:rPr>
        <w:rFonts w:ascii="Wingdings" w:hAnsi="Wingdings" w:hint="default"/>
      </w:rPr>
    </w:lvl>
    <w:lvl w:ilvl="2">
      <w:start w:val="1"/>
      <w:numFmt w:val="bullet"/>
      <w:lvlText w:val=""/>
      <w:lvlJc w:val="left"/>
      <w:pPr>
        <w:ind w:left="1441" w:hanging="420"/>
      </w:pPr>
      <w:rPr>
        <w:rFonts w:ascii="Wingdings" w:hAnsi="Wingdings" w:hint="default"/>
      </w:rPr>
    </w:lvl>
    <w:lvl w:ilvl="3">
      <w:start w:val="1"/>
      <w:numFmt w:val="bullet"/>
      <w:lvlText w:val=""/>
      <w:lvlJc w:val="left"/>
      <w:pPr>
        <w:ind w:left="1861" w:hanging="420"/>
      </w:pPr>
      <w:rPr>
        <w:rFonts w:ascii="Wingdings" w:hAnsi="Wingdings" w:hint="default"/>
      </w:rPr>
    </w:lvl>
    <w:lvl w:ilvl="4">
      <w:start w:val="1"/>
      <w:numFmt w:val="bullet"/>
      <w:lvlText w:val=""/>
      <w:lvlJc w:val="left"/>
      <w:pPr>
        <w:ind w:left="2281" w:hanging="420"/>
      </w:pPr>
      <w:rPr>
        <w:rFonts w:ascii="Wingdings" w:hAnsi="Wingdings" w:hint="default"/>
      </w:rPr>
    </w:lvl>
    <w:lvl w:ilvl="5">
      <w:start w:val="1"/>
      <w:numFmt w:val="bullet"/>
      <w:lvlText w:val=""/>
      <w:lvlJc w:val="left"/>
      <w:pPr>
        <w:ind w:left="2701" w:hanging="420"/>
      </w:pPr>
      <w:rPr>
        <w:rFonts w:ascii="Wingdings" w:hAnsi="Wingdings" w:hint="default"/>
      </w:rPr>
    </w:lvl>
    <w:lvl w:ilvl="6">
      <w:start w:val="1"/>
      <w:numFmt w:val="bullet"/>
      <w:lvlText w:val=""/>
      <w:lvlJc w:val="left"/>
      <w:pPr>
        <w:ind w:left="3121" w:hanging="420"/>
      </w:pPr>
      <w:rPr>
        <w:rFonts w:ascii="Wingdings" w:hAnsi="Wingdings" w:hint="default"/>
      </w:rPr>
    </w:lvl>
    <w:lvl w:ilvl="7">
      <w:start w:val="1"/>
      <w:numFmt w:val="bullet"/>
      <w:lvlText w:val=""/>
      <w:lvlJc w:val="left"/>
      <w:pPr>
        <w:ind w:left="3541" w:hanging="420"/>
      </w:pPr>
      <w:rPr>
        <w:rFonts w:ascii="Wingdings" w:hAnsi="Wingdings" w:hint="default"/>
      </w:rPr>
    </w:lvl>
    <w:lvl w:ilvl="8">
      <w:start w:val="1"/>
      <w:numFmt w:val="bullet"/>
      <w:lvlText w:val=""/>
      <w:lvlJc w:val="left"/>
      <w:pPr>
        <w:ind w:left="3961" w:hanging="420"/>
      </w:pPr>
      <w:rPr>
        <w:rFonts w:ascii="Wingdings" w:hAnsi="Wingdings" w:hint="default"/>
      </w:rPr>
    </w:lvl>
  </w:abstractNum>
  <w:abstractNum w:abstractNumId="5" w15:restartNumberingAfterBreak="0">
    <w:nsid w:val="78930B39"/>
    <w:multiLevelType w:val="singleLevel"/>
    <w:tmpl w:val="78930B39"/>
    <w:lvl w:ilvl="0">
      <w:start w:val="1"/>
      <w:numFmt w:val="bullet"/>
      <w:lvlText w:val=""/>
      <w:lvlJc w:val="left"/>
      <w:pPr>
        <w:ind w:left="420" w:hanging="420"/>
      </w:pPr>
      <w:rPr>
        <w:rFonts w:ascii="Wingdings" w:hAnsi="Wingdings" w:hint="default"/>
      </w:rPr>
    </w:lvl>
  </w:abstractNum>
  <w:num w:numId="1" w16cid:durableId="640967465">
    <w:abstractNumId w:val="1"/>
  </w:num>
  <w:num w:numId="2" w16cid:durableId="1545094339">
    <w:abstractNumId w:val="2"/>
  </w:num>
  <w:num w:numId="3" w16cid:durableId="427388500">
    <w:abstractNumId w:val="5"/>
  </w:num>
  <w:num w:numId="4" w16cid:durableId="1038356981">
    <w:abstractNumId w:val="4"/>
  </w:num>
  <w:num w:numId="5" w16cid:durableId="368844096">
    <w:abstractNumId w:val="0"/>
  </w:num>
  <w:num w:numId="6" w16cid:durableId="2057970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JkYjNiNzY2MjZhOTk4ZjlhYzkxNTBhYzM3NjY3OWUifQ=="/>
  </w:docVars>
  <w:rsids>
    <w:rsidRoot w:val="001E5724"/>
    <w:rsid w:val="00022CBB"/>
    <w:rsid w:val="00077A5F"/>
    <w:rsid w:val="00097235"/>
    <w:rsid w:val="000D6377"/>
    <w:rsid w:val="000F054A"/>
    <w:rsid w:val="001166AB"/>
    <w:rsid w:val="001E5724"/>
    <w:rsid w:val="0020428D"/>
    <w:rsid w:val="00242673"/>
    <w:rsid w:val="00264370"/>
    <w:rsid w:val="002806D9"/>
    <w:rsid w:val="00285327"/>
    <w:rsid w:val="002A7568"/>
    <w:rsid w:val="00313A87"/>
    <w:rsid w:val="00322986"/>
    <w:rsid w:val="0034254B"/>
    <w:rsid w:val="003453C7"/>
    <w:rsid w:val="003460F9"/>
    <w:rsid w:val="0035096F"/>
    <w:rsid w:val="00351857"/>
    <w:rsid w:val="00375691"/>
    <w:rsid w:val="00385BC8"/>
    <w:rsid w:val="0038665C"/>
    <w:rsid w:val="003C289D"/>
    <w:rsid w:val="003C5DF8"/>
    <w:rsid w:val="003F22CB"/>
    <w:rsid w:val="004070CF"/>
    <w:rsid w:val="00431831"/>
    <w:rsid w:val="00467DF7"/>
    <w:rsid w:val="004B7068"/>
    <w:rsid w:val="004D6816"/>
    <w:rsid w:val="004F3E08"/>
    <w:rsid w:val="0052114F"/>
    <w:rsid w:val="00545C68"/>
    <w:rsid w:val="00550B46"/>
    <w:rsid w:val="00562FAE"/>
    <w:rsid w:val="0056742E"/>
    <w:rsid w:val="005A0378"/>
    <w:rsid w:val="005D3728"/>
    <w:rsid w:val="0066272A"/>
    <w:rsid w:val="00665621"/>
    <w:rsid w:val="00694C50"/>
    <w:rsid w:val="006A3129"/>
    <w:rsid w:val="006B3937"/>
    <w:rsid w:val="006E4F82"/>
    <w:rsid w:val="006F5295"/>
    <w:rsid w:val="006F64C9"/>
    <w:rsid w:val="007639A2"/>
    <w:rsid w:val="00783A88"/>
    <w:rsid w:val="00792620"/>
    <w:rsid w:val="007B021F"/>
    <w:rsid w:val="007C379D"/>
    <w:rsid w:val="007C62ED"/>
    <w:rsid w:val="007D272E"/>
    <w:rsid w:val="007E39E3"/>
    <w:rsid w:val="007F10BD"/>
    <w:rsid w:val="00807176"/>
    <w:rsid w:val="008128AD"/>
    <w:rsid w:val="00852B20"/>
    <w:rsid w:val="008560E2"/>
    <w:rsid w:val="00865291"/>
    <w:rsid w:val="00886EBF"/>
    <w:rsid w:val="008C7473"/>
    <w:rsid w:val="008E04B8"/>
    <w:rsid w:val="009C399A"/>
    <w:rsid w:val="009D260A"/>
    <w:rsid w:val="009F0D99"/>
    <w:rsid w:val="009F550E"/>
    <w:rsid w:val="00A03BBD"/>
    <w:rsid w:val="00A61EFD"/>
    <w:rsid w:val="00AA4570"/>
    <w:rsid w:val="00AA630A"/>
    <w:rsid w:val="00AE3D1A"/>
    <w:rsid w:val="00AE404D"/>
    <w:rsid w:val="00B03909"/>
    <w:rsid w:val="00B15A60"/>
    <w:rsid w:val="00B15EDE"/>
    <w:rsid w:val="00B40ECD"/>
    <w:rsid w:val="00B802F4"/>
    <w:rsid w:val="00B93911"/>
    <w:rsid w:val="00B93E56"/>
    <w:rsid w:val="00BA23F0"/>
    <w:rsid w:val="00BF7C5D"/>
    <w:rsid w:val="00C00798"/>
    <w:rsid w:val="00C27527"/>
    <w:rsid w:val="00C36C56"/>
    <w:rsid w:val="00C54636"/>
    <w:rsid w:val="00C95B2F"/>
    <w:rsid w:val="00CA53B2"/>
    <w:rsid w:val="00CE6323"/>
    <w:rsid w:val="00CF2342"/>
    <w:rsid w:val="00D02F99"/>
    <w:rsid w:val="00D10510"/>
    <w:rsid w:val="00D13271"/>
    <w:rsid w:val="00D14471"/>
    <w:rsid w:val="00D2282E"/>
    <w:rsid w:val="00D323E8"/>
    <w:rsid w:val="00D417A1"/>
    <w:rsid w:val="00D504B7"/>
    <w:rsid w:val="00D715F7"/>
    <w:rsid w:val="00DD7B5F"/>
    <w:rsid w:val="00DE7849"/>
    <w:rsid w:val="00E006F6"/>
    <w:rsid w:val="00E03F7E"/>
    <w:rsid w:val="00E05E8B"/>
    <w:rsid w:val="00E21996"/>
    <w:rsid w:val="00E366AB"/>
    <w:rsid w:val="00E4104A"/>
    <w:rsid w:val="00E76E34"/>
    <w:rsid w:val="00E940A1"/>
    <w:rsid w:val="00E96CD3"/>
    <w:rsid w:val="00EB2CCC"/>
    <w:rsid w:val="00EB73C9"/>
    <w:rsid w:val="00ED7F81"/>
    <w:rsid w:val="00F53AA6"/>
    <w:rsid w:val="00F56396"/>
    <w:rsid w:val="00FA7588"/>
    <w:rsid w:val="00FB77A1"/>
    <w:rsid w:val="00FC24B5"/>
    <w:rsid w:val="0B5A4560"/>
    <w:rsid w:val="165F3C24"/>
    <w:rsid w:val="16CD3E38"/>
    <w:rsid w:val="199649B5"/>
    <w:rsid w:val="1DE101C9"/>
    <w:rsid w:val="234C3F5B"/>
    <w:rsid w:val="24F26FF6"/>
    <w:rsid w:val="2E1132C3"/>
    <w:rsid w:val="302243E3"/>
    <w:rsid w:val="4CB20E7A"/>
    <w:rsid w:val="58A255C2"/>
    <w:rsid w:val="61D26897"/>
    <w:rsid w:val="65E25E59"/>
    <w:rsid w:val="68E343C2"/>
    <w:rsid w:val="69BD4C13"/>
    <w:rsid w:val="701A3654"/>
    <w:rsid w:val="77953282"/>
    <w:rsid w:val="78AA588F"/>
    <w:rsid w:val="791A2919"/>
    <w:rsid w:val="7C887303"/>
    <w:rsid w:val="7E9049B7"/>
    <w:rsid w:val="7F126EA8"/>
    <w:rsid w:val="7F482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97E33E"/>
  <w15:docId w15:val="{BA18062A-F630-4C23-B589-F9E1D4A02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Plain Text"/>
    <w:basedOn w:val="a"/>
    <w:link w:val="a6"/>
    <w:uiPriority w:val="99"/>
    <w:qFormat/>
    <w:rPr>
      <w:rFonts w:ascii="宋体" w:eastAsia="宋体" w:hAnsi="Courier New" w:cs="Times New Roman"/>
      <w:szCs w:val="20"/>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rPr>
      <w:b/>
      <w:bCs/>
    </w:rPr>
  </w:style>
  <w:style w:type="table" w:styleId="af">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qFormat/>
  </w:style>
  <w:style w:type="character" w:styleId="af1">
    <w:name w:val="FollowedHyperlink"/>
    <w:basedOn w:val="a0"/>
    <w:uiPriority w:val="99"/>
    <w:semiHidden/>
    <w:unhideWhenUsed/>
    <w:qFormat/>
    <w:rPr>
      <w:color w:val="954F72" w:themeColor="followedHyperlink"/>
      <w:u w:val="single"/>
    </w:rPr>
  </w:style>
  <w:style w:type="character" w:styleId="af2">
    <w:name w:val="Hyperlink"/>
    <w:basedOn w:val="a0"/>
    <w:uiPriority w:val="99"/>
    <w:unhideWhenUsed/>
    <w:qFormat/>
    <w:rPr>
      <w:color w:val="0000FF"/>
      <w:u w:val="single"/>
    </w:rPr>
  </w:style>
  <w:style w:type="character" w:styleId="af3">
    <w:name w:val="annotation reference"/>
    <w:basedOn w:val="a0"/>
    <w:uiPriority w:val="99"/>
    <w:semiHidden/>
    <w:unhideWhenUsed/>
    <w:qFormat/>
    <w:rPr>
      <w:sz w:val="21"/>
      <w:szCs w:val="21"/>
    </w:rPr>
  </w:style>
  <w:style w:type="character" w:customStyle="1" w:styleId="a6">
    <w:name w:val="纯文本 字符"/>
    <w:basedOn w:val="a0"/>
    <w:link w:val="a5"/>
    <w:uiPriority w:val="99"/>
    <w:rPr>
      <w:rFonts w:ascii="宋体" w:eastAsia="宋体" w:hAnsi="Courier New" w:cs="Times New Roman"/>
      <w:szCs w:val="20"/>
    </w:rPr>
  </w:style>
  <w:style w:type="character" w:customStyle="1" w:styleId="ac">
    <w:name w:val="页眉 字符"/>
    <w:basedOn w:val="a0"/>
    <w:link w:val="ab"/>
    <w:uiPriority w:val="99"/>
    <w:rPr>
      <w:sz w:val="18"/>
      <w:szCs w:val="18"/>
    </w:rPr>
  </w:style>
  <w:style w:type="character" w:customStyle="1" w:styleId="aa">
    <w:name w:val="页脚 字符"/>
    <w:basedOn w:val="a0"/>
    <w:link w:val="a9"/>
    <w:uiPriority w:val="99"/>
    <w:rPr>
      <w:sz w:val="18"/>
      <w:szCs w:val="18"/>
    </w:rPr>
  </w:style>
  <w:style w:type="character" w:customStyle="1" w:styleId="a8">
    <w:name w:val="批注框文本 字符"/>
    <w:basedOn w:val="a0"/>
    <w:link w:val="a7"/>
    <w:uiPriority w:val="99"/>
    <w:semiHidden/>
    <w:rPr>
      <w:sz w:val="18"/>
      <w:szCs w:val="18"/>
    </w:rPr>
  </w:style>
  <w:style w:type="character" w:customStyle="1" w:styleId="a4">
    <w:name w:val="批注文字 字符"/>
    <w:basedOn w:val="a0"/>
    <w:link w:val="a3"/>
    <w:uiPriority w:val="99"/>
  </w:style>
  <w:style w:type="character" w:customStyle="1" w:styleId="ae">
    <w:name w:val="批注主题 字符"/>
    <w:basedOn w:val="a4"/>
    <w:link w:val="ad"/>
    <w:uiPriority w:val="99"/>
    <w:semiHidden/>
    <w:qFormat/>
    <w:rPr>
      <w:b/>
      <w:bCs/>
    </w:rPr>
  </w:style>
  <w:style w:type="paragraph" w:customStyle="1" w:styleId="1">
    <w:name w:val="修订1"/>
    <w:hidden/>
    <w:uiPriority w:val="99"/>
    <w:semiHidden/>
    <w:qFormat/>
    <w:rPr>
      <w:kern w:val="2"/>
      <w:sz w:val="21"/>
      <w:szCs w:val="22"/>
    </w:rPr>
  </w:style>
  <w:style w:type="paragraph" w:styleId="af4">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73E55-8EA0-0D46-A910-532DD4016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848</Words>
  <Characters>4834</Characters>
  <Application>Microsoft Office Word</Application>
  <DocSecurity>0</DocSecurity>
  <Lines>40</Lines>
  <Paragraphs>11</Paragraphs>
  <ScaleCrop>false</ScaleCrop>
  <Company>P R C</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yz q</cp:lastModifiedBy>
  <cp:revision>5</cp:revision>
  <cp:lastPrinted>2021-08-01T04:05:00Z</cp:lastPrinted>
  <dcterms:created xsi:type="dcterms:W3CDTF">2022-12-13T06:07:00Z</dcterms:created>
  <dcterms:modified xsi:type="dcterms:W3CDTF">2022-12-13T06:07:00Z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EAE12044D45A4A2D9CADBBEE1023E5D3</vt:lpwstr>
  </property>
</Properties>
</file>