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2D633" w14:textId="77777777" w:rsidR="006F64C9" w:rsidRDefault="001E5724" w:rsidP="00051A99">
      <w:pPr>
        <w:spacing w:beforeLines="50" w:before="156" w:afterLines="50" w:after="156" w:line="312" w:lineRule="auto"/>
        <w:jc w:val="center"/>
        <w:rPr>
          <w:rFonts w:ascii="黑体" w:eastAsia="黑体" w:hAnsi="黑体" w:hint="eastAsia"/>
          <w:sz w:val="32"/>
          <w:szCs w:val="32"/>
        </w:rPr>
      </w:pPr>
      <w:r w:rsidRPr="001E5724">
        <w:rPr>
          <w:rFonts w:ascii="黑体" w:eastAsia="黑体" w:hAnsi="黑体" w:hint="eastAsia"/>
          <w:sz w:val="32"/>
          <w:szCs w:val="32"/>
        </w:rPr>
        <w:t>《</w:t>
      </w:r>
      <w:r w:rsidR="00A275E2">
        <w:rPr>
          <w:rFonts w:ascii="黑体" w:eastAsia="黑体" w:hAnsi="黑体" w:hint="eastAsia"/>
          <w:sz w:val="32"/>
          <w:szCs w:val="32"/>
        </w:rPr>
        <w:t>汉英笔译</w:t>
      </w:r>
      <w:r w:rsidR="00436767">
        <w:rPr>
          <w:rFonts w:ascii="黑体" w:eastAsia="黑体" w:hAnsi="黑体" w:hint="eastAsia"/>
          <w:sz w:val="32"/>
          <w:szCs w:val="32"/>
        </w:rPr>
        <w:t>（一）</w:t>
      </w:r>
      <w:r w:rsidRPr="001E5724">
        <w:rPr>
          <w:rFonts w:ascii="黑体" w:eastAsia="黑体" w:hAnsi="黑体" w:hint="eastAsia"/>
          <w:sz w:val="32"/>
          <w:szCs w:val="32"/>
        </w:rPr>
        <w:t>》课程教学大纲</w:t>
      </w:r>
    </w:p>
    <w:p w14:paraId="51A052EB" w14:textId="77777777" w:rsidR="00D13271" w:rsidRDefault="00E05E8B" w:rsidP="00051A99">
      <w:pPr>
        <w:pStyle w:val="a3"/>
        <w:spacing w:beforeLines="50" w:before="156" w:afterLines="50" w:after="156" w:line="312" w:lineRule="auto"/>
        <w:ind w:firstLineChars="200" w:firstLine="562"/>
        <w:jc w:val="left"/>
        <w:rPr>
          <w:rFonts w:hAnsi="宋体" w:cs="宋体" w:hint="eastAsia"/>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1298ADE" w14:textId="77777777" w:rsidTr="00DD7B5F">
        <w:trPr>
          <w:jc w:val="center"/>
        </w:trPr>
        <w:tc>
          <w:tcPr>
            <w:tcW w:w="1135" w:type="dxa"/>
            <w:vAlign w:val="center"/>
          </w:tcPr>
          <w:p w14:paraId="0E99ECE6" w14:textId="77777777" w:rsidR="00D13271" w:rsidRPr="00DD7B5F" w:rsidRDefault="00D13271" w:rsidP="00051A99">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英文名称</w:t>
            </w:r>
          </w:p>
        </w:tc>
        <w:tc>
          <w:tcPr>
            <w:tcW w:w="3685" w:type="dxa"/>
            <w:vAlign w:val="center"/>
          </w:tcPr>
          <w:p w14:paraId="4221D9C5" w14:textId="77777777" w:rsidR="00D13271" w:rsidRPr="00DD7B5F" w:rsidRDefault="00A275E2" w:rsidP="00051A99">
            <w:pPr>
              <w:spacing w:beforeLines="50" w:before="156" w:afterLines="50" w:after="156" w:line="312" w:lineRule="auto"/>
              <w:jc w:val="left"/>
              <w:rPr>
                <w:rFonts w:ascii="宋体" w:eastAsia="宋体" w:hAnsi="宋体" w:hint="eastAsia"/>
              </w:rPr>
            </w:pPr>
            <w:r>
              <w:rPr>
                <w:rFonts w:ascii="宋体" w:eastAsia="宋体" w:hAnsi="宋体" w:hint="eastAsia"/>
              </w:rPr>
              <w:t>C</w:t>
            </w:r>
            <w:r>
              <w:rPr>
                <w:rFonts w:ascii="宋体" w:eastAsia="宋体" w:hAnsi="宋体"/>
              </w:rPr>
              <w:t>hinese-English Translation</w:t>
            </w:r>
            <w:r w:rsidR="002C6921">
              <w:rPr>
                <w:rFonts w:ascii="宋体" w:eastAsia="宋体" w:hAnsi="宋体"/>
              </w:rPr>
              <w:t xml:space="preserve"> </w:t>
            </w:r>
            <w:r w:rsidR="002C6921">
              <w:rPr>
                <w:rFonts w:ascii="宋体" w:eastAsia="宋体" w:hAnsi="宋体" w:hint="eastAsia"/>
              </w:rPr>
              <w:t>I</w:t>
            </w:r>
          </w:p>
        </w:tc>
        <w:tc>
          <w:tcPr>
            <w:tcW w:w="1134" w:type="dxa"/>
            <w:vAlign w:val="center"/>
          </w:tcPr>
          <w:p w14:paraId="27AC2678" w14:textId="77777777" w:rsidR="00D13271" w:rsidRPr="00DD7B5F" w:rsidRDefault="00D13271" w:rsidP="00051A99">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课程代码</w:t>
            </w:r>
          </w:p>
        </w:tc>
        <w:tc>
          <w:tcPr>
            <w:tcW w:w="2744" w:type="dxa"/>
            <w:vAlign w:val="center"/>
          </w:tcPr>
          <w:p w14:paraId="124CA383" w14:textId="62FBCBA1" w:rsidR="00D13271" w:rsidRPr="00DD7B5F" w:rsidRDefault="00057165" w:rsidP="00051A99">
            <w:pPr>
              <w:spacing w:beforeLines="50" w:before="156" w:afterLines="50" w:after="156" w:line="312" w:lineRule="auto"/>
              <w:rPr>
                <w:rFonts w:ascii="宋体" w:eastAsia="宋体" w:hAnsi="宋体" w:hint="eastAsia"/>
              </w:rPr>
            </w:pPr>
            <w:r>
              <w:rPr>
                <w:rFonts w:ascii="宋体" w:eastAsia="宋体" w:hAnsi="宋体" w:hint="eastAsia"/>
              </w:rPr>
              <w:t>ENGL3061</w:t>
            </w:r>
          </w:p>
        </w:tc>
      </w:tr>
      <w:tr w:rsidR="00D13271" w:rsidRPr="002F4D99" w14:paraId="11D8EE51" w14:textId="77777777" w:rsidTr="00DD7B5F">
        <w:trPr>
          <w:jc w:val="center"/>
        </w:trPr>
        <w:tc>
          <w:tcPr>
            <w:tcW w:w="1135" w:type="dxa"/>
            <w:vAlign w:val="center"/>
          </w:tcPr>
          <w:p w14:paraId="51C13BEB" w14:textId="77777777" w:rsidR="00D13271" w:rsidRPr="00DD7B5F" w:rsidRDefault="00D13271" w:rsidP="00051A99">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课程性质</w:t>
            </w:r>
          </w:p>
        </w:tc>
        <w:tc>
          <w:tcPr>
            <w:tcW w:w="3685" w:type="dxa"/>
            <w:vAlign w:val="center"/>
          </w:tcPr>
          <w:p w14:paraId="7D2474F8" w14:textId="77777777" w:rsidR="00D13271" w:rsidRPr="00DD7B5F" w:rsidRDefault="00A275E2" w:rsidP="00051A99">
            <w:pPr>
              <w:spacing w:beforeLines="50" w:before="156" w:afterLines="50" w:after="156" w:line="312" w:lineRule="auto"/>
              <w:jc w:val="left"/>
              <w:rPr>
                <w:rFonts w:ascii="宋体" w:eastAsia="宋体" w:hAnsi="宋体" w:hint="eastAsia"/>
              </w:rPr>
            </w:pPr>
            <w:r>
              <w:rPr>
                <w:rFonts w:ascii="宋体" w:eastAsia="宋体" w:hAnsi="宋体" w:hint="eastAsia"/>
              </w:rPr>
              <w:t>专业必修</w:t>
            </w:r>
          </w:p>
        </w:tc>
        <w:tc>
          <w:tcPr>
            <w:tcW w:w="1134" w:type="dxa"/>
            <w:vAlign w:val="center"/>
          </w:tcPr>
          <w:p w14:paraId="7AA83CAF" w14:textId="77777777" w:rsidR="00D13271" w:rsidRPr="00DD7B5F" w:rsidRDefault="00D13271" w:rsidP="00051A99">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授课对象</w:t>
            </w:r>
          </w:p>
        </w:tc>
        <w:tc>
          <w:tcPr>
            <w:tcW w:w="2744" w:type="dxa"/>
            <w:vAlign w:val="center"/>
          </w:tcPr>
          <w:p w14:paraId="232D09AD" w14:textId="77777777" w:rsidR="00D13271" w:rsidRPr="00DD7B5F" w:rsidRDefault="006505B1" w:rsidP="00051A99">
            <w:pPr>
              <w:spacing w:beforeLines="50" w:before="156" w:afterLines="50" w:after="156" w:line="312" w:lineRule="auto"/>
              <w:rPr>
                <w:rFonts w:ascii="宋体" w:eastAsia="宋体" w:hAnsi="宋体" w:hint="eastAsia"/>
              </w:rPr>
            </w:pPr>
            <w:r>
              <w:rPr>
                <w:rFonts w:ascii="宋体" w:eastAsia="宋体" w:hAnsi="宋体" w:hint="eastAsia"/>
              </w:rPr>
              <w:t>翻译</w:t>
            </w:r>
            <w:r w:rsidR="00A275E2">
              <w:rPr>
                <w:rFonts w:ascii="宋体" w:eastAsia="宋体" w:hAnsi="宋体" w:hint="eastAsia"/>
              </w:rPr>
              <w:t>专业</w:t>
            </w:r>
          </w:p>
        </w:tc>
      </w:tr>
      <w:tr w:rsidR="00D13271" w:rsidRPr="002F4D99" w14:paraId="0CEA939F" w14:textId="77777777" w:rsidTr="00DD7B5F">
        <w:trPr>
          <w:jc w:val="center"/>
        </w:trPr>
        <w:tc>
          <w:tcPr>
            <w:tcW w:w="1135" w:type="dxa"/>
            <w:vAlign w:val="center"/>
          </w:tcPr>
          <w:p w14:paraId="4A3B634E" w14:textId="77777777" w:rsidR="00D13271" w:rsidRPr="00DD7B5F" w:rsidRDefault="00D13271" w:rsidP="00051A99">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学   分</w:t>
            </w:r>
          </w:p>
        </w:tc>
        <w:tc>
          <w:tcPr>
            <w:tcW w:w="3685" w:type="dxa"/>
            <w:vAlign w:val="center"/>
          </w:tcPr>
          <w:p w14:paraId="635D84EB" w14:textId="77777777" w:rsidR="00D13271" w:rsidRPr="00DD7B5F" w:rsidRDefault="00A275E2" w:rsidP="00051A99">
            <w:pPr>
              <w:spacing w:beforeLines="50" w:before="156" w:afterLines="50" w:after="156" w:line="312" w:lineRule="auto"/>
              <w:jc w:val="left"/>
              <w:rPr>
                <w:rFonts w:ascii="宋体" w:eastAsia="宋体" w:hAnsi="宋体" w:hint="eastAsia"/>
              </w:rPr>
            </w:pPr>
            <w:r>
              <w:rPr>
                <w:rFonts w:ascii="宋体" w:eastAsia="宋体" w:hAnsi="宋体" w:hint="eastAsia"/>
              </w:rPr>
              <w:t>2</w:t>
            </w:r>
          </w:p>
        </w:tc>
        <w:tc>
          <w:tcPr>
            <w:tcW w:w="1134" w:type="dxa"/>
            <w:vAlign w:val="center"/>
          </w:tcPr>
          <w:p w14:paraId="15C1268E" w14:textId="77777777" w:rsidR="00D13271" w:rsidRPr="00DD7B5F" w:rsidRDefault="00D13271" w:rsidP="00051A99">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学   时</w:t>
            </w:r>
          </w:p>
        </w:tc>
        <w:tc>
          <w:tcPr>
            <w:tcW w:w="2744" w:type="dxa"/>
            <w:vAlign w:val="center"/>
          </w:tcPr>
          <w:p w14:paraId="2DF0E0BE" w14:textId="77777777" w:rsidR="00D13271" w:rsidRPr="00DD7B5F" w:rsidRDefault="00A275E2" w:rsidP="00051A99">
            <w:pPr>
              <w:spacing w:beforeLines="50" w:before="156" w:afterLines="50" w:after="156" w:line="312" w:lineRule="auto"/>
              <w:rPr>
                <w:rFonts w:ascii="宋体" w:eastAsia="宋体" w:hAnsi="宋体" w:hint="eastAsia"/>
              </w:rPr>
            </w:pPr>
            <w:r>
              <w:rPr>
                <w:rFonts w:ascii="宋体" w:eastAsia="宋体" w:hAnsi="宋体" w:hint="eastAsia"/>
              </w:rPr>
              <w:t>3</w:t>
            </w:r>
            <w:r>
              <w:rPr>
                <w:rFonts w:ascii="宋体" w:eastAsia="宋体" w:hAnsi="宋体"/>
              </w:rPr>
              <w:t>6</w:t>
            </w:r>
          </w:p>
        </w:tc>
      </w:tr>
      <w:tr w:rsidR="00D13271" w:rsidRPr="002F4D99" w14:paraId="6EA0DB9D" w14:textId="77777777" w:rsidTr="00DD7B5F">
        <w:trPr>
          <w:jc w:val="center"/>
        </w:trPr>
        <w:tc>
          <w:tcPr>
            <w:tcW w:w="1135" w:type="dxa"/>
            <w:vAlign w:val="center"/>
          </w:tcPr>
          <w:p w14:paraId="1E2DEFE3" w14:textId="77777777" w:rsidR="00D13271" w:rsidRPr="00DD7B5F" w:rsidRDefault="00D13271" w:rsidP="00051A99">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主讲教师</w:t>
            </w:r>
          </w:p>
        </w:tc>
        <w:tc>
          <w:tcPr>
            <w:tcW w:w="3685" w:type="dxa"/>
            <w:vAlign w:val="center"/>
          </w:tcPr>
          <w:p w14:paraId="6358A8FC" w14:textId="77777777" w:rsidR="00D13271" w:rsidRPr="00DD7B5F" w:rsidRDefault="00A275E2" w:rsidP="00051A99">
            <w:pPr>
              <w:spacing w:beforeLines="50" w:before="156" w:afterLines="50" w:after="156" w:line="312" w:lineRule="auto"/>
              <w:jc w:val="left"/>
              <w:rPr>
                <w:rFonts w:ascii="宋体" w:eastAsia="宋体" w:hAnsi="宋体" w:hint="eastAsia"/>
              </w:rPr>
            </w:pPr>
            <w:r>
              <w:rPr>
                <w:rFonts w:ascii="宋体" w:eastAsia="宋体" w:hAnsi="宋体" w:hint="eastAsia"/>
              </w:rPr>
              <w:t>杨志红</w:t>
            </w:r>
          </w:p>
        </w:tc>
        <w:tc>
          <w:tcPr>
            <w:tcW w:w="1134" w:type="dxa"/>
            <w:vAlign w:val="center"/>
          </w:tcPr>
          <w:p w14:paraId="5B57BD5D" w14:textId="77777777" w:rsidR="00D13271" w:rsidRPr="00DD7B5F" w:rsidRDefault="00D13271" w:rsidP="00051A99">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修订日期</w:t>
            </w:r>
          </w:p>
        </w:tc>
        <w:tc>
          <w:tcPr>
            <w:tcW w:w="2744" w:type="dxa"/>
            <w:vAlign w:val="center"/>
          </w:tcPr>
          <w:p w14:paraId="50086F40" w14:textId="77777777" w:rsidR="00D13271" w:rsidRPr="00DD7B5F" w:rsidRDefault="00D13271" w:rsidP="00051A99">
            <w:pPr>
              <w:spacing w:beforeLines="50" w:before="156" w:afterLines="50" w:after="156" w:line="312" w:lineRule="auto"/>
              <w:rPr>
                <w:rFonts w:ascii="宋体" w:eastAsia="宋体" w:hAnsi="宋体" w:hint="eastAsia"/>
              </w:rPr>
            </w:pPr>
          </w:p>
        </w:tc>
      </w:tr>
      <w:tr w:rsidR="00D13271" w:rsidRPr="002F4D99" w14:paraId="571267B8" w14:textId="77777777" w:rsidTr="00DD7B5F">
        <w:trPr>
          <w:jc w:val="center"/>
        </w:trPr>
        <w:tc>
          <w:tcPr>
            <w:tcW w:w="1135" w:type="dxa"/>
            <w:vAlign w:val="center"/>
          </w:tcPr>
          <w:p w14:paraId="2C160F6C" w14:textId="77777777" w:rsidR="00D13271" w:rsidRPr="00DD7B5F" w:rsidRDefault="00D13271" w:rsidP="00051A99">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指定教材</w:t>
            </w:r>
          </w:p>
        </w:tc>
        <w:tc>
          <w:tcPr>
            <w:tcW w:w="7563" w:type="dxa"/>
            <w:gridSpan w:val="3"/>
            <w:vAlign w:val="center"/>
          </w:tcPr>
          <w:p w14:paraId="655A5F99" w14:textId="77777777" w:rsidR="00D13271" w:rsidRPr="00DD7B5F" w:rsidRDefault="00A275E2" w:rsidP="00051A99">
            <w:pPr>
              <w:spacing w:beforeLines="50" w:before="156" w:afterLines="50" w:after="156" w:line="312" w:lineRule="auto"/>
              <w:rPr>
                <w:rFonts w:ascii="宋体" w:eastAsia="宋体" w:hAnsi="宋体" w:hint="eastAsia"/>
              </w:rPr>
            </w:pPr>
            <w:r w:rsidRPr="00A275E2">
              <w:rPr>
                <w:rFonts w:ascii="宋体" w:eastAsia="宋体" w:hAnsi="宋体" w:hint="eastAsia"/>
              </w:rPr>
              <w:t>《理解当代中国汉英翻译教程》，外语教学与研究出版社，</w:t>
            </w:r>
            <w:r w:rsidRPr="00A275E2">
              <w:rPr>
                <w:rFonts w:ascii="宋体" w:eastAsia="宋体" w:hAnsi="宋体"/>
              </w:rPr>
              <w:t>2022</w:t>
            </w:r>
          </w:p>
        </w:tc>
      </w:tr>
    </w:tbl>
    <w:p w14:paraId="7821D056" w14:textId="77777777" w:rsidR="00E05E8B" w:rsidRDefault="00E05E8B" w:rsidP="00051A99">
      <w:pPr>
        <w:pStyle w:val="a3"/>
        <w:spacing w:beforeLines="50" w:before="156" w:afterLines="50" w:after="156" w:line="312" w:lineRule="auto"/>
        <w:ind w:firstLineChars="200" w:firstLine="562"/>
        <w:rPr>
          <w:rFonts w:hAnsi="宋体" w:cs="宋体" w:hint="eastAsia"/>
        </w:rPr>
      </w:pPr>
      <w:r w:rsidRPr="00C8492C">
        <w:rPr>
          <w:rFonts w:ascii="黑体" w:eastAsia="黑体" w:hAnsi="黑体" w:cs="宋体" w:hint="eastAsia"/>
          <w:b/>
          <w:sz w:val="28"/>
          <w:szCs w:val="28"/>
        </w:rPr>
        <w:t>二、课程目标</w:t>
      </w:r>
    </w:p>
    <w:p w14:paraId="444272EC" w14:textId="77777777" w:rsidR="00E05E8B" w:rsidRPr="00C8492C" w:rsidRDefault="00E05E8B" w:rsidP="00051A99">
      <w:pPr>
        <w:pStyle w:val="a3"/>
        <w:spacing w:beforeLines="50" w:before="156" w:afterLines="50" w:after="156" w:line="312" w:lineRule="auto"/>
        <w:ind w:firstLineChars="200" w:firstLine="480"/>
        <w:rPr>
          <w:rFonts w:ascii="黑体" w:eastAsia="黑体" w:hAnsi="黑体" w:cs="宋体" w:hint="eastAsia"/>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443F8EFE" w14:textId="2183AF5E" w:rsidR="00174500" w:rsidRDefault="00A275E2" w:rsidP="00051A99">
      <w:pPr>
        <w:spacing w:line="312" w:lineRule="auto"/>
        <w:ind w:firstLine="420"/>
        <w:rPr>
          <w:rFonts w:ascii="宋体" w:eastAsia="宋体" w:hAnsi="宋体" w:hint="eastAsia"/>
        </w:rPr>
      </w:pPr>
      <w:r w:rsidRPr="002C6921">
        <w:rPr>
          <w:rFonts w:ascii="宋体" w:eastAsia="宋体" w:hAnsi="宋体" w:hint="eastAsia"/>
        </w:rPr>
        <w:t>本课程面向二年级学生开设，为</w:t>
      </w:r>
      <w:r w:rsidR="002C6921" w:rsidRPr="002C6921">
        <w:rPr>
          <w:rFonts w:ascii="宋体" w:eastAsia="宋体" w:hAnsi="宋体" w:hint="eastAsia"/>
        </w:rPr>
        <w:t>翻译</w:t>
      </w:r>
      <w:r w:rsidRPr="002C6921">
        <w:rPr>
          <w:rFonts w:ascii="宋体" w:eastAsia="宋体" w:hAnsi="宋体" w:hint="eastAsia"/>
        </w:rPr>
        <w:t>专业必修课程。</w:t>
      </w:r>
      <w:r w:rsidR="00174500" w:rsidRPr="00174500">
        <w:rPr>
          <w:rFonts w:ascii="宋体" w:eastAsia="宋体" w:hAnsi="宋体" w:hint="eastAsia"/>
        </w:rPr>
        <w:t>先修课程为英汉笔译，后续课程为汉英笔译（二）。本课程为从基础翻译转向中高级翻译课程的核心课程，旨在帮助翻译专业学生深入掌握汉译英基本技能，同时了解初步的英汉语对比及翻译转换理论知识，丰富理论素养，为后续深入学习翻译理论知识及实践技能打下基础。</w:t>
      </w:r>
    </w:p>
    <w:p w14:paraId="555D7625" w14:textId="77777777" w:rsidR="00A275E2" w:rsidRPr="002C6921" w:rsidRDefault="00A275E2" w:rsidP="00051A99">
      <w:pPr>
        <w:spacing w:line="312" w:lineRule="auto"/>
        <w:ind w:firstLine="420"/>
        <w:rPr>
          <w:rFonts w:ascii="宋体" w:eastAsia="宋体" w:hAnsi="宋体" w:hint="eastAsia"/>
        </w:rPr>
      </w:pPr>
      <w:r w:rsidRPr="002C6921">
        <w:rPr>
          <w:rFonts w:ascii="宋体" w:eastAsia="宋体" w:hAnsi="宋体" w:hint="eastAsia"/>
        </w:rPr>
        <w:t>课程服务于培养具有国际视野、家国情怀的双语人才总目标。</w:t>
      </w:r>
    </w:p>
    <w:p w14:paraId="7D8A5B67" w14:textId="77777777" w:rsidR="00A275E2" w:rsidRPr="002C6921" w:rsidRDefault="00A275E2" w:rsidP="00051A99">
      <w:pPr>
        <w:spacing w:line="312" w:lineRule="auto"/>
        <w:ind w:firstLine="420"/>
        <w:rPr>
          <w:rFonts w:ascii="宋体" w:eastAsia="宋体" w:hAnsi="宋体" w:hint="eastAsia"/>
        </w:rPr>
      </w:pPr>
      <w:r w:rsidRPr="002C6921">
        <w:rPr>
          <w:rFonts w:ascii="宋体" w:eastAsia="宋体" w:hAnsi="宋体" w:hint="eastAsia"/>
        </w:rPr>
        <w:t>（</w:t>
      </w:r>
      <w:r w:rsidRPr="002C6921">
        <w:rPr>
          <w:rFonts w:ascii="宋体" w:eastAsia="宋体" w:hAnsi="宋体"/>
        </w:rPr>
        <w:t>1）情感态度维度：加强对翻译历史使命以及译者服务国家战略和国际交流方面作用的认识。</w:t>
      </w:r>
    </w:p>
    <w:p w14:paraId="3FE1892F" w14:textId="77777777" w:rsidR="00A275E2" w:rsidRPr="002C6921" w:rsidRDefault="00A275E2" w:rsidP="00051A99">
      <w:pPr>
        <w:spacing w:line="312" w:lineRule="auto"/>
        <w:ind w:firstLine="420"/>
        <w:rPr>
          <w:rFonts w:ascii="宋体" w:eastAsia="宋体" w:hAnsi="宋体" w:hint="eastAsia"/>
        </w:rPr>
      </w:pPr>
      <w:r w:rsidRPr="002C6921">
        <w:rPr>
          <w:rFonts w:ascii="宋体" w:eastAsia="宋体" w:hAnsi="宋体" w:hint="eastAsia"/>
        </w:rPr>
        <w:t>（</w:t>
      </w:r>
      <w:r w:rsidRPr="002C6921">
        <w:rPr>
          <w:rFonts w:ascii="宋体" w:eastAsia="宋体" w:hAnsi="宋体"/>
        </w:rPr>
        <w:t>2）专业技能维度：发展双语对比思维，了解英汉语在词汇、句法、语篇、文化等方面的主要差异；掌握相应的汉译英实践技能。能对中等难度的篇章或段落进行汉译英, 要求译文比较准确、流畅，汉语表达得体，避免翻译腔。</w:t>
      </w:r>
    </w:p>
    <w:p w14:paraId="4A58B933" w14:textId="77777777" w:rsidR="00A275E2" w:rsidRPr="002C6921" w:rsidRDefault="00A275E2" w:rsidP="00051A99">
      <w:pPr>
        <w:spacing w:line="312" w:lineRule="auto"/>
        <w:ind w:firstLine="420"/>
        <w:rPr>
          <w:rFonts w:ascii="宋体" w:eastAsia="宋体" w:hAnsi="宋体" w:hint="eastAsia"/>
        </w:rPr>
      </w:pPr>
      <w:r w:rsidRPr="002C6921">
        <w:rPr>
          <w:rFonts w:ascii="宋体" w:eastAsia="宋体" w:hAnsi="宋体" w:hint="eastAsia"/>
        </w:rPr>
        <w:t>（</w:t>
      </w:r>
      <w:r w:rsidRPr="002C6921">
        <w:rPr>
          <w:rFonts w:ascii="宋体" w:eastAsia="宋体" w:hAnsi="宋体"/>
        </w:rPr>
        <w:t>3）高阶思维维度：充分认识翻译活动的认知性、社会性、文化性、合作性等特点，发展对翻译过程的认知、监控、调整能力，提升双语信息转换、双语文化沟通的能力，增强翻译团队协作能力。</w:t>
      </w:r>
    </w:p>
    <w:p w14:paraId="48C5AD4C" w14:textId="77777777" w:rsidR="00E05E8B" w:rsidRPr="00FB77A1" w:rsidRDefault="00E05E8B" w:rsidP="00051A99">
      <w:pPr>
        <w:pStyle w:val="a3"/>
        <w:spacing w:beforeLines="50" w:before="156" w:afterLines="50" w:after="156" w:line="312" w:lineRule="auto"/>
        <w:ind w:firstLineChars="200" w:firstLine="480"/>
        <w:rPr>
          <w:rFonts w:hAnsi="宋体" w:cs="宋体" w:hint="eastAsia"/>
        </w:rPr>
      </w:pPr>
      <w:r w:rsidRPr="00FB77A1">
        <w:rPr>
          <w:rFonts w:ascii="黑体" w:eastAsia="黑体" w:hAnsi="黑体" w:cs="宋体" w:hint="eastAsia"/>
          <w:sz w:val="24"/>
          <w:szCs w:val="24"/>
        </w:rPr>
        <w:t>（二）课程目标：</w:t>
      </w:r>
    </w:p>
    <w:p w14:paraId="6296194B" w14:textId="77777777" w:rsidR="00D81E18" w:rsidRDefault="00D81E18" w:rsidP="00051A99">
      <w:pPr>
        <w:pStyle w:val="a3"/>
        <w:spacing w:beforeLines="50" w:before="156" w:afterLines="50" w:after="156" w:line="312" w:lineRule="auto"/>
        <w:ind w:firstLineChars="200" w:firstLine="420"/>
        <w:rPr>
          <w:rFonts w:hAnsi="宋体" w:cs="宋体" w:hint="eastAsia"/>
        </w:rPr>
      </w:pPr>
      <w:r w:rsidRPr="00D81E18">
        <w:rPr>
          <w:rFonts w:hAnsi="宋体" w:cs="宋体" w:hint="eastAsia"/>
        </w:rPr>
        <w:t>目标</w:t>
      </w:r>
      <w:r w:rsidRPr="00D81E18">
        <w:rPr>
          <w:rFonts w:hAnsi="宋体" w:cs="宋体"/>
        </w:rPr>
        <w:t>1：具有良好的思想素质、人文素养与</w:t>
      </w:r>
      <w:r w:rsidR="00956093">
        <w:rPr>
          <w:rFonts w:hAnsi="宋体" w:cs="宋体" w:hint="eastAsia"/>
        </w:rPr>
        <w:t>家国</w:t>
      </w:r>
      <w:r w:rsidRPr="00D81E18">
        <w:rPr>
          <w:rFonts w:hAnsi="宋体" w:cs="宋体"/>
        </w:rPr>
        <w:t>情怀</w:t>
      </w:r>
    </w:p>
    <w:p w14:paraId="33554689" w14:textId="77777777" w:rsidR="00C72AFA" w:rsidRDefault="00C72AFA" w:rsidP="00051A99">
      <w:pPr>
        <w:pStyle w:val="a3"/>
        <w:spacing w:beforeLines="50" w:before="156" w:afterLines="50" w:after="156" w:line="312" w:lineRule="auto"/>
        <w:ind w:firstLineChars="200" w:firstLine="420"/>
        <w:rPr>
          <w:rFonts w:hAnsi="宋体" w:cs="宋体" w:hint="eastAsia"/>
        </w:rPr>
      </w:pPr>
      <w:r>
        <w:rPr>
          <w:rFonts w:hAnsi="宋体" w:cs="宋体"/>
        </w:rPr>
        <w:tab/>
        <w:t xml:space="preserve">1.1 </w:t>
      </w:r>
      <w:r>
        <w:rPr>
          <w:rFonts w:hAnsi="宋体" w:cs="宋体" w:hint="eastAsia"/>
        </w:rPr>
        <w:t>具备良好的政治素养和正确的政治意识</w:t>
      </w:r>
    </w:p>
    <w:p w14:paraId="697FCC03" w14:textId="77777777" w:rsidR="00C72AFA" w:rsidRDefault="00C72AFA" w:rsidP="00051A99">
      <w:pPr>
        <w:pStyle w:val="a3"/>
        <w:spacing w:beforeLines="50" w:before="156" w:afterLines="50" w:after="156" w:line="312" w:lineRule="auto"/>
        <w:ind w:firstLineChars="200" w:firstLine="420"/>
        <w:rPr>
          <w:rFonts w:hAnsi="宋体" w:cs="宋体" w:hint="eastAsia"/>
        </w:rPr>
      </w:pPr>
      <w:r>
        <w:rPr>
          <w:rFonts w:hAnsi="宋体" w:cs="宋体"/>
        </w:rPr>
        <w:lastRenderedPageBreak/>
        <w:tab/>
        <w:t xml:space="preserve">1.2 </w:t>
      </w:r>
      <w:r>
        <w:rPr>
          <w:rFonts w:hAnsi="宋体" w:cs="宋体" w:hint="eastAsia"/>
        </w:rPr>
        <w:t>正确理解译者责任，有良好的人文素养与</w:t>
      </w:r>
      <w:r w:rsidR="00956093">
        <w:rPr>
          <w:rFonts w:hAnsi="宋体" w:cs="宋体" w:hint="eastAsia"/>
        </w:rPr>
        <w:t>家国</w:t>
      </w:r>
      <w:r>
        <w:rPr>
          <w:rFonts w:hAnsi="宋体" w:cs="宋体" w:hint="eastAsia"/>
        </w:rPr>
        <w:t>情怀</w:t>
      </w:r>
    </w:p>
    <w:p w14:paraId="2BCD18D7" w14:textId="256A1F2B" w:rsidR="00264741" w:rsidRPr="00D81E18" w:rsidRDefault="00264741" w:rsidP="00051A99">
      <w:pPr>
        <w:pStyle w:val="a3"/>
        <w:spacing w:beforeLines="50" w:before="156" w:afterLines="50" w:after="156" w:line="312" w:lineRule="auto"/>
        <w:ind w:firstLineChars="200" w:firstLine="420"/>
        <w:rPr>
          <w:rFonts w:hAnsi="宋体" w:cs="宋体" w:hint="eastAsia"/>
        </w:rPr>
      </w:pPr>
      <w:bookmarkStart w:id="0" w:name="_Hlk193827614"/>
      <w:r>
        <w:rPr>
          <w:rFonts w:hAnsi="宋体" w:cs="宋体" w:hint="eastAsia"/>
        </w:rPr>
        <w:t xml:space="preserve">    1.3 正确认识技术工具对翻译的作用，遵循相关伦理道德规范</w:t>
      </w:r>
    </w:p>
    <w:bookmarkEnd w:id="0"/>
    <w:p w14:paraId="66C26B8D" w14:textId="77777777" w:rsidR="00D81E18" w:rsidRDefault="00D81E18" w:rsidP="00051A99">
      <w:pPr>
        <w:pStyle w:val="a3"/>
        <w:spacing w:beforeLines="50" w:before="156" w:afterLines="50" w:after="156" w:line="312" w:lineRule="auto"/>
        <w:ind w:firstLineChars="200" w:firstLine="420"/>
        <w:rPr>
          <w:rFonts w:hAnsi="宋体" w:cs="宋体" w:hint="eastAsia"/>
        </w:rPr>
      </w:pPr>
      <w:r w:rsidRPr="00D81E18">
        <w:rPr>
          <w:rFonts w:hAnsi="宋体" w:cs="宋体" w:hint="eastAsia"/>
        </w:rPr>
        <w:t>目标</w:t>
      </w:r>
      <w:r w:rsidRPr="00D81E18">
        <w:rPr>
          <w:rFonts w:hAnsi="宋体" w:cs="宋体"/>
        </w:rPr>
        <w:t>2：具有扎实的英汉双语基本功，具备英语语言综合应用能力</w:t>
      </w:r>
    </w:p>
    <w:p w14:paraId="4BA4DF9B" w14:textId="77777777" w:rsidR="00C72AFA" w:rsidRDefault="00C72AFA" w:rsidP="00051A99">
      <w:pPr>
        <w:pStyle w:val="a3"/>
        <w:spacing w:beforeLines="50" w:before="156" w:afterLines="50" w:after="156" w:line="312" w:lineRule="auto"/>
        <w:ind w:leftChars="300" w:left="840" w:hangingChars="100" w:hanging="210"/>
        <w:rPr>
          <w:rFonts w:hAnsi="宋体" w:cs="宋体" w:hint="eastAsia"/>
        </w:rPr>
      </w:pPr>
      <w:r>
        <w:rPr>
          <w:rFonts w:hAnsi="宋体" w:cs="宋体"/>
        </w:rPr>
        <w:tab/>
        <w:t>2.1</w:t>
      </w:r>
      <w:r w:rsidRPr="00C72AFA">
        <w:rPr>
          <w:rFonts w:hAnsi="宋体" w:cs="宋体"/>
        </w:rPr>
        <w:t>熟练掌握英语的听、说、读、写、译技能</w:t>
      </w:r>
    </w:p>
    <w:p w14:paraId="0F231FEB" w14:textId="77777777" w:rsidR="00C72AFA" w:rsidRDefault="00C72AFA" w:rsidP="00051A99">
      <w:pPr>
        <w:pStyle w:val="a3"/>
        <w:spacing w:beforeLines="50" w:before="156" w:afterLines="50" w:after="156" w:line="312" w:lineRule="auto"/>
        <w:ind w:firstLineChars="200" w:firstLine="420"/>
        <w:rPr>
          <w:rFonts w:hAnsi="宋体" w:cs="宋体" w:hint="eastAsia"/>
        </w:rPr>
      </w:pPr>
      <w:r>
        <w:rPr>
          <w:rFonts w:hAnsi="宋体" w:cs="宋体"/>
        </w:rPr>
        <w:tab/>
        <w:t>2.2</w:t>
      </w:r>
      <w:r w:rsidRPr="00C72AFA">
        <w:rPr>
          <w:rFonts w:hAnsi="宋体" w:cs="宋体"/>
        </w:rPr>
        <w:t xml:space="preserve"> 能理解外语口语和书面语传递的信息、观点、情感</w:t>
      </w:r>
    </w:p>
    <w:p w14:paraId="518C2F58" w14:textId="77777777" w:rsidR="00D81E18" w:rsidRDefault="00D81E18" w:rsidP="00051A99">
      <w:pPr>
        <w:pStyle w:val="a3"/>
        <w:spacing w:beforeLines="50" w:before="156" w:afterLines="50" w:after="156" w:line="312" w:lineRule="auto"/>
        <w:ind w:firstLineChars="200" w:firstLine="420"/>
        <w:rPr>
          <w:rFonts w:hAnsi="宋体" w:cs="宋体" w:hint="eastAsia"/>
        </w:rPr>
      </w:pPr>
      <w:r w:rsidRPr="00D81E18">
        <w:rPr>
          <w:rFonts w:hAnsi="宋体" w:cs="宋体" w:hint="eastAsia"/>
        </w:rPr>
        <w:t>目标</w:t>
      </w:r>
      <w:r w:rsidRPr="00D81E18">
        <w:rPr>
          <w:rFonts w:hAnsi="宋体" w:cs="宋体"/>
        </w:rPr>
        <w:t xml:space="preserve">3：具有宽厚的英语语言文化知识、国别知识和必要的相关专业知识 </w:t>
      </w:r>
    </w:p>
    <w:p w14:paraId="0A012CEC" w14:textId="77777777" w:rsidR="00C72AFA" w:rsidRDefault="00C72AFA" w:rsidP="00051A99">
      <w:pPr>
        <w:pStyle w:val="a3"/>
        <w:spacing w:beforeLines="50" w:before="156" w:afterLines="50" w:after="156" w:line="312" w:lineRule="auto"/>
        <w:ind w:firstLineChars="200" w:firstLine="420"/>
        <w:rPr>
          <w:rFonts w:hAnsi="宋体" w:cs="宋体" w:hint="eastAsia"/>
        </w:rPr>
      </w:pPr>
      <w:r>
        <w:rPr>
          <w:rFonts w:hAnsi="宋体" w:cs="宋体"/>
        </w:rPr>
        <w:tab/>
        <w:t>3.1</w:t>
      </w:r>
      <w:r w:rsidRPr="00C72AFA">
        <w:rPr>
          <w:rFonts w:hAnsi="宋体" w:cs="宋体" w:hint="eastAsia"/>
        </w:rPr>
        <w:t>掌握基本的跨文化研究理论知识和分析方法，理解中外文化的基本特点和异同</w:t>
      </w:r>
    </w:p>
    <w:p w14:paraId="6A250710" w14:textId="77777777" w:rsidR="00C72AFA" w:rsidRPr="00D81E18" w:rsidRDefault="00C72AFA" w:rsidP="00051A99">
      <w:pPr>
        <w:pStyle w:val="a3"/>
        <w:spacing w:beforeLines="50" w:before="156" w:afterLines="50" w:after="156" w:line="312" w:lineRule="auto"/>
        <w:ind w:firstLineChars="200" w:firstLine="420"/>
        <w:rPr>
          <w:rFonts w:hAnsi="宋体" w:cs="宋体" w:hint="eastAsia"/>
        </w:rPr>
      </w:pPr>
      <w:r>
        <w:rPr>
          <w:rFonts w:hAnsi="宋体" w:cs="宋体"/>
        </w:rPr>
        <w:tab/>
        <w:t>3.2</w:t>
      </w:r>
      <w:r w:rsidRPr="00C72AFA">
        <w:rPr>
          <w:rFonts w:hAnsi="宋体" w:cs="宋体" w:hint="eastAsia"/>
        </w:rPr>
        <w:t>掌握英美</w:t>
      </w:r>
      <w:r w:rsidR="007A5AC8">
        <w:rPr>
          <w:rFonts w:hAnsi="宋体" w:cs="宋体" w:hint="eastAsia"/>
        </w:rPr>
        <w:t>社会及</w:t>
      </w:r>
      <w:r w:rsidRPr="00C72AFA">
        <w:rPr>
          <w:rFonts w:hAnsi="宋体" w:cs="宋体" w:hint="eastAsia"/>
        </w:rPr>
        <w:t>文化知识，熟悉中国语言文化知识以及跨文化知识</w:t>
      </w:r>
    </w:p>
    <w:p w14:paraId="298CECE5" w14:textId="77777777" w:rsidR="00A275E2" w:rsidRDefault="00D81E18" w:rsidP="00051A99">
      <w:pPr>
        <w:pStyle w:val="a3"/>
        <w:spacing w:beforeLines="50" w:before="156" w:afterLines="50" w:after="156" w:line="312" w:lineRule="auto"/>
        <w:ind w:firstLineChars="200" w:firstLine="420"/>
        <w:rPr>
          <w:rFonts w:hAnsi="宋体" w:cs="宋体" w:hint="eastAsia"/>
        </w:rPr>
      </w:pPr>
      <w:r w:rsidRPr="00D81E18">
        <w:rPr>
          <w:rFonts w:hAnsi="宋体" w:cs="宋体" w:hint="eastAsia"/>
        </w:rPr>
        <w:t>目标</w:t>
      </w:r>
      <w:r w:rsidRPr="00D81E18">
        <w:rPr>
          <w:rFonts w:hAnsi="宋体" w:cs="宋体"/>
        </w:rPr>
        <w:t>4：具备一定的国际视野</w:t>
      </w:r>
      <w:r w:rsidR="007A5AC8">
        <w:rPr>
          <w:rFonts w:hAnsi="宋体" w:cs="宋体" w:hint="eastAsia"/>
        </w:rPr>
        <w:t>，</w:t>
      </w:r>
      <w:r w:rsidRPr="00D81E18">
        <w:rPr>
          <w:rFonts w:hAnsi="宋体" w:cs="宋体"/>
        </w:rPr>
        <w:t>良好的笔译能力</w:t>
      </w:r>
      <w:r w:rsidR="007A5AC8">
        <w:rPr>
          <w:rFonts w:hAnsi="宋体" w:cs="宋体" w:hint="eastAsia"/>
        </w:rPr>
        <w:t>以及一定的翻译元认知能力</w:t>
      </w:r>
    </w:p>
    <w:p w14:paraId="1E68DF3E" w14:textId="77777777" w:rsidR="007A5AC8" w:rsidRDefault="007A5AC8" w:rsidP="00051A99">
      <w:pPr>
        <w:pStyle w:val="a3"/>
        <w:spacing w:beforeLines="50" w:before="156" w:afterLines="50" w:after="156" w:line="312" w:lineRule="auto"/>
        <w:ind w:firstLineChars="200" w:firstLine="420"/>
        <w:rPr>
          <w:rFonts w:hAnsi="宋体" w:cs="宋体" w:hint="eastAsia"/>
        </w:rPr>
      </w:pPr>
      <w:r>
        <w:rPr>
          <w:rFonts w:hAnsi="宋体" w:cs="宋体"/>
        </w:rPr>
        <w:tab/>
        <w:t>4.1</w:t>
      </w:r>
      <w:r w:rsidRPr="007A5AC8">
        <w:rPr>
          <w:rFonts w:hAnsi="宋体" w:cs="宋体"/>
        </w:rPr>
        <w:t xml:space="preserve"> 能借助语言工具书和相关资源</w:t>
      </w:r>
      <w:r>
        <w:rPr>
          <w:rFonts w:hAnsi="宋体" w:cs="宋体" w:hint="eastAsia"/>
        </w:rPr>
        <w:t>完成中等难度的汉英</w:t>
      </w:r>
      <w:r w:rsidRPr="007A5AC8">
        <w:rPr>
          <w:rFonts w:hAnsi="宋体" w:cs="宋体"/>
        </w:rPr>
        <w:t>笔译工作</w:t>
      </w:r>
    </w:p>
    <w:p w14:paraId="3848FD07" w14:textId="77777777" w:rsidR="007A5AC8" w:rsidRDefault="007A5AC8" w:rsidP="00051A99">
      <w:pPr>
        <w:pStyle w:val="a3"/>
        <w:spacing w:beforeLines="50" w:before="156" w:afterLines="50" w:after="156" w:line="312" w:lineRule="auto"/>
        <w:ind w:left="420" w:firstLineChars="200" w:firstLine="420"/>
        <w:rPr>
          <w:rFonts w:hAnsi="宋体" w:cs="宋体" w:hint="eastAsia"/>
        </w:rPr>
      </w:pPr>
      <w:r>
        <w:rPr>
          <w:rFonts w:hAnsi="宋体" w:cs="宋体"/>
        </w:rPr>
        <w:t>4.2</w:t>
      </w:r>
      <w:r w:rsidRPr="007A5AC8">
        <w:rPr>
          <w:rFonts w:hAnsi="宋体" w:cs="宋体"/>
        </w:rPr>
        <w:t xml:space="preserve"> 能运用语言知识和基本研究方法对翻译现象和结果进行</w:t>
      </w:r>
      <w:r>
        <w:rPr>
          <w:rFonts w:hAnsi="宋体" w:cs="宋体" w:hint="eastAsia"/>
        </w:rPr>
        <w:t>基本的</w:t>
      </w:r>
      <w:r w:rsidRPr="007A5AC8">
        <w:rPr>
          <w:rFonts w:hAnsi="宋体" w:cs="宋体"/>
        </w:rPr>
        <w:t>分析和解释</w:t>
      </w:r>
    </w:p>
    <w:p w14:paraId="631FD586" w14:textId="77777777" w:rsidR="00E05E8B" w:rsidRDefault="00E05E8B" w:rsidP="00051A99">
      <w:pPr>
        <w:pStyle w:val="a3"/>
        <w:spacing w:beforeLines="50" w:before="156" w:afterLines="50" w:after="156" w:line="312" w:lineRule="auto"/>
        <w:ind w:firstLineChars="200" w:firstLine="480"/>
        <w:rPr>
          <w:rFonts w:hAnsi="宋体" w:cs="宋体" w:hint="eastAsia"/>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574F69AB" w14:textId="77777777" w:rsidR="00E05E8B" w:rsidRPr="00EB7EB1" w:rsidRDefault="00DD7B5F" w:rsidP="00051A99">
      <w:pPr>
        <w:pStyle w:val="a3"/>
        <w:spacing w:beforeLines="50" w:before="156" w:afterLines="50" w:after="156" w:line="312" w:lineRule="auto"/>
        <w:ind w:firstLineChars="200" w:firstLine="422"/>
        <w:jc w:val="center"/>
        <w:rPr>
          <w:rFonts w:ascii="黑体"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387"/>
        <w:gridCol w:w="1984"/>
        <w:gridCol w:w="4394"/>
      </w:tblGrid>
      <w:tr w:rsidR="00E05E8B" w14:paraId="74FD757A" w14:textId="77777777" w:rsidTr="007151EF">
        <w:trPr>
          <w:jc w:val="center"/>
        </w:trPr>
        <w:tc>
          <w:tcPr>
            <w:tcW w:w="1302" w:type="dxa"/>
            <w:vAlign w:val="center"/>
          </w:tcPr>
          <w:p w14:paraId="1C95A5DB" w14:textId="77777777" w:rsidR="00E05E8B" w:rsidRDefault="00E05E8B" w:rsidP="00051A99">
            <w:pPr>
              <w:pStyle w:val="a3"/>
              <w:spacing w:beforeLines="50" w:before="156" w:afterLines="50" w:after="156" w:line="312" w:lineRule="auto"/>
              <w:jc w:val="center"/>
              <w:rPr>
                <w:rFonts w:ascii="黑体" w:hAnsi="宋体" w:hint="eastAsia"/>
                <w:b/>
                <w:bCs/>
                <w:szCs w:val="21"/>
              </w:rPr>
            </w:pPr>
            <w:r>
              <w:rPr>
                <w:rFonts w:ascii="黑体" w:hAnsi="宋体" w:hint="eastAsia"/>
                <w:b/>
                <w:bCs/>
                <w:szCs w:val="21"/>
              </w:rPr>
              <w:t>课程目标</w:t>
            </w:r>
          </w:p>
        </w:tc>
        <w:tc>
          <w:tcPr>
            <w:tcW w:w="1387" w:type="dxa"/>
            <w:vAlign w:val="center"/>
          </w:tcPr>
          <w:p w14:paraId="34088924" w14:textId="77777777" w:rsidR="00E05E8B" w:rsidRDefault="00E05E8B" w:rsidP="00051A99">
            <w:pPr>
              <w:pStyle w:val="a3"/>
              <w:spacing w:beforeLines="50" w:before="156" w:afterLines="50" w:after="156" w:line="312" w:lineRule="auto"/>
              <w:jc w:val="center"/>
              <w:rPr>
                <w:rFonts w:hAnsi="宋体" w:cs="宋体" w:hint="eastAsia"/>
                <w:b/>
              </w:rPr>
            </w:pPr>
            <w:r>
              <w:rPr>
                <w:rFonts w:hAnsi="宋体" w:cs="宋体" w:hint="eastAsia"/>
                <w:b/>
              </w:rPr>
              <w:t>课程子目标</w:t>
            </w:r>
          </w:p>
        </w:tc>
        <w:tc>
          <w:tcPr>
            <w:tcW w:w="1984" w:type="dxa"/>
            <w:vAlign w:val="center"/>
          </w:tcPr>
          <w:p w14:paraId="468207F7" w14:textId="77777777" w:rsidR="00E05E8B" w:rsidRDefault="00B40ECD" w:rsidP="00051A99">
            <w:pPr>
              <w:pStyle w:val="a3"/>
              <w:spacing w:beforeLines="50" w:before="156" w:afterLines="50" w:after="156" w:line="312" w:lineRule="auto"/>
              <w:jc w:val="center"/>
              <w:rPr>
                <w:rFonts w:ascii="黑体" w:hAnsi="宋体" w:hint="eastAsia"/>
                <w:b/>
                <w:bCs/>
                <w:szCs w:val="21"/>
              </w:rPr>
            </w:pPr>
            <w:r>
              <w:rPr>
                <w:rFonts w:ascii="黑体" w:hAnsi="宋体" w:hint="eastAsia"/>
                <w:b/>
                <w:bCs/>
                <w:szCs w:val="21"/>
              </w:rPr>
              <w:t>对应课程内容</w:t>
            </w:r>
          </w:p>
        </w:tc>
        <w:tc>
          <w:tcPr>
            <w:tcW w:w="4394" w:type="dxa"/>
            <w:vAlign w:val="center"/>
          </w:tcPr>
          <w:p w14:paraId="05785910" w14:textId="77777777" w:rsidR="00E05E8B" w:rsidRDefault="00B40ECD" w:rsidP="00051A99">
            <w:pPr>
              <w:pStyle w:val="a3"/>
              <w:spacing w:beforeLines="50" w:before="156" w:afterLines="50" w:after="156" w:line="312" w:lineRule="auto"/>
              <w:jc w:val="left"/>
              <w:rPr>
                <w:rFonts w:ascii="黑体" w:hAnsi="宋体" w:hint="eastAsia"/>
                <w:b/>
                <w:bCs/>
                <w:szCs w:val="21"/>
              </w:rPr>
            </w:pPr>
            <w:r>
              <w:rPr>
                <w:rFonts w:ascii="黑体" w:hAnsi="宋体" w:hint="eastAsia"/>
                <w:b/>
                <w:bCs/>
                <w:szCs w:val="21"/>
              </w:rPr>
              <w:t>对应毕业要求</w:t>
            </w:r>
          </w:p>
        </w:tc>
      </w:tr>
      <w:tr w:rsidR="00E05E8B" w14:paraId="36371EF0" w14:textId="77777777" w:rsidTr="007151EF">
        <w:trPr>
          <w:jc w:val="center"/>
        </w:trPr>
        <w:tc>
          <w:tcPr>
            <w:tcW w:w="1302" w:type="dxa"/>
            <w:vMerge w:val="restart"/>
            <w:vAlign w:val="center"/>
          </w:tcPr>
          <w:p w14:paraId="3A90D224" w14:textId="77777777" w:rsidR="00E05E8B" w:rsidRDefault="00E05E8B" w:rsidP="00051A99">
            <w:pPr>
              <w:pStyle w:val="a3"/>
              <w:spacing w:beforeLines="50" w:before="156" w:afterLines="50" w:after="156" w:line="312" w:lineRule="auto"/>
              <w:jc w:val="center"/>
              <w:rPr>
                <w:rFonts w:hAnsi="宋体" w:cs="宋体" w:hint="eastAsia"/>
                <w:szCs w:val="21"/>
              </w:rPr>
            </w:pPr>
            <w:r>
              <w:rPr>
                <w:rFonts w:hAnsi="宋体" w:cs="宋体" w:hint="eastAsia"/>
                <w:szCs w:val="21"/>
              </w:rPr>
              <w:t>课程目标1</w:t>
            </w:r>
          </w:p>
        </w:tc>
        <w:tc>
          <w:tcPr>
            <w:tcW w:w="1387" w:type="dxa"/>
            <w:vAlign w:val="center"/>
          </w:tcPr>
          <w:p w14:paraId="60DA7CA1" w14:textId="77777777" w:rsidR="00E05E8B" w:rsidRDefault="00E05E8B" w:rsidP="00051A99">
            <w:pPr>
              <w:pStyle w:val="a3"/>
              <w:spacing w:beforeLines="50" w:before="156" w:afterLines="50" w:after="156" w:line="312" w:lineRule="auto"/>
              <w:jc w:val="center"/>
              <w:rPr>
                <w:rFonts w:hAnsi="宋体" w:cs="宋体" w:hint="eastAsia"/>
              </w:rPr>
            </w:pPr>
            <w:r>
              <w:rPr>
                <w:rFonts w:hAnsi="宋体" w:cs="宋体" w:hint="eastAsia"/>
              </w:rPr>
              <w:t>1.1</w:t>
            </w:r>
          </w:p>
        </w:tc>
        <w:tc>
          <w:tcPr>
            <w:tcW w:w="1984" w:type="dxa"/>
            <w:vAlign w:val="center"/>
          </w:tcPr>
          <w:p w14:paraId="38EC0641" w14:textId="77777777" w:rsidR="00E05E8B" w:rsidRDefault="007151EF" w:rsidP="00051A99">
            <w:pPr>
              <w:pStyle w:val="a3"/>
              <w:spacing w:beforeLines="50" w:before="156" w:afterLines="50" w:after="156" w:line="312" w:lineRule="auto"/>
              <w:jc w:val="center"/>
              <w:rPr>
                <w:rFonts w:hAnsi="宋体" w:cs="宋体" w:hint="eastAsia"/>
              </w:rPr>
            </w:pPr>
            <w:r>
              <w:rPr>
                <w:rFonts w:hAnsi="宋体" w:cs="宋体" w:hint="eastAsia"/>
              </w:rPr>
              <w:t>第一至第八讲</w:t>
            </w:r>
          </w:p>
        </w:tc>
        <w:tc>
          <w:tcPr>
            <w:tcW w:w="4394" w:type="dxa"/>
            <w:vAlign w:val="center"/>
          </w:tcPr>
          <w:p w14:paraId="51B8B651" w14:textId="77777777" w:rsidR="00E05E8B" w:rsidRDefault="007151EF" w:rsidP="00051A99">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1：具有正确的世界观、人生观和价值观，良好的道德品质和体格，中国情怀与国际视野，社会责任感，人文与科学素养，合作精神，创新精神以及学科基本素养。</w:t>
            </w:r>
          </w:p>
        </w:tc>
      </w:tr>
      <w:tr w:rsidR="007151EF" w14:paraId="0ABDC529" w14:textId="77777777" w:rsidTr="007151EF">
        <w:trPr>
          <w:jc w:val="center"/>
        </w:trPr>
        <w:tc>
          <w:tcPr>
            <w:tcW w:w="1302" w:type="dxa"/>
            <w:vMerge/>
            <w:vAlign w:val="center"/>
          </w:tcPr>
          <w:p w14:paraId="7BAAAB09" w14:textId="77777777" w:rsidR="007151EF" w:rsidRDefault="007151EF" w:rsidP="00051A99">
            <w:pPr>
              <w:pStyle w:val="a3"/>
              <w:spacing w:beforeLines="50" w:before="156" w:afterLines="50" w:after="156" w:line="312" w:lineRule="auto"/>
              <w:jc w:val="center"/>
              <w:rPr>
                <w:rFonts w:hAnsi="宋体" w:cs="宋体" w:hint="eastAsia"/>
                <w:szCs w:val="21"/>
              </w:rPr>
            </w:pPr>
          </w:p>
        </w:tc>
        <w:tc>
          <w:tcPr>
            <w:tcW w:w="1387" w:type="dxa"/>
            <w:vAlign w:val="center"/>
          </w:tcPr>
          <w:p w14:paraId="5D706DE8" w14:textId="77777777" w:rsidR="007151EF" w:rsidRDefault="007151EF" w:rsidP="00051A99">
            <w:pPr>
              <w:pStyle w:val="a3"/>
              <w:spacing w:beforeLines="50" w:before="156" w:afterLines="50" w:after="156" w:line="312" w:lineRule="auto"/>
              <w:jc w:val="center"/>
              <w:rPr>
                <w:rFonts w:hAnsi="宋体" w:cs="宋体" w:hint="eastAsia"/>
              </w:rPr>
            </w:pPr>
            <w:r>
              <w:rPr>
                <w:rFonts w:hAnsi="宋体" w:cs="宋体" w:hint="eastAsia"/>
              </w:rPr>
              <w:t>1.2</w:t>
            </w:r>
          </w:p>
        </w:tc>
        <w:tc>
          <w:tcPr>
            <w:tcW w:w="1984" w:type="dxa"/>
            <w:vAlign w:val="center"/>
          </w:tcPr>
          <w:p w14:paraId="3D353E04" w14:textId="77777777" w:rsidR="007151EF" w:rsidRDefault="007151EF" w:rsidP="00051A99">
            <w:pPr>
              <w:pStyle w:val="a3"/>
              <w:spacing w:beforeLines="50" w:before="156" w:afterLines="50" w:after="156" w:line="312" w:lineRule="auto"/>
              <w:jc w:val="center"/>
              <w:rPr>
                <w:rFonts w:hAnsi="宋体" w:cs="宋体" w:hint="eastAsia"/>
              </w:rPr>
            </w:pPr>
            <w:r>
              <w:rPr>
                <w:rFonts w:hAnsi="宋体" w:cs="宋体" w:hint="eastAsia"/>
              </w:rPr>
              <w:t>第一至第八讲</w:t>
            </w:r>
          </w:p>
        </w:tc>
        <w:tc>
          <w:tcPr>
            <w:tcW w:w="4394" w:type="dxa"/>
            <w:vAlign w:val="center"/>
          </w:tcPr>
          <w:p w14:paraId="3E98E609" w14:textId="77777777" w:rsidR="007151EF" w:rsidRDefault="007151EF" w:rsidP="00051A99">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1：具有正确的世界观、人生观和价值观，良好的道德品质和体格，中国情怀与国际视野，社会责任感，人文与科学素养，合作精神，创新精神以及学科基本素养。</w:t>
            </w:r>
          </w:p>
        </w:tc>
      </w:tr>
      <w:tr w:rsidR="007151EF" w14:paraId="4B7268F3" w14:textId="77777777" w:rsidTr="007151EF">
        <w:trPr>
          <w:jc w:val="center"/>
        </w:trPr>
        <w:tc>
          <w:tcPr>
            <w:tcW w:w="1302" w:type="dxa"/>
            <w:vMerge w:val="restart"/>
            <w:vAlign w:val="center"/>
          </w:tcPr>
          <w:p w14:paraId="2D4159DD" w14:textId="77777777" w:rsidR="007151EF" w:rsidRDefault="007151EF" w:rsidP="00051A99">
            <w:pPr>
              <w:pStyle w:val="a3"/>
              <w:spacing w:beforeLines="50" w:before="156" w:afterLines="50" w:after="156" w:line="312" w:lineRule="auto"/>
              <w:jc w:val="center"/>
              <w:rPr>
                <w:rFonts w:hAnsi="宋体" w:cs="宋体" w:hint="eastAsia"/>
                <w:szCs w:val="21"/>
              </w:rPr>
            </w:pPr>
            <w:r>
              <w:rPr>
                <w:rFonts w:hAnsi="宋体" w:cs="宋体" w:hint="eastAsia"/>
                <w:szCs w:val="21"/>
              </w:rPr>
              <w:t>课程目标2</w:t>
            </w:r>
          </w:p>
        </w:tc>
        <w:tc>
          <w:tcPr>
            <w:tcW w:w="1387" w:type="dxa"/>
            <w:vAlign w:val="center"/>
          </w:tcPr>
          <w:p w14:paraId="3F212DF4" w14:textId="77777777" w:rsidR="007151EF" w:rsidRDefault="007151EF" w:rsidP="00051A99">
            <w:pPr>
              <w:pStyle w:val="a3"/>
              <w:spacing w:beforeLines="50" w:before="156" w:afterLines="50" w:after="156" w:line="312" w:lineRule="auto"/>
              <w:jc w:val="center"/>
              <w:rPr>
                <w:rFonts w:hAnsi="宋体" w:cs="宋体" w:hint="eastAsia"/>
              </w:rPr>
            </w:pPr>
            <w:r>
              <w:rPr>
                <w:rFonts w:hAnsi="宋体" w:cs="宋体" w:hint="eastAsia"/>
              </w:rPr>
              <w:t>2.1</w:t>
            </w:r>
          </w:p>
        </w:tc>
        <w:tc>
          <w:tcPr>
            <w:tcW w:w="1984" w:type="dxa"/>
            <w:vAlign w:val="center"/>
          </w:tcPr>
          <w:p w14:paraId="76ECCC18" w14:textId="77777777" w:rsidR="007151EF" w:rsidRDefault="007151EF" w:rsidP="00051A99">
            <w:pPr>
              <w:pStyle w:val="a3"/>
              <w:spacing w:beforeLines="50" w:before="156" w:afterLines="50" w:after="156" w:line="312" w:lineRule="auto"/>
              <w:jc w:val="center"/>
              <w:rPr>
                <w:rFonts w:hAnsi="宋体" w:cs="宋体" w:hint="eastAsia"/>
              </w:rPr>
            </w:pPr>
            <w:r>
              <w:rPr>
                <w:rFonts w:hAnsi="宋体" w:cs="宋体" w:hint="eastAsia"/>
              </w:rPr>
              <w:t>第一至第八讲</w:t>
            </w:r>
          </w:p>
        </w:tc>
        <w:tc>
          <w:tcPr>
            <w:tcW w:w="4394" w:type="dxa"/>
            <w:vAlign w:val="center"/>
          </w:tcPr>
          <w:p w14:paraId="755EA87B" w14:textId="77777777" w:rsidR="007151EF" w:rsidRDefault="007151EF" w:rsidP="00051A99">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2：具有扎实的英语语言知识、国别知识、文学文化知识、跨文化知识和相关人文社科知识。</w:t>
            </w:r>
          </w:p>
        </w:tc>
      </w:tr>
      <w:tr w:rsidR="007151EF" w14:paraId="2340F3EE" w14:textId="77777777" w:rsidTr="007151EF">
        <w:trPr>
          <w:jc w:val="center"/>
        </w:trPr>
        <w:tc>
          <w:tcPr>
            <w:tcW w:w="1302" w:type="dxa"/>
            <w:vMerge/>
            <w:vAlign w:val="center"/>
          </w:tcPr>
          <w:p w14:paraId="7F310C43" w14:textId="77777777" w:rsidR="007151EF" w:rsidRDefault="007151EF" w:rsidP="00051A99">
            <w:pPr>
              <w:pStyle w:val="a3"/>
              <w:spacing w:beforeLines="50" w:before="156" w:afterLines="50" w:after="156" w:line="312" w:lineRule="auto"/>
              <w:jc w:val="center"/>
              <w:rPr>
                <w:rFonts w:hAnsi="宋体" w:cs="宋体" w:hint="eastAsia"/>
                <w:szCs w:val="21"/>
              </w:rPr>
            </w:pPr>
          </w:p>
        </w:tc>
        <w:tc>
          <w:tcPr>
            <w:tcW w:w="1387" w:type="dxa"/>
            <w:vAlign w:val="center"/>
          </w:tcPr>
          <w:p w14:paraId="17B06C50" w14:textId="77777777" w:rsidR="007151EF" w:rsidRDefault="007151EF" w:rsidP="00051A99">
            <w:pPr>
              <w:pStyle w:val="a3"/>
              <w:spacing w:beforeLines="50" w:before="156" w:afterLines="50" w:after="156" w:line="312" w:lineRule="auto"/>
              <w:jc w:val="center"/>
              <w:rPr>
                <w:rFonts w:hAnsi="宋体" w:cs="宋体" w:hint="eastAsia"/>
              </w:rPr>
            </w:pPr>
            <w:r>
              <w:rPr>
                <w:rFonts w:hAnsi="宋体" w:cs="宋体" w:hint="eastAsia"/>
              </w:rPr>
              <w:t>2.2</w:t>
            </w:r>
          </w:p>
        </w:tc>
        <w:tc>
          <w:tcPr>
            <w:tcW w:w="1984" w:type="dxa"/>
            <w:vAlign w:val="center"/>
          </w:tcPr>
          <w:p w14:paraId="66380A35" w14:textId="77777777" w:rsidR="007151EF" w:rsidRDefault="007151EF" w:rsidP="00051A99">
            <w:pPr>
              <w:pStyle w:val="a3"/>
              <w:spacing w:beforeLines="50" w:before="156" w:afterLines="50" w:after="156" w:line="312" w:lineRule="auto"/>
              <w:jc w:val="center"/>
              <w:rPr>
                <w:rFonts w:hAnsi="宋体" w:cs="宋体" w:hint="eastAsia"/>
              </w:rPr>
            </w:pPr>
            <w:r>
              <w:rPr>
                <w:rFonts w:hAnsi="宋体" w:cs="宋体" w:hint="eastAsia"/>
              </w:rPr>
              <w:t>第一至第八讲</w:t>
            </w:r>
          </w:p>
        </w:tc>
        <w:tc>
          <w:tcPr>
            <w:tcW w:w="4394" w:type="dxa"/>
            <w:vAlign w:val="center"/>
          </w:tcPr>
          <w:p w14:paraId="0EEC8898" w14:textId="77777777" w:rsidR="007151EF" w:rsidRDefault="007151EF" w:rsidP="00051A99">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2：具有扎实的英语语言知识、国别知识、文学文化知识、跨文化知识和相关人文社科知识。</w:t>
            </w:r>
          </w:p>
        </w:tc>
      </w:tr>
      <w:tr w:rsidR="007151EF" w14:paraId="79C4A846" w14:textId="77777777" w:rsidTr="007151EF">
        <w:trPr>
          <w:jc w:val="center"/>
        </w:trPr>
        <w:tc>
          <w:tcPr>
            <w:tcW w:w="1302" w:type="dxa"/>
            <w:vAlign w:val="center"/>
          </w:tcPr>
          <w:p w14:paraId="0DDABA98" w14:textId="77777777" w:rsidR="007151EF" w:rsidRDefault="007151EF" w:rsidP="00051A99">
            <w:pPr>
              <w:pStyle w:val="a3"/>
              <w:spacing w:beforeLines="50" w:before="156" w:afterLines="50" w:after="156" w:line="312" w:lineRule="auto"/>
              <w:jc w:val="center"/>
              <w:rPr>
                <w:rFonts w:hAnsi="宋体" w:cs="宋体" w:hint="eastAsia"/>
                <w:szCs w:val="21"/>
              </w:rPr>
            </w:pPr>
            <w:r>
              <w:rPr>
                <w:rFonts w:hAnsi="宋体" w:cs="宋体" w:hint="eastAsia"/>
                <w:szCs w:val="21"/>
              </w:rPr>
              <w:t>课程目标3</w:t>
            </w:r>
          </w:p>
        </w:tc>
        <w:tc>
          <w:tcPr>
            <w:tcW w:w="1387" w:type="dxa"/>
            <w:vAlign w:val="center"/>
          </w:tcPr>
          <w:p w14:paraId="1B35177D" w14:textId="77777777" w:rsidR="007151EF" w:rsidRDefault="007151EF" w:rsidP="00051A99">
            <w:pPr>
              <w:pStyle w:val="a3"/>
              <w:spacing w:beforeLines="50" w:before="156" w:afterLines="50" w:after="156" w:line="312" w:lineRule="auto"/>
              <w:jc w:val="center"/>
              <w:rPr>
                <w:rFonts w:hAnsi="宋体" w:cs="宋体" w:hint="eastAsia"/>
              </w:rPr>
            </w:pPr>
            <w:r>
              <w:rPr>
                <w:rFonts w:hAnsi="宋体" w:cs="宋体" w:hint="eastAsia"/>
              </w:rPr>
              <w:t>3</w:t>
            </w:r>
            <w:r>
              <w:rPr>
                <w:rFonts w:hAnsi="宋体" w:cs="宋体"/>
              </w:rPr>
              <w:t>.1</w:t>
            </w:r>
          </w:p>
        </w:tc>
        <w:tc>
          <w:tcPr>
            <w:tcW w:w="1984" w:type="dxa"/>
            <w:vAlign w:val="center"/>
          </w:tcPr>
          <w:p w14:paraId="5ED2C7B6" w14:textId="77777777" w:rsidR="007151EF" w:rsidRDefault="007151EF" w:rsidP="00051A99">
            <w:pPr>
              <w:pStyle w:val="a3"/>
              <w:spacing w:beforeLines="50" w:before="156" w:afterLines="50" w:after="156" w:line="312" w:lineRule="auto"/>
              <w:jc w:val="center"/>
              <w:rPr>
                <w:rFonts w:hAnsi="宋体" w:cs="宋体" w:hint="eastAsia"/>
              </w:rPr>
            </w:pPr>
            <w:r>
              <w:rPr>
                <w:rFonts w:hAnsi="宋体" w:cs="宋体" w:hint="eastAsia"/>
              </w:rPr>
              <w:t>第一至第八讲</w:t>
            </w:r>
          </w:p>
        </w:tc>
        <w:tc>
          <w:tcPr>
            <w:tcW w:w="4394" w:type="dxa"/>
            <w:vAlign w:val="center"/>
          </w:tcPr>
          <w:p w14:paraId="57447EE3" w14:textId="77777777" w:rsidR="007151EF" w:rsidRDefault="007151EF" w:rsidP="00051A99">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5：具备较强的跨文化交际能力，具有对文化差异的敏感性、包容性以及处理文化差异的灵活性。</w:t>
            </w:r>
          </w:p>
        </w:tc>
      </w:tr>
      <w:tr w:rsidR="007151EF" w14:paraId="7C8D8375" w14:textId="77777777" w:rsidTr="007151EF">
        <w:trPr>
          <w:jc w:val="center"/>
        </w:trPr>
        <w:tc>
          <w:tcPr>
            <w:tcW w:w="1302" w:type="dxa"/>
            <w:vAlign w:val="center"/>
          </w:tcPr>
          <w:p w14:paraId="08786F28" w14:textId="77777777" w:rsidR="007151EF" w:rsidRDefault="007151EF" w:rsidP="00051A99">
            <w:pPr>
              <w:pStyle w:val="a3"/>
              <w:spacing w:beforeLines="50" w:before="156" w:afterLines="50" w:after="156" w:line="312" w:lineRule="auto"/>
              <w:jc w:val="center"/>
              <w:rPr>
                <w:rFonts w:hAnsi="宋体" w:cs="宋体" w:hint="eastAsia"/>
                <w:szCs w:val="21"/>
              </w:rPr>
            </w:pPr>
          </w:p>
        </w:tc>
        <w:tc>
          <w:tcPr>
            <w:tcW w:w="1387" w:type="dxa"/>
            <w:vAlign w:val="center"/>
          </w:tcPr>
          <w:p w14:paraId="0F4D1066" w14:textId="77777777" w:rsidR="007151EF" w:rsidRDefault="007151EF" w:rsidP="00051A99">
            <w:pPr>
              <w:pStyle w:val="a3"/>
              <w:spacing w:beforeLines="50" w:before="156" w:afterLines="50" w:after="156" w:line="312" w:lineRule="auto"/>
              <w:jc w:val="center"/>
              <w:rPr>
                <w:rFonts w:hAnsi="宋体" w:cs="宋体" w:hint="eastAsia"/>
              </w:rPr>
            </w:pPr>
            <w:r>
              <w:rPr>
                <w:rFonts w:hAnsi="宋体" w:cs="宋体" w:hint="eastAsia"/>
              </w:rPr>
              <w:t>3</w:t>
            </w:r>
            <w:r>
              <w:rPr>
                <w:rFonts w:hAnsi="宋体" w:cs="宋体"/>
              </w:rPr>
              <w:t>.2</w:t>
            </w:r>
          </w:p>
        </w:tc>
        <w:tc>
          <w:tcPr>
            <w:tcW w:w="1984" w:type="dxa"/>
            <w:vAlign w:val="center"/>
          </w:tcPr>
          <w:p w14:paraId="1A7ADBBE" w14:textId="77777777" w:rsidR="007151EF" w:rsidRDefault="007151EF" w:rsidP="00051A99">
            <w:pPr>
              <w:pStyle w:val="a3"/>
              <w:spacing w:beforeLines="50" w:before="156" w:afterLines="50" w:after="156" w:line="312" w:lineRule="auto"/>
              <w:jc w:val="center"/>
              <w:rPr>
                <w:rFonts w:hAnsi="宋体" w:cs="宋体" w:hint="eastAsia"/>
              </w:rPr>
            </w:pPr>
            <w:r>
              <w:rPr>
                <w:rFonts w:hAnsi="宋体" w:cs="宋体" w:hint="eastAsia"/>
              </w:rPr>
              <w:t>第一至第八讲</w:t>
            </w:r>
          </w:p>
        </w:tc>
        <w:tc>
          <w:tcPr>
            <w:tcW w:w="4394" w:type="dxa"/>
            <w:vAlign w:val="center"/>
          </w:tcPr>
          <w:p w14:paraId="764CD4D2" w14:textId="77777777" w:rsidR="007151EF" w:rsidRDefault="007151EF" w:rsidP="00051A99">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5：具备较强的跨文化交际能力，具有对文化差异的敏感性、包容性以及处理文化差异的灵活性。</w:t>
            </w:r>
          </w:p>
        </w:tc>
      </w:tr>
      <w:tr w:rsidR="007151EF" w14:paraId="79F80A10" w14:textId="77777777" w:rsidTr="007151EF">
        <w:trPr>
          <w:jc w:val="center"/>
        </w:trPr>
        <w:tc>
          <w:tcPr>
            <w:tcW w:w="1302" w:type="dxa"/>
            <w:vAlign w:val="center"/>
          </w:tcPr>
          <w:p w14:paraId="5BF9136B" w14:textId="77777777" w:rsidR="007151EF" w:rsidRDefault="007151EF" w:rsidP="00051A99">
            <w:pPr>
              <w:pStyle w:val="a3"/>
              <w:spacing w:beforeLines="50" w:before="156" w:afterLines="50" w:after="156" w:line="312" w:lineRule="auto"/>
              <w:jc w:val="center"/>
              <w:rPr>
                <w:rFonts w:hAnsi="宋体" w:cs="宋体" w:hint="eastAsia"/>
                <w:szCs w:val="21"/>
              </w:rPr>
            </w:pPr>
            <w:r>
              <w:rPr>
                <w:rFonts w:hAnsi="宋体" w:cs="宋体" w:hint="eastAsia"/>
                <w:szCs w:val="21"/>
              </w:rPr>
              <w:t>课程目标4</w:t>
            </w:r>
          </w:p>
        </w:tc>
        <w:tc>
          <w:tcPr>
            <w:tcW w:w="1387" w:type="dxa"/>
            <w:vAlign w:val="center"/>
          </w:tcPr>
          <w:p w14:paraId="7D6AC9B5" w14:textId="77777777" w:rsidR="007151EF" w:rsidRDefault="007151EF" w:rsidP="00051A99">
            <w:pPr>
              <w:pStyle w:val="a3"/>
              <w:spacing w:beforeLines="50" w:before="156" w:afterLines="50" w:after="156" w:line="312" w:lineRule="auto"/>
              <w:jc w:val="center"/>
              <w:rPr>
                <w:rFonts w:hAnsi="宋体" w:cs="宋体" w:hint="eastAsia"/>
                <w:szCs w:val="21"/>
              </w:rPr>
            </w:pPr>
            <w:r>
              <w:rPr>
                <w:rFonts w:hAnsi="宋体" w:cs="宋体" w:hint="eastAsia"/>
                <w:szCs w:val="21"/>
              </w:rPr>
              <w:t>4</w:t>
            </w:r>
            <w:r>
              <w:rPr>
                <w:rFonts w:hAnsi="宋体" w:cs="宋体"/>
                <w:szCs w:val="21"/>
              </w:rPr>
              <w:t>.1</w:t>
            </w:r>
          </w:p>
        </w:tc>
        <w:tc>
          <w:tcPr>
            <w:tcW w:w="1984" w:type="dxa"/>
            <w:vAlign w:val="center"/>
          </w:tcPr>
          <w:p w14:paraId="04C91CCB" w14:textId="77777777" w:rsidR="007151EF" w:rsidRDefault="007151EF" w:rsidP="00051A99">
            <w:pPr>
              <w:pStyle w:val="a3"/>
              <w:spacing w:beforeLines="50" w:before="156" w:afterLines="50" w:after="156" w:line="312" w:lineRule="auto"/>
              <w:jc w:val="center"/>
              <w:rPr>
                <w:rFonts w:hAnsi="宋体" w:cs="宋体" w:hint="eastAsia"/>
              </w:rPr>
            </w:pPr>
            <w:r>
              <w:rPr>
                <w:rFonts w:hAnsi="宋体" w:cs="宋体" w:hint="eastAsia"/>
              </w:rPr>
              <w:t>第一至第八讲</w:t>
            </w:r>
          </w:p>
        </w:tc>
        <w:tc>
          <w:tcPr>
            <w:tcW w:w="4394" w:type="dxa"/>
            <w:vAlign w:val="center"/>
          </w:tcPr>
          <w:p w14:paraId="32624AEC" w14:textId="77777777" w:rsidR="007151EF" w:rsidRDefault="007151EF" w:rsidP="00051A99">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3：熟练掌握英语的听、说、读、写、译技能，具备较强的英语综合运用能力。</w:t>
            </w:r>
          </w:p>
          <w:p w14:paraId="7FE11BE5" w14:textId="77777777" w:rsidR="007151EF" w:rsidRDefault="007151EF" w:rsidP="00051A99">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7：具备专业的口笔译实践能力，能通过实践活动拓展知识与技能，能运用所学的知识与技能解决实际问题，学会与他人沟通合作。</w:t>
            </w:r>
          </w:p>
        </w:tc>
      </w:tr>
      <w:tr w:rsidR="007151EF" w14:paraId="6C6563F5" w14:textId="77777777" w:rsidTr="007151EF">
        <w:trPr>
          <w:jc w:val="center"/>
        </w:trPr>
        <w:tc>
          <w:tcPr>
            <w:tcW w:w="1302" w:type="dxa"/>
            <w:vAlign w:val="center"/>
          </w:tcPr>
          <w:p w14:paraId="3BA6FAFA" w14:textId="77777777" w:rsidR="007151EF" w:rsidRDefault="007151EF" w:rsidP="00051A99">
            <w:pPr>
              <w:pStyle w:val="a3"/>
              <w:spacing w:beforeLines="50" w:before="156" w:afterLines="50" w:after="156" w:line="312" w:lineRule="auto"/>
              <w:jc w:val="center"/>
              <w:rPr>
                <w:rFonts w:hAnsi="宋体" w:cs="宋体" w:hint="eastAsia"/>
                <w:szCs w:val="21"/>
              </w:rPr>
            </w:pPr>
          </w:p>
        </w:tc>
        <w:tc>
          <w:tcPr>
            <w:tcW w:w="1387" w:type="dxa"/>
            <w:vAlign w:val="center"/>
          </w:tcPr>
          <w:p w14:paraId="0FF729B5" w14:textId="77777777" w:rsidR="007151EF" w:rsidRDefault="007151EF" w:rsidP="00051A99">
            <w:pPr>
              <w:pStyle w:val="a3"/>
              <w:spacing w:beforeLines="50" w:before="156" w:afterLines="50" w:after="156" w:line="312" w:lineRule="auto"/>
              <w:jc w:val="center"/>
              <w:rPr>
                <w:rFonts w:hAnsi="宋体" w:cs="宋体" w:hint="eastAsia"/>
                <w:szCs w:val="21"/>
              </w:rPr>
            </w:pPr>
            <w:r>
              <w:rPr>
                <w:rFonts w:hAnsi="宋体" w:cs="宋体" w:hint="eastAsia"/>
                <w:szCs w:val="21"/>
              </w:rPr>
              <w:t>4</w:t>
            </w:r>
            <w:r>
              <w:rPr>
                <w:rFonts w:hAnsi="宋体" w:cs="宋体"/>
                <w:szCs w:val="21"/>
              </w:rPr>
              <w:t>.2</w:t>
            </w:r>
          </w:p>
        </w:tc>
        <w:tc>
          <w:tcPr>
            <w:tcW w:w="1984" w:type="dxa"/>
            <w:vAlign w:val="center"/>
          </w:tcPr>
          <w:p w14:paraId="1807B2EA" w14:textId="77777777" w:rsidR="007151EF" w:rsidRDefault="007151EF" w:rsidP="00051A99">
            <w:pPr>
              <w:pStyle w:val="a3"/>
              <w:spacing w:beforeLines="50" w:before="156" w:afterLines="50" w:after="156" w:line="312" w:lineRule="auto"/>
              <w:jc w:val="center"/>
              <w:rPr>
                <w:rFonts w:hAnsi="宋体" w:cs="宋体" w:hint="eastAsia"/>
              </w:rPr>
            </w:pPr>
            <w:r>
              <w:rPr>
                <w:rFonts w:hAnsi="宋体" w:cs="宋体" w:hint="eastAsia"/>
              </w:rPr>
              <w:t>第一至第八讲</w:t>
            </w:r>
          </w:p>
        </w:tc>
        <w:tc>
          <w:tcPr>
            <w:tcW w:w="4394" w:type="dxa"/>
            <w:vAlign w:val="center"/>
          </w:tcPr>
          <w:p w14:paraId="7A676A49" w14:textId="77777777" w:rsidR="007151EF" w:rsidRDefault="007151EF" w:rsidP="00051A99">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8：具备良好的思辨能力，能对证据、概念、方法、背景等要素进行阐述、分析、评价、推理与解释；能自觉反思和调节自己的思维过程。</w:t>
            </w:r>
          </w:p>
        </w:tc>
      </w:tr>
    </w:tbl>
    <w:p w14:paraId="08B8AE82" w14:textId="77777777" w:rsidR="00C00798" w:rsidRPr="007C62ED" w:rsidRDefault="007C62ED" w:rsidP="00051A99">
      <w:pPr>
        <w:spacing w:beforeLines="50" w:before="156" w:afterLines="50" w:after="156" w:line="312" w:lineRule="auto"/>
        <w:ind w:firstLineChars="200" w:firstLine="562"/>
        <w:rPr>
          <w:rFonts w:ascii="黑体" w:eastAsia="黑体" w:hAnsi="黑体" w:hint="eastAsia"/>
          <w:b/>
          <w:sz w:val="28"/>
          <w:szCs w:val="28"/>
        </w:rPr>
      </w:pPr>
      <w:r w:rsidRPr="007C62ED">
        <w:rPr>
          <w:rFonts w:ascii="黑体" w:eastAsia="黑体" w:hAnsi="黑体" w:hint="eastAsia"/>
          <w:b/>
          <w:sz w:val="28"/>
          <w:szCs w:val="28"/>
        </w:rPr>
        <w:t>三、教学内容</w:t>
      </w:r>
    </w:p>
    <w:p w14:paraId="300B787C" w14:textId="6EB46BDE" w:rsidR="00BD0BBA" w:rsidRPr="00BD0BBA" w:rsidRDefault="00BD0BBA" w:rsidP="00051A99">
      <w:pPr>
        <w:widowControl/>
        <w:spacing w:beforeLines="50" w:before="156" w:afterLines="50" w:after="156" w:line="312" w:lineRule="auto"/>
        <w:jc w:val="left"/>
        <w:rPr>
          <w:rFonts w:ascii="黑体" w:eastAsia="黑体" w:hAnsi="黑体" w:hint="eastAsia"/>
          <w:sz w:val="24"/>
          <w:szCs w:val="24"/>
        </w:rPr>
      </w:pPr>
      <w:r w:rsidRPr="00BD0BBA">
        <w:rPr>
          <w:rFonts w:ascii="黑体" w:eastAsia="黑体" w:hAnsi="黑体" w:hint="eastAsia"/>
          <w:sz w:val="24"/>
          <w:szCs w:val="24"/>
        </w:rPr>
        <w:t>第一讲</w:t>
      </w:r>
      <w:r w:rsidRPr="00BD0BBA">
        <w:rPr>
          <w:rFonts w:ascii="黑体" w:eastAsia="黑体" w:hAnsi="黑体"/>
          <w:sz w:val="24"/>
          <w:szCs w:val="24"/>
        </w:rPr>
        <w:t xml:space="preserve">  </w:t>
      </w:r>
      <w:r w:rsidR="000A5E02">
        <w:rPr>
          <w:rFonts w:ascii="黑体" w:eastAsia="黑体" w:hAnsi="黑体" w:hint="eastAsia"/>
          <w:sz w:val="24"/>
          <w:szCs w:val="24"/>
        </w:rPr>
        <w:t>汉译英主要问题概述</w:t>
      </w:r>
    </w:p>
    <w:p w14:paraId="4319FCEC"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一、翻译定义、翻译过程</w:t>
      </w:r>
    </w:p>
    <w:p w14:paraId="5708B556"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二、翻译原则、翻译标准</w:t>
      </w:r>
    </w:p>
    <w:p w14:paraId="042188A6" w14:textId="77777777" w:rsidR="00BD0BBA"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三、常用汉译英方法概述</w:t>
      </w:r>
    </w:p>
    <w:p w14:paraId="0E73CFF4" w14:textId="40862185" w:rsidR="00FC3EB2" w:rsidRPr="002C6921" w:rsidRDefault="00FC3EB2" w:rsidP="00051A99">
      <w:pPr>
        <w:widowControl/>
        <w:spacing w:beforeLines="50" w:before="156" w:afterLines="50" w:after="156" w:line="312" w:lineRule="auto"/>
        <w:ind w:firstLine="360"/>
        <w:jc w:val="left"/>
        <w:rPr>
          <w:rFonts w:ascii="宋体" w:eastAsia="宋体" w:hAnsi="宋体" w:hint="eastAsia"/>
          <w:szCs w:val="21"/>
        </w:rPr>
      </w:pPr>
      <w:r>
        <w:rPr>
          <w:rFonts w:ascii="宋体" w:eastAsia="宋体" w:hAnsi="宋体" w:hint="eastAsia"/>
          <w:szCs w:val="21"/>
        </w:rPr>
        <w:t>四、语料库、人工智能技术在翻译中的应用概述</w:t>
      </w:r>
    </w:p>
    <w:p w14:paraId="15840B12" w14:textId="77777777" w:rsidR="00BD0BBA" w:rsidRPr="002C6921" w:rsidRDefault="00BD0BBA" w:rsidP="00051A99">
      <w:pPr>
        <w:widowControl/>
        <w:spacing w:beforeLines="50" w:before="156" w:afterLines="50" w:after="156" w:line="312" w:lineRule="auto"/>
        <w:ind w:firstLineChars="200" w:firstLine="420"/>
        <w:jc w:val="left"/>
        <w:rPr>
          <w:rFonts w:ascii="宋体" w:eastAsia="宋体" w:hAnsi="宋体" w:hint="eastAsia"/>
          <w:szCs w:val="21"/>
        </w:rPr>
      </w:pPr>
      <w:r w:rsidRPr="002C6921">
        <w:rPr>
          <w:rFonts w:ascii="宋体" w:eastAsia="宋体" w:hAnsi="宋体" w:hint="eastAsia"/>
          <w:szCs w:val="21"/>
        </w:rPr>
        <w:lastRenderedPageBreak/>
        <w:t>思考题：</w:t>
      </w:r>
    </w:p>
    <w:p w14:paraId="05A95EF3" w14:textId="30A0E973" w:rsidR="00BD0BBA" w:rsidRPr="002C6921" w:rsidRDefault="00BD0BBA" w:rsidP="00051A99">
      <w:pPr>
        <w:widowControl/>
        <w:spacing w:beforeLines="50" w:before="156" w:afterLines="50" w:after="156" w:line="312" w:lineRule="auto"/>
        <w:ind w:firstLineChars="200" w:firstLine="420"/>
        <w:jc w:val="left"/>
        <w:rPr>
          <w:rFonts w:ascii="宋体" w:eastAsia="宋体" w:hAnsi="宋体" w:hint="eastAsia"/>
          <w:szCs w:val="21"/>
        </w:rPr>
      </w:pPr>
      <w:r w:rsidRPr="002C6921">
        <w:rPr>
          <w:rFonts w:ascii="宋体" w:eastAsia="宋体" w:hAnsi="宋体"/>
          <w:szCs w:val="21"/>
        </w:rPr>
        <w:t>1、你是如何理解翻译的？</w:t>
      </w:r>
    </w:p>
    <w:p w14:paraId="4DAC469A" w14:textId="77777777" w:rsidR="00BD0BBA" w:rsidRPr="002C6921" w:rsidRDefault="00BD0BBA" w:rsidP="00051A99">
      <w:pPr>
        <w:widowControl/>
        <w:spacing w:beforeLines="50" w:before="156" w:afterLines="50" w:after="156" w:line="312" w:lineRule="auto"/>
        <w:ind w:firstLineChars="200" w:firstLine="420"/>
        <w:jc w:val="left"/>
        <w:rPr>
          <w:rFonts w:ascii="宋体" w:eastAsia="宋体" w:hAnsi="宋体" w:hint="eastAsia"/>
          <w:szCs w:val="21"/>
        </w:rPr>
      </w:pPr>
      <w:r w:rsidRPr="002C6921">
        <w:rPr>
          <w:rFonts w:ascii="宋体" w:eastAsia="宋体" w:hAnsi="宋体"/>
          <w:szCs w:val="21"/>
        </w:rPr>
        <w:t>2、常用翻译方法有哪些？举例说明。</w:t>
      </w:r>
    </w:p>
    <w:p w14:paraId="651D4FDE" w14:textId="77777777" w:rsidR="00BD0BBA" w:rsidRDefault="00BD0BBA" w:rsidP="00051A99">
      <w:pPr>
        <w:widowControl/>
        <w:spacing w:beforeLines="50" w:before="156" w:afterLines="50" w:after="156" w:line="312" w:lineRule="auto"/>
        <w:ind w:firstLineChars="200" w:firstLine="420"/>
        <w:jc w:val="left"/>
        <w:rPr>
          <w:rFonts w:ascii="宋体" w:eastAsia="宋体" w:hAnsi="宋体" w:hint="eastAsia"/>
          <w:szCs w:val="21"/>
        </w:rPr>
      </w:pPr>
      <w:r w:rsidRPr="002C6921">
        <w:rPr>
          <w:rFonts w:ascii="宋体" w:eastAsia="宋体" w:hAnsi="宋体"/>
          <w:szCs w:val="21"/>
        </w:rPr>
        <w:t>3、英汉两种语言有哪些常见区别？</w:t>
      </w:r>
    </w:p>
    <w:p w14:paraId="3E4F8847" w14:textId="65682B75" w:rsidR="000A5E02" w:rsidRPr="002C6921" w:rsidRDefault="000A5E02" w:rsidP="00051A99">
      <w:pPr>
        <w:widowControl/>
        <w:spacing w:beforeLines="50" w:before="156" w:afterLines="50" w:after="156" w:line="312" w:lineRule="auto"/>
        <w:ind w:firstLineChars="200" w:firstLine="420"/>
        <w:jc w:val="left"/>
        <w:rPr>
          <w:rFonts w:ascii="宋体" w:eastAsia="宋体" w:hAnsi="宋体" w:hint="eastAsia"/>
          <w:szCs w:val="21"/>
        </w:rPr>
      </w:pPr>
      <w:r>
        <w:rPr>
          <w:rFonts w:ascii="宋体" w:eastAsia="宋体" w:hAnsi="宋体" w:hint="eastAsia"/>
          <w:szCs w:val="21"/>
        </w:rPr>
        <w:t>4、你认为应该如何正确地使用大语言模型辅助翻译？</w:t>
      </w:r>
    </w:p>
    <w:p w14:paraId="308DF441" w14:textId="77777777" w:rsidR="00BD0BBA" w:rsidRPr="002C6921" w:rsidRDefault="00BD0BBA" w:rsidP="00051A99">
      <w:pPr>
        <w:widowControl/>
        <w:spacing w:beforeLines="50" w:before="156" w:afterLines="50" w:after="156" w:line="312" w:lineRule="auto"/>
        <w:ind w:firstLineChars="200" w:firstLine="420"/>
        <w:jc w:val="left"/>
        <w:rPr>
          <w:rFonts w:ascii="宋体" w:eastAsia="宋体" w:hAnsi="宋体" w:hint="eastAsia"/>
          <w:szCs w:val="21"/>
        </w:rPr>
      </w:pPr>
    </w:p>
    <w:p w14:paraId="50E03E13" w14:textId="77777777" w:rsidR="00BD0BBA" w:rsidRPr="00BD0BBA" w:rsidRDefault="00BD0BBA" w:rsidP="00051A99">
      <w:pPr>
        <w:widowControl/>
        <w:spacing w:beforeLines="50" w:before="156" w:afterLines="50" w:after="156" w:line="312" w:lineRule="auto"/>
        <w:jc w:val="left"/>
        <w:rPr>
          <w:rFonts w:ascii="黑体" w:eastAsia="黑体" w:hAnsi="黑体" w:hint="eastAsia"/>
          <w:sz w:val="24"/>
          <w:szCs w:val="24"/>
        </w:rPr>
      </w:pPr>
      <w:r w:rsidRPr="00BD0BBA">
        <w:rPr>
          <w:rFonts w:ascii="黑体" w:eastAsia="黑体" w:hAnsi="黑体" w:hint="eastAsia"/>
          <w:sz w:val="24"/>
          <w:szCs w:val="24"/>
        </w:rPr>
        <w:t>第二讲</w:t>
      </w:r>
      <w:r w:rsidRPr="00BD0BBA">
        <w:rPr>
          <w:rFonts w:ascii="黑体" w:eastAsia="黑体" w:hAnsi="黑体"/>
          <w:sz w:val="24"/>
          <w:szCs w:val="24"/>
        </w:rPr>
        <w:t xml:space="preserve"> 英汉词汇的对等问题及翻译难点</w:t>
      </w:r>
    </w:p>
    <w:p w14:paraId="45BA3E49"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一、英语“词”与汉语“字”</w:t>
      </w:r>
    </w:p>
    <w:p w14:paraId="14F45921"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二、英汉语词汇对比的方法</w:t>
      </w:r>
    </w:p>
    <w:p w14:paraId="7D0BFBF6"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三、对等与不对等现象以及对汉译英的挑战</w:t>
      </w:r>
    </w:p>
    <w:p w14:paraId="4FCDF651"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思考题：</w:t>
      </w:r>
    </w:p>
    <w:p w14:paraId="2B6F5546"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1. 不同语言中的词汇是否会出现“空白”现象，即表达的概念此有彼无？请举例。</w:t>
      </w:r>
    </w:p>
    <w:p w14:paraId="69271BB8" w14:textId="77777777" w:rsidR="00BD0BBA" w:rsidRPr="002C6921" w:rsidRDefault="00BD0BBA" w:rsidP="00051A99">
      <w:pPr>
        <w:widowControl/>
        <w:spacing w:beforeLines="50" w:before="156" w:afterLines="50" w:after="156" w:line="312" w:lineRule="auto"/>
        <w:ind w:left="360"/>
        <w:jc w:val="left"/>
        <w:rPr>
          <w:rFonts w:ascii="宋体" w:eastAsia="宋体" w:hAnsi="宋体" w:hint="eastAsia"/>
          <w:szCs w:val="21"/>
        </w:rPr>
      </w:pPr>
      <w:r w:rsidRPr="002C6921">
        <w:rPr>
          <w:rFonts w:ascii="宋体" w:eastAsia="宋体" w:hAnsi="宋体"/>
          <w:szCs w:val="21"/>
        </w:rPr>
        <w:t>2. 请结合意义理论，从所给材料中找出对应不同意义的例子，并说明译文的处理方式是否得当，如果否，是否有解决办法？</w:t>
      </w:r>
    </w:p>
    <w:p w14:paraId="1C5F5204" w14:textId="77777777" w:rsidR="00BD0BBA" w:rsidRPr="00BD0BBA" w:rsidRDefault="00BD0BBA" w:rsidP="00051A99">
      <w:pPr>
        <w:widowControl/>
        <w:spacing w:beforeLines="50" w:before="156" w:afterLines="50" w:after="156" w:line="312" w:lineRule="auto"/>
        <w:ind w:firstLineChars="200" w:firstLine="480"/>
        <w:jc w:val="left"/>
        <w:rPr>
          <w:rFonts w:ascii="黑体" w:eastAsia="黑体" w:hAnsi="黑体" w:hint="eastAsia"/>
          <w:sz w:val="24"/>
          <w:szCs w:val="24"/>
        </w:rPr>
      </w:pPr>
    </w:p>
    <w:p w14:paraId="0FDA13B6" w14:textId="77777777" w:rsidR="00BD0BBA" w:rsidRPr="00BD0BBA" w:rsidRDefault="00BD0BBA" w:rsidP="00051A99">
      <w:pPr>
        <w:widowControl/>
        <w:spacing w:beforeLines="50" w:before="156" w:afterLines="50" w:after="156" w:line="312" w:lineRule="auto"/>
        <w:jc w:val="left"/>
        <w:rPr>
          <w:rFonts w:ascii="黑体" w:eastAsia="黑体" w:hAnsi="黑体" w:hint="eastAsia"/>
          <w:sz w:val="24"/>
          <w:szCs w:val="24"/>
        </w:rPr>
      </w:pPr>
      <w:r w:rsidRPr="00BD0BBA">
        <w:rPr>
          <w:rFonts w:ascii="黑体" w:eastAsia="黑体" w:hAnsi="黑体" w:hint="eastAsia"/>
          <w:sz w:val="24"/>
          <w:szCs w:val="24"/>
        </w:rPr>
        <w:t>第三讲</w:t>
      </w:r>
      <w:r w:rsidRPr="00BD0BBA">
        <w:rPr>
          <w:rFonts w:ascii="黑体" w:eastAsia="黑体" w:hAnsi="黑体"/>
          <w:sz w:val="24"/>
          <w:szCs w:val="24"/>
        </w:rPr>
        <w:t xml:space="preserve"> 英汉词汇的搭配习惯和感情色彩对比及翻译</w:t>
      </w:r>
    </w:p>
    <w:p w14:paraId="3C32DFB2"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一、搭配的定义及常见搭配错误</w:t>
      </w:r>
    </w:p>
    <w:p w14:paraId="07B22589" w14:textId="6FA6F47A"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ab/>
        <w:t>二、语境对词汇感情色彩的制约及实例分析</w:t>
      </w:r>
    </w:p>
    <w:p w14:paraId="58569C22"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思考题：</w:t>
      </w:r>
    </w:p>
    <w:p w14:paraId="0DB0BA5E"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1. 英汉语哪些搭配存在显著差异？</w:t>
      </w:r>
    </w:p>
    <w:p w14:paraId="4FEA5ED8"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 xml:space="preserve">2. </w:t>
      </w:r>
      <w:r w:rsidR="007151EF" w:rsidRPr="002C6921">
        <w:rPr>
          <w:rFonts w:ascii="宋体" w:eastAsia="宋体" w:hAnsi="宋体" w:hint="eastAsia"/>
          <w:szCs w:val="21"/>
        </w:rPr>
        <w:t>汉译英时出现的搭配不当问题如何判断并解决？</w:t>
      </w:r>
    </w:p>
    <w:p w14:paraId="6D45753C" w14:textId="77777777" w:rsidR="00BD0BBA" w:rsidRPr="00BD0BBA" w:rsidRDefault="00BD0BBA" w:rsidP="00051A99">
      <w:pPr>
        <w:widowControl/>
        <w:spacing w:beforeLines="50" w:before="156" w:afterLines="50" w:after="156" w:line="312" w:lineRule="auto"/>
        <w:ind w:firstLineChars="200" w:firstLine="480"/>
        <w:jc w:val="left"/>
        <w:rPr>
          <w:rFonts w:ascii="黑体" w:eastAsia="黑体" w:hAnsi="黑体" w:hint="eastAsia"/>
          <w:sz w:val="24"/>
          <w:szCs w:val="24"/>
        </w:rPr>
      </w:pPr>
    </w:p>
    <w:p w14:paraId="1CAF66CD" w14:textId="77777777" w:rsidR="00BD0BBA" w:rsidRPr="00BD0BBA" w:rsidRDefault="00BD0BBA" w:rsidP="00051A99">
      <w:pPr>
        <w:widowControl/>
        <w:spacing w:beforeLines="50" w:before="156" w:afterLines="50" w:after="156" w:line="312" w:lineRule="auto"/>
        <w:jc w:val="left"/>
        <w:rPr>
          <w:rFonts w:ascii="黑体" w:eastAsia="黑体" w:hAnsi="黑体" w:hint="eastAsia"/>
          <w:sz w:val="24"/>
          <w:szCs w:val="24"/>
        </w:rPr>
      </w:pPr>
      <w:r w:rsidRPr="00BD0BBA">
        <w:rPr>
          <w:rFonts w:ascii="黑体" w:eastAsia="黑体" w:hAnsi="黑体" w:hint="eastAsia"/>
          <w:sz w:val="24"/>
          <w:szCs w:val="24"/>
        </w:rPr>
        <w:t>第四讲</w:t>
      </w:r>
      <w:r w:rsidRPr="00BD0BBA">
        <w:rPr>
          <w:rFonts w:ascii="黑体" w:eastAsia="黑体" w:hAnsi="黑体"/>
          <w:sz w:val="24"/>
          <w:szCs w:val="24"/>
        </w:rPr>
        <w:t xml:space="preserve"> 英汉词汇内涵意义对比及翻译难点</w:t>
      </w:r>
    </w:p>
    <w:p w14:paraId="10077E73"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一、意义的定义及分类</w:t>
      </w:r>
    </w:p>
    <w:p w14:paraId="0A8AA931"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二、内涵意义的对比：以颜色词、动植物词汇等为例</w:t>
      </w:r>
    </w:p>
    <w:p w14:paraId="0489851C"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lastRenderedPageBreak/>
        <w:t>三、东西方神话词汇的内涵意义</w:t>
      </w:r>
    </w:p>
    <w:p w14:paraId="2AC44184"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思考题：</w:t>
      </w:r>
    </w:p>
    <w:p w14:paraId="46121D39"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1. 意义是否都能跨语际传达？不能传达的意义有哪些？</w:t>
      </w:r>
    </w:p>
    <w:p w14:paraId="3FF7FD5B"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2. 形式与意义哪个更重要？如何在翻译过程中达到两者的平衡？</w:t>
      </w:r>
    </w:p>
    <w:p w14:paraId="27BF6A3F"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p>
    <w:p w14:paraId="755BB2B9" w14:textId="77777777" w:rsidR="00BD0BBA" w:rsidRPr="00BD0BBA" w:rsidRDefault="00BD0BBA" w:rsidP="00051A99">
      <w:pPr>
        <w:widowControl/>
        <w:spacing w:beforeLines="50" w:before="156" w:afterLines="50" w:after="156" w:line="312" w:lineRule="auto"/>
        <w:jc w:val="left"/>
        <w:rPr>
          <w:rFonts w:ascii="黑体" w:eastAsia="黑体" w:hAnsi="黑体" w:hint="eastAsia"/>
          <w:sz w:val="24"/>
          <w:szCs w:val="24"/>
        </w:rPr>
      </w:pPr>
      <w:r w:rsidRPr="00BD0BBA">
        <w:rPr>
          <w:rFonts w:ascii="黑体" w:eastAsia="黑体" w:hAnsi="黑体" w:hint="eastAsia"/>
          <w:sz w:val="24"/>
          <w:szCs w:val="24"/>
        </w:rPr>
        <w:t>第五讲</w:t>
      </w:r>
      <w:r w:rsidRPr="00BD0BBA">
        <w:rPr>
          <w:rFonts w:ascii="黑体" w:eastAsia="黑体" w:hAnsi="黑体"/>
          <w:sz w:val="24"/>
          <w:szCs w:val="24"/>
        </w:rPr>
        <w:t xml:space="preserve"> 文化负载词与汉译英</w:t>
      </w:r>
    </w:p>
    <w:p w14:paraId="59E45A1E"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一、文化的概念与表现</w:t>
      </w:r>
    </w:p>
    <w:p w14:paraId="286214EE"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二、如何处理原文中的文化负载词</w:t>
      </w:r>
    </w:p>
    <w:p w14:paraId="55C9B4BE" w14:textId="77777777" w:rsidR="00BD0BBA" w:rsidRPr="002C6921" w:rsidRDefault="000E457E"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ab/>
      </w:r>
      <w:r w:rsidR="00BD0BBA" w:rsidRPr="002C6921">
        <w:rPr>
          <w:rFonts w:ascii="宋体" w:eastAsia="宋体" w:hAnsi="宋体"/>
          <w:szCs w:val="21"/>
        </w:rPr>
        <w:t>三、文化空缺词汇及翻译方法</w:t>
      </w:r>
    </w:p>
    <w:p w14:paraId="3627C566"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思考题：</w:t>
      </w:r>
    </w:p>
    <w:p w14:paraId="2ECCB4DF" w14:textId="0CA35D40"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1. 文化负载词有哪些分类标准？</w:t>
      </w:r>
    </w:p>
    <w:p w14:paraId="7E43882E"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2. 归化和异化策略反映了译者什么样的文化态度和译者站位？</w:t>
      </w:r>
    </w:p>
    <w:p w14:paraId="7FCC3D40" w14:textId="77777777" w:rsidR="00B057FE" w:rsidRPr="002C6921" w:rsidRDefault="00B057FE"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3</w:t>
      </w:r>
      <w:r w:rsidRPr="002C6921">
        <w:rPr>
          <w:rFonts w:ascii="宋体" w:eastAsia="宋体" w:hAnsi="宋体"/>
          <w:szCs w:val="21"/>
        </w:rPr>
        <w:t xml:space="preserve">. </w:t>
      </w:r>
      <w:r w:rsidRPr="002C6921">
        <w:rPr>
          <w:rFonts w:ascii="宋体" w:eastAsia="宋体" w:hAnsi="宋体" w:hint="eastAsia"/>
          <w:szCs w:val="21"/>
        </w:rPr>
        <w:t>翻译</w:t>
      </w:r>
      <w:r w:rsidR="002C6921">
        <w:rPr>
          <w:rFonts w:ascii="宋体" w:eastAsia="宋体" w:hAnsi="宋体" w:hint="eastAsia"/>
          <w:szCs w:val="21"/>
        </w:rPr>
        <w:t>文化负载词时</w:t>
      </w:r>
      <w:r w:rsidRPr="002C6921">
        <w:rPr>
          <w:rFonts w:ascii="宋体" w:eastAsia="宋体" w:hAnsi="宋体" w:hint="eastAsia"/>
          <w:szCs w:val="21"/>
        </w:rPr>
        <w:t>如何贯彻“中国文化走出去”战略？</w:t>
      </w:r>
    </w:p>
    <w:p w14:paraId="5956B9DB" w14:textId="77777777" w:rsidR="00BD0BBA" w:rsidRPr="00BD0BBA" w:rsidRDefault="00BD0BBA" w:rsidP="00051A99">
      <w:pPr>
        <w:widowControl/>
        <w:spacing w:beforeLines="50" w:before="156" w:afterLines="50" w:after="156" w:line="312" w:lineRule="auto"/>
        <w:ind w:firstLineChars="200" w:firstLine="480"/>
        <w:jc w:val="left"/>
        <w:rPr>
          <w:rFonts w:ascii="黑体" w:eastAsia="黑体" w:hAnsi="黑体" w:hint="eastAsia"/>
          <w:sz w:val="24"/>
          <w:szCs w:val="24"/>
        </w:rPr>
      </w:pPr>
    </w:p>
    <w:p w14:paraId="6F24FF44" w14:textId="77777777" w:rsidR="00BD0BBA" w:rsidRPr="00BD0BBA" w:rsidRDefault="00BD0BBA" w:rsidP="00051A99">
      <w:pPr>
        <w:widowControl/>
        <w:spacing w:beforeLines="50" w:before="156" w:afterLines="50" w:after="156" w:line="312" w:lineRule="auto"/>
        <w:jc w:val="left"/>
        <w:rPr>
          <w:rFonts w:ascii="黑体" w:eastAsia="黑体" w:hAnsi="黑体" w:hint="eastAsia"/>
          <w:sz w:val="24"/>
          <w:szCs w:val="24"/>
        </w:rPr>
      </w:pPr>
      <w:r w:rsidRPr="00BD0BBA">
        <w:rPr>
          <w:rFonts w:ascii="黑体" w:eastAsia="黑体" w:hAnsi="黑体" w:hint="eastAsia"/>
          <w:sz w:val="24"/>
          <w:szCs w:val="24"/>
        </w:rPr>
        <w:t>第六讲</w:t>
      </w:r>
      <w:r w:rsidRPr="00BD0BBA">
        <w:rPr>
          <w:rFonts w:ascii="黑体" w:eastAsia="黑体" w:hAnsi="黑体"/>
          <w:sz w:val="24"/>
          <w:szCs w:val="24"/>
        </w:rPr>
        <w:t xml:space="preserve"> 英语形合与意合句式对比</w:t>
      </w:r>
    </w:p>
    <w:p w14:paraId="7961C571"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一、</w:t>
      </w:r>
      <w:r w:rsidRPr="002C6921">
        <w:rPr>
          <w:rFonts w:ascii="宋体" w:eastAsia="宋体" w:hAnsi="宋体"/>
          <w:szCs w:val="21"/>
        </w:rPr>
        <w:t xml:space="preserve"> 英语形合与汉语意合</w:t>
      </w:r>
    </w:p>
    <w:p w14:paraId="36E07610"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二、英汉语句法对比的方法</w:t>
      </w:r>
    </w:p>
    <w:p w14:paraId="5C1E20F2"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三、汉语特色句型</w:t>
      </w:r>
    </w:p>
    <w:p w14:paraId="0AE2DBA7"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四、汉语被动意义的表现</w:t>
      </w:r>
      <w:r w:rsidR="002C6921">
        <w:rPr>
          <w:rFonts w:ascii="宋体" w:eastAsia="宋体" w:hAnsi="宋体" w:hint="eastAsia"/>
          <w:szCs w:val="21"/>
        </w:rPr>
        <w:t>及英译</w:t>
      </w:r>
    </w:p>
    <w:p w14:paraId="3C11532F"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思考题：</w:t>
      </w:r>
    </w:p>
    <w:p w14:paraId="7FB110C8"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1. 英语形合与汉语意合是否是绝对的？能否找出反例？</w:t>
      </w:r>
    </w:p>
    <w:p w14:paraId="46DDB946"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2. 除了长句和语态等，句式转换方面你是否还遇到过其他挑战？</w:t>
      </w:r>
    </w:p>
    <w:p w14:paraId="43198C92"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3. 什么是词汇化和语法化，对翻译有什么影响？</w:t>
      </w:r>
    </w:p>
    <w:p w14:paraId="46328439"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p>
    <w:p w14:paraId="1B07479D" w14:textId="77777777" w:rsidR="00BD0BBA" w:rsidRPr="00BD0BBA" w:rsidRDefault="00BD0BBA" w:rsidP="00051A99">
      <w:pPr>
        <w:widowControl/>
        <w:spacing w:beforeLines="50" w:before="156" w:afterLines="50" w:after="156" w:line="312" w:lineRule="auto"/>
        <w:jc w:val="left"/>
        <w:rPr>
          <w:rFonts w:ascii="黑体" w:eastAsia="黑体" w:hAnsi="黑体" w:hint="eastAsia"/>
          <w:sz w:val="24"/>
          <w:szCs w:val="24"/>
        </w:rPr>
      </w:pPr>
      <w:r w:rsidRPr="00BD0BBA">
        <w:rPr>
          <w:rFonts w:ascii="黑体" w:eastAsia="黑体" w:hAnsi="黑体" w:hint="eastAsia"/>
          <w:sz w:val="24"/>
          <w:szCs w:val="24"/>
        </w:rPr>
        <w:t>第七讲</w:t>
      </w:r>
      <w:r w:rsidRPr="00BD0BBA">
        <w:rPr>
          <w:rFonts w:ascii="黑体" w:eastAsia="黑体" w:hAnsi="黑体"/>
          <w:sz w:val="24"/>
          <w:szCs w:val="24"/>
        </w:rPr>
        <w:t xml:space="preserve"> 汉语流水句的分类及翻译</w:t>
      </w:r>
    </w:p>
    <w:p w14:paraId="015321C3"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lastRenderedPageBreak/>
        <w:t>一、英汉语对句子的不同定义</w:t>
      </w:r>
    </w:p>
    <w:p w14:paraId="6D42F381"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二、汉语流水句的定义及分类</w:t>
      </w:r>
    </w:p>
    <w:p w14:paraId="3C848883"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三、汉语句子的断句及谓语选择问题</w:t>
      </w:r>
    </w:p>
    <w:p w14:paraId="4375D724"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思考题：</w:t>
      </w:r>
    </w:p>
    <w:p w14:paraId="1ACB59D8"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1. 汉语标点符号对我们认识汉语句子的意合特征有何启示？</w:t>
      </w:r>
    </w:p>
    <w:p w14:paraId="06427E2D"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2. 汉译英时对原文断句再将信息在英语中重组，是否能找到一些断句规律？</w:t>
      </w:r>
    </w:p>
    <w:p w14:paraId="3FEF3B7F" w14:textId="77777777" w:rsidR="00BD0BBA" w:rsidRPr="000E457E" w:rsidRDefault="00BD0BBA" w:rsidP="00051A99">
      <w:pPr>
        <w:widowControl/>
        <w:spacing w:beforeLines="50" w:before="156" w:afterLines="50" w:after="156" w:line="312" w:lineRule="auto"/>
        <w:ind w:firstLineChars="200" w:firstLine="480"/>
        <w:jc w:val="left"/>
        <w:rPr>
          <w:rFonts w:ascii="黑体" w:eastAsia="黑体" w:hAnsi="黑体" w:hint="eastAsia"/>
          <w:sz w:val="24"/>
          <w:szCs w:val="24"/>
        </w:rPr>
      </w:pPr>
    </w:p>
    <w:p w14:paraId="57CA44FC" w14:textId="77777777" w:rsidR="00BD0BBA" w:rsidRPr="00BD0BBA" w:rsidRDefault="00BD0BBA" w:rsidP="00051A99">
      <w:pPr>
        <w:widowControl/>
        <w:spacing w:beforeLines="50" w:before="156" w:afterLines="50" w:after="156" w:line="312" w:lineRule="auto"/>
        <w:jc w:val="left"/>
        <w:rPr>
          <w:rFonts w:ascii="黑体" w:eastAsia="黑体" w:hAnsi="黑体" w:hint="eastAsia"/>
          <w:sz w:val="24"/>
          <w:szCs w:val="24"/>
        </w:rPr>
      </w:pPr>
      <w:r w:rsidRPr="00BD0BBA">
        <w:rPr>
          <w:rFonts w:ascii="黑体" w:eastAsia="黑体" w:hAnsi="黑体" w:hint="eastAsia"/>
          <w:sz w:val="24"/>
          <w:szCs w:val="24"/>
        </w:rPr>
        <w:t>第八讲</w:t>
      </w:r>
      <w:r w:rsidRPr="00BD0BBA">
        <w:rPr>
          <w:rFonts w:ascii="黑体" w:eastAsia="黑体" w:hAnsi="黑体"/>
          <w:sz w:val="24"/>
          <w:szCs w:val="24"/>
        </w:rPr>
        <w:t xml:space="preserve">  汉译英的主语问题：汉语无主句的处理</w:t>
      </w:r>
    </w:p>
    <w:p w14:paraId="05C56D30"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一、主语与主题</w:t>
      </w:r>
    </w:p>
    <w:p w14:paraId="01FA84A9"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二、汉语句子主语的不同形式</w:t>
      </w:r>
    </w:p>
    <w:p w14:paraId="02C0000B"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三、汉译英句子的主语选择问题</w:t>
      </w:r>
    </w:p>
    <w:p w14:paraId="1ACE65C4"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思考题：</w:t>
      </w:r>
    </w:p>
    <w:p w14:paraId="7B22CA6A" w14:textId="77777777"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1. 如何理解语法形式的“缺主语”与意义层面的汉语句子“意合”特征？两者是什么关系？“意合”具体表现在什么方面？</w:t>
      </w:r>
    </w:p>
    <w:p w14:paraId="00BC423E" w14:textId="77777777" w:rsidR="00BD0BBA"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2. 主语是否就是句子的信息焦点？如何从主语选择层面考察上下文语义连贯问题？</w:t>
      </w:r>
    </w:p>
    <w:p w14:paraId="2EB15B25" w14:textId="77777777" w:rsidR="00FC3EB2" w:rsidRDefault="00FC3EB2" w:rsidP="00051A99">
      <w:pPr>
        <w:widowControl/>
        <w:spacing w:beforeLines="50" w:before="156" w:afterLines="50" w:after="156" w:line="312" w:lineRule="auto"/>
        <w:ind w:firstLine="360"/>
        <w:jc w:val="left"/>
        <w:rPr>
          <w:rFonts w:ascii="宋体" w:eastAsia="宋体" w:hAnsi="宋体" w:hint="eastAsia"/>
          <w:szCs w:val="21"/>
        </w:rPr>
      </w:pPr>
    </w:p>
    <w:p w14:paraId="292B4BBA" w14:textId="3A248479" w:rsidR="00FC3EB2" w:rsidRPr="002C6921" w:rsidRDefault="00FC3EB2" w:rsidP="00FC3EB2">
      <w:pPr>
        <w:widowControl/>
        <w:spacing w:beforeLines="50" w:before="156" w:afterLines="50" w:after="156" w:line="312" w:lineRule="auto"/>
        <w:jc w:val="left"/>
        <w:rPr>
          <w:rFonts w:ascii="宋体" w:eastAsia="宋体" w:hAnsi="宋体" w:hint="eastAsia"/>
          <w:szCs w:val="21"/>
        </w:rPr>
      </w:pPr>
      <w:r w:rsidRPr="000A5E02">
        <w:rPr>
          <w:rFonts w:ascii="宋体" w:eastAsia="宋体" w:hAnsi="宋体" w:hint="eastAsia"/>
          <w:b/>
          <w:bCs/>
          <w:szCs w:val="21"/>
        </w:rPr>
        <w:t>课程总结：</w:t>
      </w:r>
      <w:r>
        <w:rPr>
          <w:rFonts w:ascii="宋体" w:eastAsia="宋体" w:hAnsi="宋体" w:hint="eastAsia"/>
          <w:szCs w:val="21"/>
        </w:rPr>
        <w:t>本课程面向翻译专业二年级学生，涉及汉译英过程中词汇、句法层面的</w:t>
      </w:r>
      <w:r w:rsidR="000A5E02">
        <w:rPr>
          <w:rFonts w:ascii="宋体" w:eastAsia="宋体" w:hAnsi="宋体" w:hint="eastAsia"/>
          <w:szCs w:val="21"/>
        </w:rPr>
        <w:t>几个</w:t>
      </w:r>
      <w:r>
        <w:rPr>
          <w:rFonts w:ascii="宋体" w:eastAsia="宋体" w:hAnsi="宋体" w:hint="eastAsia"/>
          <w:szCs w:val="21"/>
        </w:rPr>
        <w:t>主要</w:t>
      </w:r>
      <w:r w:rsidR="000A5E02">
        <w:rPr>
          <w:rFonts w:ascii="宋体" w:eastAsia="宋体" w:hAnsi="宋体" w:hint="eastAsia"/>
          <w:szCs w:val="21"/>
        </w:rPr>
        <w:t>翻译策略</w:t>
      </w:r>
      <w:r>
        <w:rPr>
          <w:rFonts w:ascii="宋体" w:eastAsia="宋体" w:hAnsi="宋体" w:hint="eastAsia"/>
          <w:szCs w:val="21"/>
        </w:rPr>
        <w:t>，前者约占教学内容的60%，后者占40%</w:t>
      </w:r>
      <w:r w:rsidR="000A5E02">
        <w:rPr>
          <w:rFonts w:ascii="宋体" w:eastAsia="宋体" w:hAnsi="宋体" w:hint="eastAsia"/>
          <w:szCs w:val="21"/>
        </w:rPr>
        <w:t>，</w:t>
      </w:r>
      <w:r>
        <w:rPr>
          <w:rFonts w:ascii="宋体" w:eastAsia="宋体" w:hAnsi="宋体" w:hint="eastAsia"/>
          <w:szCs w:val="21"/>
        </w:rPr>
        <w:t>句式转换方面的其他问题考虑作为后续课程汉英笔译（二）中的教学重点。</w:t>
      </w:r>
    </w:p>
    <w:p w14:paraId="5145F035" w14:textId="77777777" w:rsidR="00313A87" w:rsidRDefault="00313A87" w:rsidP="00051A99">
      <w:pPr>
        <w:widowControl/>
        <w:spacing w:beforeLines="50" w:before="156" w:afterLines="50" w:after="156" w:line="312" w:lineRule="auto"/>
        <w:ind w:firstLineChars="200" w:firstLine="562"/>
        <w:jc w:val="left"/>
        <w:rPr>
          <w:rFonts w:hint="eastAsia"/>
        </w:rPr>
      </w:pPr>
      <w:r w:rsidRPr="00313A87">
        <w:rPr>
          <w:rFonts w:ascii="黑体" w:eastAsia="黑体" w:hAnsi="黑体" w:hint="eastAsia"/>
          <w:b/>
          <w:sz w:val="28"/>
          <w:szCs w:val="28"/>
        </w:rPr>
        <w:t>四、学时分配</w:t>
      </w:r>
    </w:p>
    <w:p w14:paraId="031CF720" w14:textId="77777777" w:rsidR="00313A87" w:rsidRPr="00CA53B2" w:rsidRDefault="00DD7B5F" w:rsidP="00051A99">
      <w:pPr>
        <w:widowControl/>
        <w:spacing w:beforeLines="50" w:before="156" w:afterLines="50" w:after="156" w:line="312" w:lineRule="auto"/>
        <w:jc w:val="center"/>
        <w:rPr>
          <w:rFonts w:ascii="黑体" w:eastAsia="黑体" w:hAnsi="黑体" w:hint="eastAsia"/>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1FC56A15" w14:textId="77777777" w:rsidTr="00D715F7">
        <w:trPr>
          <w:trHeight w:val="340"/>
          <w:jc w:val="center"/>
        </w:trPr>
        <w:tc>
          <w:tcPr>
            <w:tcW w:w="2765" w:type="dxa"/>
            <w:vAlign w:val="center"/>
          </w:tcPr>
          <w:p w14:paraId="09414BB6" w14:textId="77777777" w:rsidR="00CA53B2" w:rsidRPr="0034254B" w:rsidRDefault="00CA53B2" w:rsidP="00051A99">
            <w:pPr>
              <w:widowControl/>
              <w:spacing w:beforeLines="50" w:before="156" w:afterLines="50" w:after="156" w:line="312" w:lineRule="auto"/>
              <w:jc w:val="center"/>
              <w:rPr>
                <w:rFonts w:ascii="宋体" w:eastAsia="宋体" w:hAnsi="宋体" w:hint="eastAsia"/>
              </w:rPr>
            </w:pPr>
            <w:r w:rsidRPr="0034254B">
              <w:rPr>
                <w:rFonts w:ascii="宋体" w:eastAsia="宋体" w:hAnsi="宋体" w:hint="eastAsia"/>
              </w:rPr>
              <w:t>章节</w:t>
            </w:r>
          </w:p>
        </w:tc>
        <w:tc>
          <w:tcPr>
            <w:tcW w:w="2765" w:type="dxa"/>
            <w:vAlign w:val="center"/>
          </w:tcPr>
          <w:p w14:paraId="29024ABB" w14:textId="77777777" w:rsidR="00CA53B2" w:rsidRPr="0034254B" w:rsidRDefault="00CA53B2" w:rsidP="00051A99">
            <w:pPr>
              <w:widowControl/>
              <w:spacing w:beforeLines="50" w:before="156" w:afterLines="50" w:after="156" w:line="312" w:lineRule="auto"/>
              <w:jc w:val="center"/>
              <w:rPr>
                <w:rFonts w:ascii="宋体" w:eastAsia="宋体" w:hAnsi="宋体" w:hint="eastAsia"/>
              </w:rPr>
            </w:pPr>
            <w:r w:rsidRPr="0034254B">
              <w:rPr>
                <w:rFonts w:ascii="宋体" w:eastAsia="宋体" w:hAnsi="宋体" w:hint="eastAsia"/>
              </w:rPr>
              <w:t>章节内容</w:t>
            </w:r>
          </w:p>
        </w:tc>
        <w:tc>
          <w:tcPr>
            <w:tcW w:w="2766" w:type="dxa"/>
            <w:vAlign w:val="center"/>
          </w:tcPr>
          <w:p w14:paraId="57F9A896" w14:textId="77777777" w:rsidR="00CA53B2" w:rsidRPr="0034254B" w:rsidRDefault="00CA53B2" w:rsidP="00051A99">
            <w:pPr>
              <w:widowControl/>
              <w:spacing w:beforeLines="50" w:before="156" w:afterLines="50" w:after="156" w:line="312" w:lineRule="auto"/>
              <w:jc w:val="center"/>
              <w:rPr>
                <w:rFonts w:ascii="宋体" w:eastAsia="宋体" w:hAnsi="宋体" w:hint="eastAsia"/>
              </w:rPr>
            </w:pPr>
            <w:r w:rsidRPr="0034254B">
              <w:rPr>
                <w:rFonts w:ascii="宋体" w:eastAsia="宋体" w:hAnsi="宋体" w:hint="eastAsia"/>
              </w:rPr>
              <w:t>学时分配</w:t>
            </w:r>
          </w:p>
        </w:tc>
      </w:tr>
      <w:tr w:rsidR="00CA53B2" w14:paraId="27AE4B47" w14:textId="77777777" w:rsidTr="00D715F7">
        <w:trPr>
          <w:trHeight w:val="340"/>
          <w:jc w:val="center"/>
        </w:trPr>
        <w:tc>
          <w:tcPr>
            <w:tcW w:w="2765" w:type="dxa"/>
            <w:vAlign w:val="center"/>
          </w:tcPr>
          <w:p w14:paraId="738372DB" w14:textId="77777777" w:rsidR="00CA53B2" w:rsidRPr="0034254B" w:rsidRDefault="00CA53B2" w:rsidP="00051A99">
            <w:pPr>
              <w:widowControl/>
              <w:spacing w:beforeLines="50" w:before="156" w:afterLines="50" w:after="156" w:line="312" w:lineRule="auto"/>
              <w:jc w:val="center"/>
              <w:rPr>
                <w:rFonts w:ascii="宋体" w:eastAsia="宋体" w:hAnsi="宋体" w:hint="eastAsia"/>
              </w:rPr>
            </w:pPr>
            <w:r w:rsidRPr="0034254B">
              <w:rPr>
                <w:rFonts w:ascii="宋体" w:eastAsia="宋体" w:hAnsi="宋体" w:hint="eastAsia"/>
              </w:rPr>
              <w:t>第一</w:t>
            </w:r>
            <w:r w:rsidR="000E457E">
              <w:rPr>
                <w:rFonts w:ascii="宋体" w:eastAsia="宋体" w:hAnsi="宋体" w:hint="eastAsia"/>
              </w:rPr>
              <w:t>讲</w:t>
            </w:r>
          </w:p>
        </w:tc>
        <w:tc>
          <w:tcPr>
            <w:tcW w:w="2765" w:type="dxa"/>
            <w:vAlign w:val="center"/>
          </w:tcPr>
          <w:p w14:paraId="14DA237D" w14:textId="77777777" w:rsidR="00CA53B2" w:rsidRPr="0034254B" w:rsidRDefault="000E457E"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翻译概论及翻译技巧回顾</w:t>
            </w:r>
          </w:p>
        </w:tc>
        <w:tc>
          <w:tcPr>
            <w:tcW w:w="2766" w:type="dxa"/>
            <w:vAlign w:val="center"/>
          </w:tcPr>
          <w:p w14:paraId="0F90237E" w14:textId="77777777" w:rsidR="00CA53B2" w:rsidRPr="0034254B" w:rsidRDefault="000E457E"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2</w:t>
            </w:r>
            <w:r>
              <w:rPr>
                <w:rFonts w:ascii="宋体" w:eastAsia="宋体" w:hAnsi="宋体"/>
              </w:rPr>
              <w:t>+2</w:t>
            </w:r>
            <w:r>
              <w:rPr>
                <w:rFonts w:ascii="宋体" w:eastAsia="宋体" w:hAnsi="宋体" w:hint="eastAsia"/>
              </w:rPr>
              <w:t>（授课+实践）</w:t>
            </w:r>
          </w:p>
        </w:tc>
      </w:tr>
      <w:tr w:rsidR="00CA53B2" w14:paraId="78235F26" w14:textId="77777777" w:rsidTr="00D715F7">
        <w:trPr>
          <w:trHeight w:val="340"/>
          <w:jc w:val="center"/>
        </w:trPr>
        <w:tc>
          <w:tcPr>
            <w:tcW w:w="2765" w:type="dxa"/>
            <w:vAlign w:val="center"/>
          </w:tcPr>
          <w:p w14:paraId="648AA69A" w14:textId="77777777" w:rsidR="00CA53B2" w:rsidRPr="0034254B" w:rsidRDefault="00CA53B2" w:rsidP="00051A99">
            <w:pPr>
              <w:widowControl/>
              <w:spacing w:beforeLines="50" w:before="156" w:afterLines="50" w:after="156" w:line="312" w:lineRule="auto"/>
              <w:jc w:val="center"/>
              <w:rPr>
                <w:rFonts w:ascii="宋体" w:eastAsia="宋体" w:hAnsi="宋体" w:hint="eastAsia"/>
              </w:rPr>
            </w:pPr>
            <w:bookmarkStart w:id="1" w:name="_Hlk133416137"/>
            <w:r w:rsidRPr="0034254B">
              <w:rPr>
                <w:rFonts w:ascii="宋体" w:eastAsia="宋体" w:hAnsi="宋体" w:hint="eastAsia"/>
              </w:rPr>
              <w:lastRenderedPageBreak/>
              <w:t>第二</w:t>
            </w:r>
            <w:r w:rsidR="000E457E">
              <w:rPr>
                <w:rFonts w:ascii="宋体" w:eastAsia="宋体" w:hAnsi="宋体" w:hint="eastAsia"/>
              </w:rPr>
              <w:t>讲</w:t>
            </w:r>
          </w:p>
        </w:tc>
        <w:tc>
          <w:tcPr>
            <w:tcW w:w="2765" w:type="dxa"/>
            <w:vAlign w:val="center"/>
          </w:tcPr>
          <w:p w14:paraId="36264A8C" w14:textId="77777777" w:rsidR="00CA53B2" w:rsidRPr="0034254B" w:rsidRDefault="000E457E"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英汉词汇的对等问题及翻译难点</w:t>
            </w:r>
          </w:p>
        </w:tc>
        <w:tc>
          <w:tcPr>
            <w:tcW w:w="2766" w:type="dxa"/>
            <w:vAlign w:val="center"/>
          </w:tcPr>
          <w:p w14:paraId="7606A636" w14:textId="77777777" w:rsidR="00CA53B2" w:rsidRPr="0034254B" w:rsidRDefault="000E457E"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4</w:t>
            </w:r>
          </w:p>
        </w:tc>
      </w:tr>
      <w:tr w:rsidR="00CA53B2" w14:paraId="6D662540" w14:textId="77777777" w:rsidTr="00D715F7">
        <w:trPr>
          <w:trHeight w:val="340"/>
          <w:jc w:val="center"/>
        </w:trPr>
        <w:tc>
          <w:tcPr>
            <w:tcW w:w="2765" w:type="dxa"/>
            <w:vAlign w:val="center"/>
          </w:tcPr>
          <w:p w14:paraId="000626A0" w14:textId="77777777" w:rsidR="00CA53B2" w:rsidRPr="0034254B" w:rsidRDefault="00CA53B2" w:rsidP="00051A99">
            <w:pPr>
              <w:widowControl/>
              <w:spacing w:beforeLines="50" w:before="156" w:afterLines="50" w:after="156" w:line="312" w:lineRule="auto"/>
              <w:jc w:val="center"/>
              <w:rPr>
                <w:rFonts w:ascii="宋体" w:eastAsia="宋体" w:hAnsi="宋体" w:hint="eastAsia"/>
              </w:rPr>
            </w:pPr>
            <w:r w:rsidRPr="0034254B">
              <w:rPr>
                <w:rFonts w:ascii="宋体" w:eastAsia="宋体" w:hAnsi="宋体" w:hint="eastAsia"/>
              </w:rPr>
              <w:t>第三</w:t>
            </w:r>
            <w:r w:rsidR="000E457E">
              <w:rPr>
                <w:rFonts w:ascii="宋体" w:eastAsia="宋体" w:hAnsi="宋体" w:hint="eastAsia"/>
              </w:rPr>
              <w:t>讲</w:t>
            </w:r>
          </w:p>
        </w:tc>
        <w:tc>
          <w:tcPr>
            <w:tcW w:w="2765" w:type="dxa"/>
            <w:vAlign w:val="center"/>
          </w:tcPr>
          <w:p w14:paraId="0704784F" w14:textId="77777777" w:rsidR="00CA53B2" w:rsidRPr="0034254B" w:rsidRDefault="000E457E"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英汉词汇的搭配习惯和感情色彩对比及翻译</w:t>
            </w:r>
          </w:p>
        </w:tc>
        <w:tc>
          <w:tcPr>
            <w:tcW w:w="2766" w:type="dxa"/>
            <w:vAlign w:val="center"/>
          </w:tcPr>
          <w:p w14:paraId="51881A4F" w14:textId="77777777" w:rsidR="00CA53B2" w:rsidRPr="0034254B" w:rsidRDefault="000E457E"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4</w:t>
            </w:r>
          </w:p>
        </w:tc>
      </w:tr>
      <w:tr w:rsidR="00CA53B2" w14:paraId="0C95F356" w14:textId="77777777" w:rsidTr="00D715F7">
        <w:trPr>
          <w:trHeight w:val="340"/>
          <w:jc w:val="center"/>
        </w:trPr>
        <w:tc>
          <w:tcPr>
            <w:tcW w:w="2765" w:type="dxa"/>
            <w:vAlign w:val="center"/>
          </w:tcPr>
          <w:p w14:paraId="02B00D1A" w14:textId="77777777" w:rsidR="00CA53B2" w:rsidRPr="0034254B" w:rsidRDefault="00CA53B2" w:rsidP="00051A99">
            <w:pPr>
              <w:widowControl/>
              <w:spacing w:beforeLines="50" w:before="156" w:afterLines="50" w:after="156" w:line="312" w:lineRule="auto"/>
              <w:jc w:val="center"/>
              <w:rPr>
                <w:rFonts w:ascii="宋体" w:eastAsia="宋体" w:hAnsi="宋体" w:hint="eastAsia"/>
              </w:rPr>
            </w:pPr>
            <w:r w:rsidRPr="0034254B">
              <w:rPr>
                <w:rFonts w:ascii="宋体" w:eastAsia="宋体" w:hAnsi="宋体" w:hint="eastAsia"/>
              </w:rPr>
              <w:t>第四</w:t>
            </w:r>
            <w:r w:rsidR="000E457E">
              <w:rPr>
                <w:rFonts w:ascii="宋体" w:eastAsia="宋体" w:hAnsi="宋体" w:hint="eastAsia"/>
              </w:rPr>
              <w:t>讲</w:t>
            </w:r>
          </w:p>
        </w:tc>
        <w:tc>
          <w:tcPr>
            <w:tcW w:w="2765" w:type="dxa"/>
            <w:vAlign w:val="center"/>
          </w:tcPr>
          <w:p w14:paraId="36F353DF" w14:textId="77777777" w:rsidR="00CA53B2" w:rsidRPr="0034254B" w:rsidRDefault="000E457E"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英汉语词汇内涵意义对比及翻译难点</w:t>
            </w:r>
          </w:p>
        </w:tc>
        <w:tc>
          <w:tcPr>
            <w:tcW w:w="2766" w:type="dxa"/>
            <w:vAlign w:val="center"/>
          </w:tcPr>
          <w:p w14:paraId="2FE5590C" w14:textId="77777777" w:rsidR="00CA53B2" w:rsidRPr="0034254B" w:rsidRDefault="000E457E"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4</w:t>
            </w:r>
          </w:p>
        </w:tc>
      </w:tr>
      <w:tr w:rsidR="00CA53B2" w14:paraId="4EBF9297" w14:textId="77777777" w:rsidTr="00D715F7">
        <w:trPr>
          <w:trHeight w:val="340"/>
          <w:jc w:val="center"/>
        </w:trPr>
        <w:tc>
          <w:tcPr>
            <w:tcW w:w="2765" w:type="dxa"/>
            <w:vAlign w:val="center"/>
          </w:tcPr>
          <w:p w14:paraId="6FA4D2C7" w14:textId="77777777" w:rsidR="00CA53B2" w:rsidRPr="0034254B" w:rsidRDefault="00CA53B2" w:rsidP="00051A99">
            <w:pPr>
              <w:widowControl/>
              <w:spacing w:beforeLines="50" w:before="156" w:afterLines="50" w:after="156" w:line="312" w:lineRule="auto"/>
              <w:jc w:val="center"/>
              <w:rPr>
                <w:rFonts w:ascii="宋体" w:eastAsia="宋体" w:hAnsi="宋体" w:hint="eastAsia"/>
              </w:rPr>
            </w:pPr>
            <w:r w:rsidRPr="0034254B">
              <w:rPr>
                <w:rFonts w:ascii="宋体" w:eastAsia="宋体" w:hAnsi="宋体" w:hint="eastAsia"/>
              </w:rPr>
              <w:t>第五</w:t>
            </w:r>
            <w:r w:rsidR="000E457E">
              <w:rPr>
                <w:rFonts w:ascii="宋体" w:eastAsia="宋体" w:hAnsi="宋体" w:hint="eastAsia"/>
              </w:rPr>
              <w:t>讲</w:t>
            </w:r>
          </w:p>
        </w:tc>
        <w:tc>
          <w:tcPr>
            <w:tcW w:w="2765" w:type="dxa"/>
            <w:vAlign w:val="center"/>
          </w:tcPr>
          <w:p w14:paraId="21370066" w14:textId="77777777" w:rsidR="00CA53B2" w:rsidRPr="0034254B" w:rsidRDefault="000E457E"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文化负载词与汉译英</w:t>
            </w:r>
          </w:p>
        </w:tc>
        <w:tc>
          <w:tcPr>
            <w:tcW w:w="2766" w:type="dxa"/>
            <w:vAlign w:val="center"/>
          </w:tcPr>
          <w:p w14:paraId="5617164E" w14:textId="77777777" w:rsidR="00CA53B2" w:rsidRPr="0034254B" w:rsidRDefault="00D81E18" w:rsidP="00051A99">
            <w:pPr>
              <w:widowControl/>
              <w:spacing w:beforeLines="50" w:before="156" w:afterLines="50" w:after="156" w:line="312" w:lineRule="auto"/>
              <w:jc w:val="center"/>
              <w:rPr>
                <w:rFonts w:ascii="宋体" w:eastAsia="宋体" w:hAnsi="宋体" w:hint="eastAsia"/>
              </w:rPr>
            </w:pPr>
            <w:r>
              <w:rPr>
                <w:rFonts w:ascii="宋体" w:eastAsia="宋体" w:hAnsi="宋体"/>
              </w:rPr>
              <w:t>4</w:t>
            </w:r>
          </w:p>
        </w:tc>
      </w:tr>
      <w:tr w:rsidR="00CA53B2" w14:paraId="67F186CD" w14:textId="77777777" w:rsidTr="00D715F7">
        <w:trPr>
          <w:trHeight w:val="340"/>
          <w:jc w:val="center"/>
        </w:trPr>
        <w:tc>
          <w:tcPr>
            <w:tcW w:w="2765" w:type="dxa"/>
            <w:vAlign w:val="center"/>
          </w:tcPr>
          <w:p w14:paraId="2667860C" w14:textId="77777777" w:rsidR="00CA53B2" w:rsidRPr="0034254B" w:rsidRDefault="00CA53B2" w:rsidP="00051A99">
            <w:pPr>
              <w:widowControl/>
              <w:spacing w:beforeLines="50" w:before="156" w:afterLines="50" w:after="156" w:line="312" w:lineRule="auto"/>
              <w:jc w:val="center"/>
              <w:rPr>
                <w:rFonts w:ascii="宋体" w:eastAsia="宋体" w:hAnsi="宋体" w:hint="eastAsia"/>
              </w:rPr>
            </w:pPr>
            <w:r w:rsidRPr="0034254B">
              <w:rPr>
                <w:rFonts w:ascii="宋体" w:eastAsia="宋体" w:hAnsi="宋体" w:hint="eastAsia"/>
              </w:rPr>
              <w:t>第六</w:t>
            </w:r>
            <w:r w:rsidR="000E457E">
              <w:rPr>
                <w:rFonts w:ascii="宋体" w:eastAsia="宋体" w:hAnsi="宋体" w:hint="eastAsia"/>
              </w:rPr>
              <w:t>讲</w:t>
            </w:r>
          </w:p>
        </w:tc>
        <w:tc>
          <w:tcPr>
            <w:tcW w:w="2765" w:type="dxa"/>
            <w:vAlign w:val="center"/>
          </w:tcPr>
          <w:p w14:paraId="6C8E3001" w14:textId="77777777" w:rsidR="00CA53B2" w:rsidRPr="0034254B" w:rsidRDefault="000E457E"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英语</w:t>
            </w:r>
            <w:r w:rsidR="005A3F05">
              <w:rPr>
                <w:rFonts w:ascii="宋体" w:eastAsia="宋体" w:hAnsi="宋体" w:hint="eastAsia"/>
              </w:rPr>
              <w:t>形</w:t>
            </w:r>
            <w:r w:rsidR="002C6921">
              <w:rPr>
                <w:rFonts w:ascii="宋体" w:eastAsia="宋体" w:hAnsi="宋体" w:hint="eastAsia"/>
              </w:rPr>
              <w:t>合</w:t>
            </w:r>
            <w:r>
              <w:rPr>
                <w:rFonts w:ascii="宋体" w:eastAsia="宋体" w:hAnsi="宋体" w:hint="eastAsia"/>
              </w:rPr>
              <w:t>与意合句式对比</w:t>
            </w:r>
          </w:p>
        </w:tc>
        <w:tc>
          <w:tcPr>
            <w:tcW w:w="2766" w:type="dxa"/>
            <w:vAlign w:val="center"/>
          </w:tcPr>
          <w:p w14:paraId="25D498AA" w14:textId="77777777" w:rsidR="00CA53B2" w:rsidRPr="0034254B" w:rsidRDefault="00D81E18"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4</w:t>
            </w:r>
          </w:p>
        </w:tc>
      </w:tr>
      <w:tr w:rsidR="00CA53B2" w14:paraId="1B1BFDFF" w14:textId="77777777" w:rsidTr="00D715F7">
        <w:trPr>
          <w:trHeight w:val="340"/>
          <w:jc w:val="center"/>
        </w:trPr>
        <w:tc>
          <w:tcPr>
            <w:tcW w:w="2765" w:type="dxa"/>
            <w:vAlign w:val="center"/>
          </w:tcPr>
          <w:p w14:paraId="37CD4688" w14:textId="77777777" w:rsidR="00CA53B2" w:rsidRPr="0034254B" w:rsidRDefault="000E457E"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第七讲</w:t>
            </w:r>
          </w:p>
        </w:tc>
        <w:tc>
          <w:tcPr>
            <w:tcW w:w="2765" w:type="dxa"/>
            <w:vAlign w:val="center"/>
          </w:tcPr>
          <w:p w14:paraId="5917A400" w14:textId="77777777" w:rsidR="00CA53B2" w:rsidRPr="0034254B" w:rsidRDefault="000E457E"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汉语流水句的分类及翻译</w:t>
            </w:r>
          </w:p>
        </w:tc>
        <w:tc>
          <w:tcPr>
            <w:tcW w:w="2766" w:type="dxa"/>
            <w:vAlign w:val="center"/>
          </w:tcPr>
          <w:p w14:paraId="7AFB709C" w14:textId="77777777" w:rsidR="00CA53B2" w:rsidRPr="0034254B" w:rsidRDefault="00D81E18"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4</w:t>
            </w:r>
          </w:p>
        </w:tc>
      </w:tr>
      <w:tr w:rsidR="000E457E" w14:paraId="160084CB" w14:textId="77777777" w:rsidTr="00D715F7">
        <w:trPr>
          <w:trHeight w:val="340"/>
          <w:jc w:val="center"/>
        </w:trPr>
        <w:tc>
          <w:tcPr>
            <w:tcW w:w="2765" w:type="dxa"/>
            <w:vAlign w:val="center"/>
          </w:tcPr>
          <w:p w14:paraId="1BEBD3B7" w14:textId="77777777" w:rsidR="000E457E" w:rsidRPr="0034254B" w:rsidRDefault="000E457E"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第八讲</w:t>
            </w:r>
          </w:p>
        </w:tc>
        <w:tc>
          <w:tcPr>
            <w:tcW w:w="2765" w:type="dxa"/>
            <w:vAlign w:val="center"/>
          </w:tcPr>
          <w:p w14:paraId="4125D02C" w14:textId="77777777" w:rsidR="000E457E" w:rsidRPr="0034254B" w:rsidRDefault="000E457E"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汉译英的主语问题</w:t>
            </w:r>
          </w:p>
        </w:tc>
        <w:tc>
          <w:tcPr>
            <w:tcW w:w="2766" w:type="dxa"/>
            <w:vAlign w:val="center"/>
          </w:tcPr>
          <w:p w14:paraId="62B006C4" w14:textId="77777777" w:rsidR="000E457E" w:rsidRDefault="00D81E18"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4</w:t>
            </w:r>
          </w:p>
        </w:tc>
      </w:tr>
    </w:tbl>
    <w:bookmarkEnd w:id="1"/>
    <w:p w14:paraId="2CF30F54" w14:textId="77777777" w:rsidR="00CA53B2" w:rsidRDefault="0034254B" w:rsidP="00051A99">
      <w:pPr>
        <w:widowControl/>
        <w:spacing w:beforeLines="50" w:before="156" w:afterLines="50" w:after="156" w:line="312" w:lineRule="auto"/>
        <w:ind w:firstLineChars="200" w:firstLine="562"/>
        <w:jc w:val="left"/>
        <w:rPr>
          <w:rFonts w:hint="eastAsia"/>
        </w:rPr>
      </w:pPr>
      <w:r w:rsidRPr="0034254B">
        <w:rPr>
          <w:rFonts w:ascii="黑体" w:eastAsia="黑体" w:hAnsi="黑体" w:hint="eastAsia"/>
          <w:b/>
          <w:sz w:val="28"/>
          <w:szCs w:val="28"/>
        </w:rPr>
        <w:t>五、教学进度</w:t>
      </w:r>
    </w:p>
    <w:p w14:paraId="039FCA1C" w14:textId="77777777" w:rsidR="0034254B" w:rsidRPr="00D504B7" w:rsidRDefault="00DD7B5F" w:rsidP="00051A99">
      <w:pPr>
        <w:widowControl/>
        <w:spacing w:beforeLines="50" w:before="156" w:afterLines="50" w:after="156" w:line="312" w:lineRule="auto"/>
        <w:jc w:val="center"/>
        <w:rPr>
          <w:rFonts w:ascii="宋体" w:eastAsia="宋体" w:hAnsi="宋体" w:hint="eastAsia"/>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846"/>
        <w:gridCol w:w="567"/>
        <w:gridCol w:w="1134"/>
        <w:gridCol w:w="2410"/>
        <w:gridCol w:w="708"/>
        <w:gridCol w:w="1727"/>
        <w:gridCol w:w="904"/>
      </w:tblGrid>
      <w:tr w:rsidR="00D715F7" w:rsidRPr="00D715F7" w14:paraId="2169BE1A" w14:textId="77777777" w:rsidTr="005A3F05">
        <w:trPr>
          <w:trHeight w:val="340"/>
          <w:jc w:val="center"/>
        </w:trPr>
        <w:tc>
          <w:tcPr>
            <w:tcW w:w="846" w:type="dxa"/>
            <w:vAlign w:val="center"/>
          </w:tcPr>
          <w:p w14:paraId="24193751" w14:textId="77777777" w:rsidR="00D715F7" w:rsidRPr="00BA23F0" w:rsidRDefault="00D715F7" w:rsidP="00051A99">
            <w:pPr>
              <w:widowControl/>
              <w:spacing w:beforeLines="50" w:before="156" w:afterLines="50" w:after="156" w:line="312" w:lineRule="auto"/>
              <w:jc w:val="center"/>
              <w:rPr>
                <w:rFonts w:ascii="黑体" w:eastAsia="黑体" w:hAnsi="黑体" w:hint="eastAsia"/>
                <w:sz w:val="24"/>
                <w:szCs w:val="24"/>
              </w:rPr>
            </w:pPr>
            <w:r w:rsidRPr="00BA23F0">
              <w:rPr>
                <w:rFonts w:ascii="黑体" w:eastAsia="黑体" w:hAnsi="黑体" w:hint="eastAsia"/>
                <w:sz w:val="24"/>
                <w:szCs w:val="24"/>
              </w:rPr>
              <w:t>周次</w:t>
            </w:r>
          </w:p>
        </w:tc>
        <w:tc>
          <w:tcPr>
            <w:tcW w:w="567" w:type="dxa"/>
            <w:vAlign w:val="center"/>
          </w:tcPr>
          <w:p w14:paraId="766BD92B" w14:textId="77777777" w:rsidR="00D715F7" w:rsidRPr="00BA23F0" w:rsidRDefault="00D715F7" w:rsidP="00051A99">
            <w:pPr>
              <w:widowControl/>
              <w:spacing w:beforeLines="50" w:before="156" w:afterLines="50" w:after="156" w:line="312" w:lineRule="auto"/>
              <w:jc w:val="center"/>
              <w:rPr>
                <w:rFonts w:ascii="黑体" w:eastAsia="黑体" w:hAnsi="黑体" w:hint="eastAsia"/>
                <w:sz w:val="24"/>
                <w:szCs w:val="24"/>
              </w:rPr>
            </w:pPr>
            <w:r w:rsidRPr="00BA23F0">
              <w:rPr>
                <w:rFonts w:ascii="黑体" w:eastAsia="黑体" w:hAnsi="黑体" w:hint="eastAsia"/>
                <w:sz w:val="24"/>
                <w:szCs w:val="24"/>
              </w:rPr>
              <w:t>日期</w:t>
            </w:r>
          </w:p>
        </w:tc>
        <w:tc>
          <w:tcPr>
            <w:tcW w:w="1134" w:type="dxa"/>
            <w:vAlign w:val="center"/>
          </w:tcPr>
          <w:p w14:paraId="2277300C" w14:textId="77777777" w:rsidR="00D715F7" w:rsidRPr="00BA23F0" w:rsidRDefault="00D715F7" w:rsidP="00051A99">
            <w:pPr>
              <w:widowControl/>
              <w:spacing w:beforeLines="50" w:before="156" w:afterLines="50" w:after="156" w:line="312" w:lineRule="auto"/>
              <w:jc w:val="center"/>
              <w:rPr>
                <w:rFonts w:ascii="黑体" w:eastAsia="黑体" w:hAnsi="黑体" w:hint="eastAsia"/>
                <w:sz w:val="24"/>
                <w:szCs w:val="24"/>
              </w:rPr>
            </w:pPr>
            <w:r w:rsidRPr="00BA23F0">
              <w:rPr>
                <w:rFonts w:ascii="黑体" w:eastAsia="黑体" w:hAnsi="黑体" w:hint="eastAsia"/>
                <w:sz w:val="24"/>
                <w:szCs w:val="24"/>
              </w:rPr>
              <w:t>章节名称</w:t>
            </w:r>
          </w:p>
        </w:tc>
        <w:tc>
          <w:tcPr>
            <w:tcW w:w="2410" w:type="dxa"/>
            <w:vAlign w:val="center"/>
          </w:tcPr>
          <w:p w14:paraId="517B05B7" w14:textId="77777777" w:rsidR="00D715F7" w:rsidRPr="00BA23F0" w:rsidRDefault="00D715F7" w:rsidP="00051A99">
            <w:pPr>
              <w:widowControl/>
              <w:spacing w:beforeLines="50" w:before="156" w:afterLines="50" w:after="156" w:line="312" w:lineRule="auto"/>
              <w:jc w:val="left"/>
              <w:rPr>
                <w:rFonts w:ascii="黑体" w:eastAsia="黑体" w:hAnsi="黑体" w:hint="eastAsia"/>
                <w:sz w:val="24"/>
                <w:szCs w:val="24"/>
              </w:rPr>
            </w:pPr>
            <w:r w:rsidRPr="00BA23F0">
              <w:rPr>
                <w:rFonts w:ascii="黑体" w:eastAsia="黑体" w:hAnsi="黑体" w:hint="eastAsia"/>
                <w:sz w:val="24"/>
                <w:szCs w:val="24"/>
              </w:rPr>
              <w:t>内容提要</w:t>
            </w:r>
          </w:p>
        </w:tc>
        <w:tc>
          <w:tcPr>
            <w:tcW w:w="708" w:type="dxa"/>
            <w:vAlign w:val="center"/>
          </w:tcPr>
          <w:p w14:paraId="779710A6" w14:textId="77777777" w:rsidR="00D715F7" w:rsidRPr="00BA23F0" w:rsidRDefault="00D715F7" w:rsidP="00051A99">
            <w:pPr>
              <w:widowControl/>
              <w:spacing w:beforeLines="50" w:before="156" w:afterLines="50" w:after="156" w:line="312" w:lineRule="auto"/>
              <w:jc w:val="center"/>
              <w:rPr>
                <w:rFonts w:ascii="黑体" w:eastAsia="黑体" w:hAnsi="黑体" w:hint="eastAsia"/>
                <w:sz w:val="24"/>
                <w:szCs w:val="24"/>
              </w:rPr>
            </w:pPr>
            <w:r w:rsidRPr="00BA23F0">
              <w:rPr>
                <w:rFonts w:ascii="黑体" w:eastAsia="黑体" w:hAnsi="黑体" w:hint="eastAsia"/>
                <w:sz w:val="24"/>
                <w:szCs w:val="24"/>
              </w:rPr>
              <w:t>授课时数</w:t>
            </w:r>
          </w:p>
        </w:tc>
        <w:tc>
          <w:tcPr>
            <w:tcW w:w="1727" w:type="dxa"/>
            <w:vAlign w:val="center"/>
          </w:tcPr>
          <w:p w14:paraId="7966A1F8" w14:textId="77777777" w:rsidR="00D715F7" w:rsidRPr="00BA23F0" w:rsidRDefault="00D715F7" w:rsidP="00051A99">
            <w:pPr>
              <w:widowControl/>
              <w:spacing w:beforeLines="50" w:before="156" w:afterLines="50" w:after="156" w:line="312" w:lineRule="auto"/>
              <w:jc w:val="center"/>
              <w:rPr>
                <w:rFonts w:ascii="黑体" w:eastAsia="黑体" w:hAnsi="黑体" w:hint="eastAsia"/>
                <w:sz w:val="24"/>
                <w:szCs w:val="24"/>
              </w:rPr>
            </w:pPr>
            <w:r w:rsidRPr="00BA23F0">
              <w:rPr>
                <w:rFonts w:ascii="黑体" w:eastAsia="黑体" w:hAnsi="黑体" w:hint="eastAsia"/>
                <w:sz w:val="24"/>
                <w:szCs w:val="24"/>
              </w:rPr>
              <w:t>作业及要求</w:t>
            </w:r>
          </w:p>
        </w:tc>
        <w:tc>
          <w:tcPr>
            <w:tcW w:w="904" w:type="dxa"/>
            <w:vAlign w:val="center"/>
          </w:tcPr>
          <w:p w14:paraId="7160960F" w14:textId="77777777" w:rsidR="00D715F7" w:rsidRPr="00BA23F0" w:rsidRDefault="00D715F7" w:rsidP="00051A99">
            <w:pPr>
              <w:widowControl/>
              <w:spacing w:beforeLines="50" w:before="156" w:afterLines="50" w:after="156" w:line="312" w:lineRule="auto"/>
              <w:jc w:val="center"/>
              <w:rPr>
                <w:rFonts w:ascii="黑体" w:eastAsia="黑体" w:hAnsi="黑体" w:hint="eastAsia"/>
                <w:sz w:val="24"/>
                <w:szCs w:val="24"/>
              </w:rPr>
            </w:pPr>
            <w:r w:rsidRPr="00BA23F0">
              <w:rPr>
                <w:rFonts w:ascii="黑体" w:eastAsia="黑体" w:hAnsi="黑体" w:hint="eastAsia"/>
                <w:sz w:val="24"/>
                <w:szCs w:val="24"/>
              </w:rPr>
              <w:t>备注</w:t>
            </w:r>
          </w:p>
        </w:tc>
      </w:tr>
      <w:tr w:rsidR="00D715F7" w:rsidRPr="00D715F7" w14:paraId="357FB967" w14:textId="77777777" w:rsidTr="005A3F05">
        <w:trPr>
          <w:trHeight w:val="340"/>
          <w:jc w:val="center"/>
        </w:trPr>
        <w:tc>
          <w:tcPr>
            <w:tcW w:w="846" w:type="dxa"/>
            <w:vAlign w:val="center"/>
          </w:tcPr>
          <w:p w14:paraId="70AEC0A3" w14:textId="77777777" w:rsidR="00D715F7" w:rsidRPr="00D715F7" w:rsidRDefault="00BA23F0"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1</w:t>
            </w:r>
          </w:p>
        </w:tc>
        <w:tc>
          <w:tcPr>
            <w:tcW w:w="567" w:type="dxa"/>
            <w:vAlign w:val="center"/>
          </w:tcPr>
          <w:p w14:paraId="7B211B35" w14:textId="77777777" w:rsidR="00D715F7" w:rsidRPr="00D715F7" w:rsidRDefault="00D715F7" w:rsidP="00051A99">
            <w:pPr>
              <w:widowControl/>
              <w:spacing w:beforeLines="50" w:before="156" w:afterLines="50" w:after="156" w:line="312" w:lineRule="auto"/>
              <w:jc w:val="center"/>
              <w:rPr>
                <w:rFonts w:ascii="宋体" w:eastAsia="宋体" w:hAnsi="宋体" w:hint="eastAsia"/>
                <w:szCs w:val="21"/>
              </w:rPr>
            </w:pPr>
          </w:p>
        </w:tc>
        <w:tc>
          <w:tcPr>
            <w:tcW w:w="1134" w:type="dxa"/>
            <w:vAlign w:val="center"/>
          </w:tcPr>
          <w:p w14:paraId="401DB2F8" w14:textId="77777777" w:rsidR="00D715F7" w:rsidRPr="00D715F7" w:rsidRDefault="00B057FE"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第一讲</w:t>
            </w:r>
          </w:p>
        </w:tc>
        <w:tc>
          <w:tcPr>
            <w:tcW w:w="2410" w:type="dxa"/>
            <w:vAlign w:val="center"/>
          </w:tcPr>
          <w:p w14:paraId="4E67B187" w14:textId="77777777" w:rsidR="00D715F7" w:rsidRPr="00D715F7" w:rsidRDefault="00B057FE" w:rsidP="00051A99">
            <w:pPr>
              <w:widowControl/>
              <w:spacing w:beforeLines="50" w:before="156" w:afterLines="50" w:after="156" w:line="312" w:lineRule="auto"/>
              <w:jc w:val="left"/>
              <w:rPr>
                <w:rFonts w:ascii="宋体" w:eastAsia="宋体" w:hAnsi="宋体" w:hint="eastAsia"/>
                <w:szCs w:val="21"/>
              </w:rPr>
            </w:pPr>
            <w:r>
              <w:rPr>
                <w:rFonts w:ascii="宋体" w:eastAsia="宋体" w:hAnsi="宋体" w:hint="eastAsia"/>
                <w:szCs w:val="21"/>
              </w:rPr>
              <w:t>回顾翻译重点问题及主要翻译技巧</w:t>
            </w:r>
          </w:p>
        </w:tc>
        <w:tc>
          <w:tcPr>
            <w:tcW w:w="708" w:type="dxa"/>
            <w:vAlign w:val="center"/>
          </w:tcPr>
          <w:p w14:paraId="7B127549" w14:textId="77777777" w:rsidR="00D715F7"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p>
        </w:tc>
        <w:tc>
          <w:tcPr>
            <w:tcW w:w="1727" w:type="dxa"/>
            <w:vAlign w:val="center"/>
          </w:tcPr>
          <w:p w14:paraId="0E2A6B48" w14:textId="77777777" w:rsidR="00D715F7"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译文对比及评析</w:t>
            </w:r>
          </w:p>
        </w:tc>
        <w:tc>
          <w:tcPr>
            <w:tcW w:w="904" w:type="dxa"/>
            <w:vAlign w:val="center"/>
          </w:tcPr>
          <w:p w14:paraId="0C626314" w14:textId="77777777" w:rsidR="00D715F7" w:rsidRPr="00D715F7" w:rsidRDefault="00D715F7" w:rsidP="00051A99">
            <w:pPr>
              <w:widowControl/>
              <w:spacing w:beforeLines="50" w:before="156" w:afterLines="50" w:after="156" w:line="312" w:lineRule="auto"/>
              <w:jc w:val="center"/>
              <w:rPr>
                <w:rFonts w:ascii="宋体" w:eastAsia="宋体" w:hAnsi="宋体" w:hint="eastAsia"/>
                <w:szCs w:val="21"/>
              </w:rPr>
            </w:pPr>
          </w:p>
        </w:tc>
      </w:tr>
      <w:tr w:rsidR="005A3F05" w:rsidRPr="00D715F7" w14:paraId="276CA1A1" w14:textId="77777777" w:rsidTr="005A3F05">
        <w:trPr>
          <w:trHeight w:val="340"/>
          <w:jc w:val="center"/>
        </w:trPr>
        <w:tc>
          <w:tcPr>
            <w:tcW w:w="846" w:type="dxa"/>
            <w:vAlign w:val="center"/>
          </w:tcPr>
          <w:p w14:paraId="7FF874AA"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r>
              <w:rPr>
                <w:rFonts w:ascii="宋体" w:eastAsia="宋体" w:hAnsi="宋体"/>
                <w:szCs w:val="21"/>
              </w:rPr>
              <w:t>-3</w:t>
            </w:r>
          </w:p>
        </w:tc>
        <w:tc>
          <w:tcPr>
            <w:tcW w:w="567" w:type="dxa"/>
            <w:vAlign w:val="center"/>
          </w:tcPr>
          <w:p w14:paraId="79A08C33"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p>
        </w:tc>
        <w:tc>
          <w:tcPr>
            <w:tcW w:w="1134" w:type="dxa"/>
            <w:vAlign w:val="center"/>
          </w:tcPr>
          <w:p w14:paraId="1F2F76D7"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第二讲</w:t>
            </w:r>
          </w:p>
        </w:tc>
        <w:tc>
          <w:tcPr>
            <w:tcW w:w="2410" w:type="dxa"/>
            <w:vAlign w:val="center"/>
          </w:tcPr>
          <w:p w14:paraId="7AEEE8C0" w14:textId="77777777" w:rsidR="005A3F05" w:rsidRPr="0034254B" w:rsidRDefault="005A3F05" w:rsidP="00051A99">
            <w:pPr>
              <w:widowControl/>
              <w:spacing w:beforeLines="50" w:before="156" w:afterLines="50" w:after="156" w:line="312" w:lineRule="auto"/>
              <w:jc w:val="left"/>
              <w:rPr>
                <w:rFonts w:ascii="宋体" w:eastAsia="宋体" w:hAnsi="宋体" w:hint="eastAsia"/>
              </w:rPr>
            </w:pPr>
            <w:r>
              <w:rPr>
                <w:rFonts w:ascii="宋体" w:eastAsia="宋体" w:hAnsi="宋体" w:hint="eastAsia"/>
              </w:rPr>
              <w:t>英汉词汇的对等问题及翻译难点</w:t>
            </w:r>
          </w:p>
        </w:tc>
        <w:tc>
          <w:tcPr>
            <w:tcW w:w="708" w:type="dxa"/>
            <w:vAlign w:val="center"/>
          </w:tcPr>
          <w:p w14:paraId="3A63F500"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p>
        </w:tc>
        <w:tc>
          <w:tcPr>
            <w:tcW w:w="1727" w:type="dxa"/>
            <w:vAlign w:val="center"/>
          </w:tcPr>
          <w:p w14:paraId="27BAE688"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翻译实践及汇报</w:t>
            </w:r>
          </w:p>
        </w:tc>
        <w:tc>
          <w:tcPr>
            <w:tcW w:w="904" w:type="dxa"/>
            <w:vAlign w:val="center"/>
          </w:tcPr>
          <w:p w14:paraId="482AA79A"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p>
        </w:tc>
      </w:tr>
      <w:tr w:rsidR="005A3F05" w:rsidRPr="00D715F7" w14:paraId="09F35EFB" w14:textId="77777777" w:rsidTr="005A3F05">
        <w:trPr>
          <w:trHeight w:val="340"/>
          <w:jc w:val="center"/>
        </w:trPr>
        <w:tc>
          <w:tcPr>
            <w:tcW w:w="846" w:type="dxa"/>
            <w:vAlign w:val="center"/>
          </w:tcPr>
          <w:p w14:paraId="0D81596F"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4</w:t>
            </w:r>
            <w:r>
              <w:rPr>
                <w:rFonts w:ascii="宋体" w:eastAsia="宋体" w:hAnsi="宋体"/>
                <w:szCs w:val="21"/>
              </w:rPr>
              <w:t>-5</w:t>
            </w:r>
          </w:p>
        </w:tc>
        <w:tc>
          <w:tcPr>
            <w:tcW w:w="567" w:type="dxa"/>
            <w:vAlign w:val="center"/>
          </w:tcPr>
          <w:p w14:paraId="3650B6CA"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p>
        </w:tc>
        <w:tc>
          <w:tcPr>
            <w:tcW w:w="1134" w:type="dxa"/>
            <w:vAlign w:val="center"/>
          </w:tcPr>
          <w:p w14:paraId="51813774"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第三讲</w:t>
            </w:r>
          </w:p>
        </w:tc>
        <w:tc>
          <w:tcPr>
            <w:tcW w:w="2410" w:type="dxa"/>
            <w:vAlign w:val="center"/>
          </w:tcPr>
          <w:p w14:paraId="65392F56" w14:textId="77777777" w:rsidR="005A3F05" w:rsidRPr="0034254B" w:rsidRDefault="005A3F05" w:rsidP="00051A99">
            <w:pPr>
              <w:widowControl/>
              <w:spacing w:beforeLines="50" w:before="156" w:afterLines="50" w:after="156" w:line="312" w:lineRule="auto"/>
              <w:jc w:val="left"/>
              <w:rPr>
                <w:rFonts w:ascii="宋体" w:eastAsia="宋体" w:hAnsi="宋体" w:hint="eastAsia"/>
              </w:rPr>
            </w:pPr>
            <w:r>
              <w:rPr>
                <w:rFonts w:ascii="宋体" w:eastAsia="宋体" w:hAnsi="宋体" w:hint="eastAsia"/>
              </w:rPr>
              <w:t>英汉词汇的搭配习惯和感情色彩对比及翻译</w:t>
            </w:r>
          </w:p>
        </w:tc>
        <w:tc>
          <w:tcPr>
            <w:tcW w:w="708" w:type="dxa"/>
            <w:vAlign w:val="center"/>
          </w:tcPr>
          <w:p w14:paraId="5DD9DA0C"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p>
        </w:tc>
        <w:tc>
          <w:tcPr>
            <w:tcW w:w="1727" w:type="dxa"/>
          </w:tcPr>
          <w:p w14:paraId="098ED61B" w14:textId="77777777" w:rsidR="005A3F05" w:rsidRDefault="005A3F05" w:rsidP="00051A99">
            <w:pPr>
              <w:spacing w:line="312" w:lineRule="auto"/>
              <w:rPr>
                <w:rFonts w:hint="eastAsia"/>
              </w:rPr>
            </w:pPr>
            <w:r w:rsidRPr="00BA34DD">
              <w:rPr>
                <w:rFonts w:ascii="宋体" w:eastAsia="宋体" w:hAnsi="宋体" w:hint="eastAsia"/>
                <w:szCs w:val="21"/>
              </w:rPr>
              <w:t>翻译实践及汇报</w:t>
            </w:r>
          </w:p>
        </w:tc>
        <w:tc>
          <w:tcPr>
            <w:tcW w:w="904" w:type="dxa"/>
            <w:vAlign w:val="center"/>
          </w:tcPr>
          <w:p w14:paraId="47B871D2"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p>
        </w:tc>
      </w:tr>
      <w:tr w:rsidR="005A3F05" w:rsidRPr="00D715F7" w14:paraId="691CA495" w14:textId="77777777" w:rsidTr="005A3F05">
        <w:trPr>
          <w:trHeight w:val="340"/>
          <w:jc w:val="center"/>
        </w:trPr>
        <w:tc>
          <w:tcPr>
            <w:tcW w:w="846" w:type="dxa"/>
            <w:vAlign w:val="center"/>
          </w:tcPr>
          <w:p w14:paraId="588F86EB"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8</w:t>
            </w:r>
            <w:r>
              <w:rPr>
                <w:rFonts w:ascii="宋体" w:eastAsia="宋体" w:hAnsi="宋体"/>
                <w:szCs w:val="21"/>
              </w:rPr>
              <w:t>-9</w:t>
            </w:r>
          </w:p>
        </w:tc>
        <w:tc>
          <w:tcPr>
            <w:tcW w:w="567" w:type="dxa"/>
            <w:vAlign w:val="center"/>
          </w:tcPr>
          <w:p w14:paraId="1537C701"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p>
        </w:tc>
        <w:tc>
          <w:tcPr>
            <w:tcW w:w="1134" w:type="dxa"/>
            <w:vAlign w:val="center"/>
          </w:tcPr>
          <w:p w14:paraId="17DA3ED8"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第四讲</w:t>
            </w:r>
          </w:p>
        </w:tc>
        <w:tc>
          <w:tcPr>
            <w:tcW w:w="2410" w:type="dxa"/>
            <w:vAlign w:val="center"/>
          </w:tcPr>
          <w:p w14:paraId="2AA990E7" w14:textId="77777777" w:rsidR="005A3F05" w:rsidRPr="0034254B" w:rsidRDefault="005A3F05" w:rsidP="00051A99">
            <w:pPr>
              <w:widowControl/>
              <w:spacing w:beforeLines="50" w:before="156" w:afterLines="50" w:after="156" w:line="312" w:lineRule="auto"/>
              <w:jc w:val="left"/>
              <w:rPr>
                <w:rFonts w:ascii="宋体" w:eastAsia="宋体" w:hAnsi="宋体" w:hint="eastAsia"/>
              </w:rPr>
            </w:pPr>
            <w:r>
              <w:rPr>
                <w:rFonts w:ascii="宋体" w:eastAsia="宋体" w:hAnsi="宋体" w:hint="eastAsia"/>
              </w:rPr>
              <w:t>英汉语词汇内涵意义对比及翻译难点</w:t>
            </w:r>
          </w:p>
        </w:tc>
        <w:tc>
          <w:tcPr>
            <w:tcW w:w="708" w:type="dxa"/>
            <w:vAlign w:val="center"/>
          </w:tcPr>
          <w:p w14:paraId="4628BCBE"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p>
        </w:tc>
        <w:tc>
          <w:tcPr>
            <w:tcW w:w="1727" w:type="dxa"/>
          </w:tcPr>
          <w:p w14:paraId="23DDA229" w14:textId="77777777" w:rsidR="005A3F05" w:rsidRDefault="005A3F05" w:rsidP="00051A99">
            <w:pPr>
              <w:spacing w:line="312" w:lineRule="auto"/>
              <w:rPr>
                <w:rFonts w:hint="eastAsia"/>
              </w:rPr>
            </w:pPr>
            <w:r w:rsidRPr="00BA34DD">
              <w:rPr>
                <w:rFonts w:ascii="宋体" w:eastAsia="宋体" w:hAnsi="宋体" w:hint="eastAsia"/>
                <w:szCs w:val="21"/>
              </w:rPr>
              <w:t>翻译实践及汇报</w:t>
            </w:r>
          </w:p>
        </w:tc>
        <w:tc>
          <w:tcPr>
            <w:tcW w:w="904" w:type="dxa"/>
            <w:vAlign w:val="center"/>
          </w:tcPr>
          <w:p w14:paraId="08A2D045"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p>
        </w:tc>
      </w:tr>
      <w:tr w:rsidR="005A3F05" w:rsidRPr="00D715F7" w14:paraId="7B6086BF" w14:textId="77777777" w:rsidTr="005A3F05">
        <w:trPr>
          <w:trHeight w:val="340"/>
          <w:jc w:val="center"/>
        </w:trPr>
        <w:tc>
          <w:tcPr>
            <w:tcW w:w="846" w:type="dxa"/>
            <w:vAlign w:val="center"/>
          </w:tcPr>
          <w:p w14:paraId="0AE2C6D8"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lastRenderedPageBreak/>
              <w:t>1</w:t>
            </w:r>
            <w:r>
              <w:rPr>
                <w:rFonts w:ascii="宋体" w:eastAsia="宋体" w:hAnsi="宋体"/>
                <w:szCs w:val="21"/>
              </w:rPr>
              <w:t>0-11</w:t>
            </w:r>
          </w:p>
        </w:tc>
        <w:tc>
          <w:tcPr>
            <w:tcW w:w="567" w:type="dxa"/>
            <w:vAlign w:val="center"/>
          </w:tcPr>
          <w:p w14:paraId="38F2F05C"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p>
        </w:tc>
        <w:tc>
          <w:tcPr>
            <w:tcW w:w="1134" w:type="dxa"/>
            <w:vAlign w:val="center"/>
          </w:tcPr>
          <w:p w14:paraId="5AFBD37C"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第五讲</w:t>
            </w:r>
          </w:p>
        </w:tc>
        <w:tc>
          <w:tcPr>
            <w:tcW w:w="2410" w:type="dxa"/>
            <w:vAlign w:val="center"/>
          </w:tcPr>
          <w:p w14:paraId="09ED22A1" w14:textId="77777777" w:rsidR="005A3F05" w:rsidRPr="0034254B" w:rsidRDefault="005A3F05" w:rsidP="00051A99">
            <w:pPr>
              <w:widowControl/>
              <w:spacing w:beforeLines="50" w:before="156" w:afterLines="50" w:after="156" w:line="312" w:lineRule="auto"/>
              <w:jc w:val="left"/>
              <w:rPr>
                <w:rFonts w:ascii="宋体" w:eastAsia="宋体" w:hAnsi="宋体" w:hint="eastAsia"/>
              </w:rPr>
            </w:pPr>
            <w:r>
              <w:rPr>
                <w:rFonts w:ascii="宋体" w:eastAsia="宋体" w:hAnsi="宋体" w:hint="eastAsia"/>
              </w:rPr>
              <w:t>文化负载词与汉译英</w:t>
            </w:r>
          </w:p>
        </w:tc>
        <w:tc>
          <w:tcPr>
            <w:tcW w:w="708" w:type="dxa"/>
            <w:vAlign w:val="center"/>
          </w:tcPr>
          <w:p w14:paraId="69562126"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p>
        </w:tc>
        <w:tc>
          <w:tcPr>
            <w:tcW w:w="1727" w:type="dxa"/>
          </w:tcPr>
          <w:p w14:paraId="2842A485" w14:textId="77777777" w:rsidR="005A3F05" w:rsidRDefault="005A3F05" w:rsidP="00051A99">
            <w:pPr>
              <w:spacing w:line="312" w:lineRule="auto"/>
              <w:rPr>
                <w:rFonts w:hint="eastAsia"/>
              </w:rPr>
            </w:pPr>
            <w:r w:rsidRPr="00BA34DD">
              <w:rPr>
                <w:rFonts w:ascii="宋体" w:eastAsia="宋体" w:hAnsi="宋体" w:hint="eastAsia"/>
                <w:szCs w:val="21"/>
              </w:rPr>
              <w:t>翻译实践及汇报</w:t>
            </w:r>
          </w:p>
        </w:tc>
        <w:tc>
          <w:tcPr>
            <w:tcW w:w="904" w:type="dxa"/>
            <w:vAlign w:val="center"/>
          </w:tcPr>
          <w:p w14:paraId="1FAE4382"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p>
        </w:tc>
      </w:tr>
      <w:tr w:rsidR="005A3F05" w:rsidRPr="00D715F7" w14:paraId="04CA1CE6" w14:textId="77777777" w:rsidTr="005A3F05">
        <w:trPr>
          <w:trHeight w:val="340"/>
          <w:jc w:val="center"/>
        </w:trPr>
        <w:tc>
          <w:tcPr>
            <w:tcW w:w="846" w:type="dxa"/>
            <w:vAlign w:val="center"/>
          </w:tcPr>
          <w:p w14:paraId="411E5A41"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szCs w:val="21"/>
              </w:rPr>
              <w:t>12-13</w:t>
            </w:r>
          </w:p>
        </w:tc>
        <w:tc>
          <w:tcPr>
            <w:tcW w:w="567" w:type="dxa"/>
            <w:vAlign w:val="center"/>
          </w:tcPr>
          <w:p w14:paraId="447935AC"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p>
        </w:tc>
        <w:tc>
          <w:tcPr>
            <w:tcW w:w="1134" w:type="dxa"/>
            <w:vAlign w:val="center"/>
          </w:tcPr>
          <w:p w14:paraId="790CDAF4"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第六讲</w:t>
            </w:r>
          </w:p>
        </w:tc>
        <w:tc>
          <w:tcPr>
            <w:tcW w:w="2410" w:type="dxa"/>
            <w:vAlign w:val="center"/>
          </w:tcPr>
          <w:p w14:paraId="7D38A9D0" w14:textId="6BC07A34" w:rsidR="005A3F05" w:rsidRPr="0034254B" w:rsidRDefault="005A3F05" w:rsidP="00051A99">
            <w:pPr>
              <w:widowControl/>
              <w:spacing w:beforeLines="50" w:before="156" w:afterLines="50" w:after="156" w:line="312" w:lineRule="auto"/>
              <w:jc w:val="left"/>
              <w:rPr>
                <w:rFonts w:ascii="宋体" w:eastAsia="宋体" w:hAnsi="宋体" w:hint="eastAsia"/>
              </w:rPr>
            </w:pPr>
            <w:r>
              <w:rPr>
                <w:rFonts w:ascii="宋体" w:eastAsia="宋体" w:hAnsi="宋体" w:hint="eastAsia"/>
              </w:rPr>
              <w:t>英语形</w:t>
            </w:r>
            <w:r w:rsidR="005318CC">
              <w:rPr>
                <w:rFonts w:ascii="宋体" w:eastAsia="宋体" w:hAnsi="宋体" w:hint="eastAsia"/>
              </w:rPr>
              <w:t>合</w:t>
            </w:r>
            <w:r>
              <w:rPr>
                <w:rFonts w:ascii="宋体" w:eastAsia="宋体" w:hAnsi="宋体" w:hint="eastAsia"/>
              </w:rPr>
              <w:t>与意合句式对比</w:t>
            </w:r>
          </w:p>
        </w:tc>
        <w:tc>
          <w:tcPr>
            <w:tcW w:w="708" w:type="dxa"/>
            <w:vAlign w:val="center"/>
          </w:tcPr>
          <w:p w14:paraId="01D7956A"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p>
        </w:tc>
        <w:tc>
          <w:tcPr>
            <w:tcW w:w="1727" w:type="dxa"/>
          </w:tcPr>
          <w:p w14:paraId="468BB8EE" w14:textId="77777777" w:rsidR="005A3F05" w:rsidRDefault="005A3F05" w:rsidP="00051A99">
            <w:pPr>
              <w:spacing w:line="312" w:lineRule="auto"/>
              <w:rPr>
                <w:rFonts w:hint="eastAsia"/>
              </w:rPr>
            </w:pPr>
            <w:r w:rsidRPr="00BA34DD">
              <w:rPr>
                <w:rFonts w:ascii="宋体" w:eastAsia="宋体" w:hAnsi="宋体" w:hint="eastAsia"/>
                <w:szCs w:val="21"/>
              </w:rPr>
              <w:t>翻译实践及汇报</w:t>
            </w:r>
          </w:p>
        </w:tc>
        <w:tc>
          <w:tcPr>
            <w:tcW w:w="904" w:type="dxa"/>
            <w:vAlign w:val="center"/>
          </w:tcPr>
          <w:p w14:paraId="79426FDB"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p>
        </w:tc>
      </w:tr>
      <w:tr w:rsidR="005A3F05" w:rsidRPr="00D715F7" w14:paraId="6B46EE2C" w14:textId="77777777" w:rsidTr="005A3F05">
        <w:trPr>
          <w:trHeight w:val="340"/>
          <w:jc w:val="center"/>
        </w:trPr>
        <w:tc>
          <w:tcPr>
            <w:tcW w:w="846" w:type="dxa"/>
            <w:vAlign w:val="center"/>
          </w:tcPr>
          <w:p w14:paraId="58C34C3D" w14:textId="77777777" w:rsidR="005A3F05"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4-15</w:t>
            </w:r>
          </w:p>
        </w:tc>
        <w:tc>
          <w:tcPr>
            <w:tcW w:w="567" w:type="dxa"/>
            <w:vAlign w:val="center"/>
          </w:tcPr>
          <w:p w14:paraId="5750B233"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p>
        </w:tc>
        <w:tc>
          <w:tcPr>
            <w:tcW w:w="1134" w:type="dxa"/>
            <w:vAlign w:val="center"/>
          </w:tcPr>
          <w:p w14:paraId="4DD139E6" w14:textId="77777777" w:rsidR="005A3F05"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第七讲</w:t>
            </w:r>
          </w:p>
        </w:tc>
        <w:tc>
          <w:tcPr>
            <w:tcW w:w="2410" w:type="dxa"/>
            <w:vAlign w:val="center"/>
          </w:tcPr>
          <w:p w14:paraId="6EA7118E" w14:textId="77777777" w:rsidR="005A3F05" w:rsidRPr="0034254B" w:rsidRDefault="005A3F05" w:rsidP="00051A99">
            <w:pPr>
              <w:widowControl/>
              <w:spacing w:beforeLines="50" w:before="156" w:afterLines="50" w:after="156" w:line="312" w:lineRule="auto"/>
              <w:jc w:val="left"/>
              <w:rPr>
                <w:rFonts w:ascii="宋体" w:eastAsia="宋体" w:hAnsi="宋体" w:hint="eastAsia"/>
              </w:rPr>
            </w:pPr>
            <w:r>
              <w:rPr>
                <w:rFonts w:ascii="宋体" w:eastAsia="宋体" w:hAnsi="宋体" w:hint="eastAsia"/>
              </w:rPr>
              <w:t>汉语流水句的分类及翻译</w:t>
            </w:r>
          </w:p>
        </w:tc>
        <w:tc>
          <w:tcPr>
            <w:tcW w:w="708" w:type="dxa"/>
            <w:vAlign w:val="center"/>
          </w:tcPr>
          <w:p w14:paraId="1A596F19"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p>
        </w:tc>
        <w:tc>
          <w:tcPr>
            <w:tcW w:w="1727" w:type="dxa"/>
          </w:tcPr>
          <w:p w14:paraId="7407C4F5" w14:textId="77777777" w:rsidR="005A3F05" w:rsidRDefault="005A3F05" w:rsidP="00051A99">
            <w:pPr>
              <w:spacing w:line="312" w:lineRule="auto"/>
              <w:rPr>
                <w:rFonts w:hint="eastAsia"/>
              </w:rPr>
            </w:pPr>
            <w:r w:rsidRPr="007640FD">
              <w:rPr>
                <w:rFonts w:ascii="宋体" w:eastAsia="宋体" w:hAnsi="宋体" w:hint="eastAsia"/>
                <w:szCs w:val="21"/>
              </w:rPr>
              <w:t>翻译实践及汇报</w:t>
            </w:r>
          </w:p>
        </w:tc>
        <w:tc>
          <w:tcPr>
            <w:tcW w:w="904" w:type="dxa"/>
            <w:vAlign w:val="center"/>
          </w:tcPr>
          <w:p w14:paraId="691BD1A7"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p>
        </w:tc>
      </w:tr>
      <w:tr w:rsidR="005A3F05" w:rsidRPr="00D715F7" w14:paraId="478A9358" w14:textId="77777777" w:rsidTr="005A3F05">
        <w:trPr>
          <w:trHeight w:val="340"/>
          <w:jc w:val="center"/>
        </w:trPr>
        <w:tc>
          <w:tcPr>
            <w:tcW w:w="846" w:type="dxa"/>
            <w:vAlign w:val="center"/>
          </w:tcPr>
          <w:p w14:paraId="1B2C0D84" w14:textId="77777777" w:rsidR="005A3F05"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6-17</w:t>
            </w:r>
          </w:p>
        </w:tc>
        <w:tc>
          <w:tcPr>
            <w:tcW w:w="567" w:type="dxa"/>
            <w:vAlign w:val="center"/>
          </w:tcPr>
          <w:p w14:paraId="040F3A6D"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p>
        </w:tc>
        <w:tc>
          <w:tcPr>
            <w:tcW w:w="1134" w:type="dxa"/>
            <w:vAlign w:val="center"/>
          </w:tcPr>
          <w:p w14:paraId="57412749"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第八讲</w:t>
            </w:r>
          </w:p>
        </w:tc>
        <w:tc>
          <w:tcPr>
            <w:tcW w:w="2410" w:type="dxa"/>
            <w:vAlign w:val="center"/>
          </w:tcPr>
          <w:p w14:paraId="798D047E" w14:textId="77777777" w:rsidR="005A3F05" w:rsidRPr="0034254B" w:rsidRDefault="005A3F05" w:rsidP="00051A99">
            <w:pPr>
              <w:widowControl/>
              <w:spacing w:beforeLines="50" w:before="156" w:afterLines="50" w:after="156" w:line="312" w:lineRule="auto"/>
              <w:jc w:val="left"/>
              <w:rPr>
                <w:rFonts w:ascii="宋体" w:eastAsia="宋体" w:hAnsi="宋体" w:hint="eastAsia"/>
              </w:rPr>
            </w:pPr>
            <w:r>
              <w:rPr>
                <w:rFonts w:ascii="宋体" w:eastAsia="宋体" w:hAnsi="宋体" w:hint="eastAsia"/>
              </w:rPr>
              <w:t>汉译英的主语问题</w:t>
            </w:r>
          </w:p>
        </w:tc>
        <w:tc>
          <w:tcPr>
            <w:tcW w:w="708" w:type="dxa"/>
            <w:vAlign w:val="center"/>
          </w:tcPr>
          <w:p w14:paraId="31F241F9"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p>
        </w:tc>
        <w:tc>
          <w:tcPr>
            <w:tcW w:w="1727" w:type="dxa"/>
          </w:tcPr>
          <w:p w14:paraId="35D9AC06" w14:textId="77777777" w:rsidR="005A3F05" w:rsidRDefault="005A3F05" w:rsidP="00051A99">
            <w:pPr>
              <w:spacing w:line="312" w:lineRule="auto"/>
              <w:rPr>
                <w:rFonts w:hint="eastAsia"/>
              </w:rPr>
            </w:pPr>
            <w:r w:rsidRPr="007640FD">
              <w:rPr>
                <w:rFonts w:ascii="宋体" w:eastAsia="宋体" w:hAnsi="宋体" w:hint="eastAsia"/>
                <w:szCs w:val="21"/>
              </w:rPr>
              <w:t>翻译实践及汇报</w:t>
            </w:r>
          </w:p>
        </w:tc>
        <w:tc>
          <w:tcPr>
            <w:tcW w:w="904" w:type="dxa"/>
            <w:vAlign w:val="center"/>
          </w:tcPr>
          <w:p w14:paraId="7AA92F5A" w14:textId="77777777" w:rsidR="005A3F05" w:rsidRPr="00D715F7" w:rsidRDefault="005A3F05" w:rsidP="00051A99">
            <w:pPr>
              <w:widowControl/>
              <w:spacing w:beforeLines="50" w:before="156" w:afterLines="50" w:after="156" w:line="312" w:lineRule="auto"/>
              <w:jc w:val="center"/>
              <w:rPr>
                <w:rFonts w:ascii="宋体" w:eastAsia="宋体" w:hAnsi="宋体" w:hint="eastAsia"/>
                <w:szCs w:val="21"/>
              </w:rPr>
            </w:pPr>
          </w:p>
        </w:tc>
      </w:tr>
    </w:tbl>
    <w:p w14:paraId="2A43765B" w14:textId="77777777" w:rsidR="00436767" w:rsidRDefault="00436767" w:rsidP="00051A99">
      <w:pPr>
        <w:widowControl/>
        <w:spacing w:beforeLines="50" w:before="156" w:afterLines="50" w:after="156" w:line="312" w:lineRule="auto"/>
        <w:ind w:firstLineChars="200" w:firstLine="562"/>
        <w:jc w:val="left"/>
        <w:rPr>
          <w:rFonts w:ascii="黑体" w:eastAsia="黑体" w:hAnsi="黑体" w:hint="eastAsia"/>
          <w:b/>
          <w:sz w:val="28"/>
          <w:szCs w:val="28"/>
        </w:rPr>
      </w:pPr>
    </w:p>
    <w:p w14:paraId="79203D4C" w14:textId="77777777" w:rsidR="00BA23F0" w:rsidRDefault="00BA23F0" w:rsidP="00051A99">
      <w:pPr>
        <w:widowControl/>
        <w:spacing w:beforeLines="50" w:before="156" w:afterLines="50" w:after="156" w:line="312" w:lineRule="auto"/>
        <w:ind w:firstLineChars="200" w:firstLine="562"/>
        <w:jc w:val="left"/>
        <w:rPr>
          <w:rFonts w:ascii="黑体" w:eastAsia="黑体" w:hAnsi="黑体" w:hint="eastAsia"/>
          <w:b/>
          <w:sz w:val="28"/>
          <w:szCs w:val="28"/>
        </w:rPr>
      </w:pPr>
      <w:r w:rsidRPr="00BA23F0">
        <w:rPr>
          <w:rFonts w:ascii="黑体" w:eastAsia="黑体" w:hAnsi="黑体" w:hint="eastAsia"/>
          <w:b/>
          <w:sz w:val="28"/>
          <w:szCs w:val="28"/>
        </w:rPr>
        <w:t>六、教材及参考书目</w:t>
      </w:r>
    </w:p>
    <w:p w14:paraId="64DC8E4F" w14:textId="77777777" w:rsidR="007A5AC8" w:rsidRPr="005918B4" w:rsidRDefault="007A5AC8" w:rsidP="00051A99">
      <w:pPr>
        <w:snapToGrid w:val="0"/>
        <w:spacing w:line="312" w:lineRule="auto"/>
        <w:rPr>
          <w:rFonts w:ascii="Times New Roman" w:eastAsia="宋体" w:hAnsi="Times New Roman" w:cs="Times New Roman"/>
          <w:szCs w:val="21"/>
        </w:rPr>
      </w:pPr>
      <w:r w:rsidRPr="005918B4">
        <w:rPr>
          <w:rFonts w:ascii="Times New Roman" w:eastAsia="宋体" w:hAnsi="Times New Roman" w:cs="Times New Roman"/>
          <w:szCs w:val="21"/>
        </w:rPr>
        <w:t xml:space="preserve">1. Baker, Mona, 1999. </w:t>
      </w:r>
      <w:r w:rsidRPr="005918B4">
        <w:rPr>
          <w:rFonts w:ascii="Times New Roman" w:eastAsia="宋体" w:hAnsi="Times New Roman" w:cs="Times New Roman"/>
          <w:i/>
          <w:szCs w:val="21"/>
        </w:rPr>
        <w:t>In Other Words: A Coursebook on Translation,</w:t>
      </w:r>
      <w:r w:rsidRPr="005918B4">
        <w:rPr>
          <w:rFonts w:ascii="Times New Roman" w:eastAsia="宋体" w:hAnsi="Times New Roman" w:cs="Times New Roman"/>
          <w:szCs w:val="21"/>
        </w:rPr>
        <w:t xml:space="preserve"> London: Routledge.</w:t>
      </w:r>
    </w:p>
    <w:p w14:paraId="7C4C56B8" w14:textId="77777777" w:rsidR="007A5AC8" w:rsidRPr="005918B4" w:rsidRDefault="007A5AC8" w:rsidP="00051A99">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2</w:t>
      </w:r>
      <w:r w:rsidR="005918B4">
        <w:rPr>
          <w:rFonts w:ascii="Times New Roman" w:eastAsia="宋体" w:hAnsi="Times New Roman" w:cs="Times New Roman" w:hint="eastAsia"/>
          <w:szCs w:val="21"/>
        </w:rPr>
        <w:t>.</w:t>
      </w:r>
      <w:r w:rsidR="005918B4">
        <w:rPr>
          <w:rFonts w:ascii="Times New Roman" w:eastAsia="宋体" w:hAnsi="Times New Roman" w:cs="Times New Roman"/>
          <w:szCs w:val="21"/>
        </w:rPr>
        <w:t xml:space="preserve"> </w:t>
      </w:r>
      <w:r w:rsidRPr="005918B4">
        <w:rPr>
          <w:rFonts w:ascii="Times New Roman" w:eastAsia="宋体" w:hAnsi="Times New Roman" w:cs="Times New Roman"/>
          <w:szCs w:val="21"/>
        </w:rPr>
        <w:t xml:space="preserve">Bassnett, Susan and Lefevere, Andre, 1997, </w:t>
      </w:r>
      <w:r w:rsidRPr="005918B4">
        <w:rPr>
          <w:rFonts w:ascii="Times New Roman" w:eastAsia="宋体" w:hAnsi="Times New Roman" w:cs="Times New Roman"/>
          <w:i/>
          <w:szCs w:val="21"/>
        </w:rPr>
        <w:t>Constructing Cultures: Essays on Literary Translation</w:t>
      </w:r>
      <w:r w:rsidRPr="005918B4">
        <w:rPr>
          <w:rFonts w:ascii="Times New Roman" w:eastAsia="宋体" w:hAnsi="Times New Roman" w:cs="Times New Roman"/>
          <w:szCs w:val="21"/>
        </w:rPr>
        <w:t>, Clevedon: Multilingual Matters Ltd.</w:t>
      </w:r>
    </w:p>
    <w:p w14:paraId="17A7D1E0" w14:textId="77777777" w:rsidR="007A5AC8" w:rsidRPr="005918B4" w:rsidRDefault="007A5AC8" w:rsidP="00051A99">
      <w:pPr>
        <w:snapToGrid w:val="0"/>
        <w:spacing w:line="312" w:lineRule="auto"/>
        <w:ind w:leftChars="1" w:left="2"/>
        <w:rPr>
          <w:rFonts w:ascii="Times New Roman" w:eastAsia="宋体" w:hAnsi="Times New Roman" w:cs="Times New Roman"/>
          <w:szCs w:val="21"/>
        </w:rPr>
      </w:pPr>
      <w:r w:rsidRPr="005918B4">
        <w:rPr>
          <w:rFonts w:ascii="Times New Roman" w:eastAsia="宋体" w:hAnsi="Times New Roman" w:cs="Times New Roman"/>
          <w:szCs w:val="21"/>
        </w:rPr>
        <w:t xml:space="preserve">3. Hatim, B. &amp; Mason, I. 2005. </w:t>
      </w:r>
      <w:r w:rsidRPr="005918B4">
        <w:rPr>
          <w:rFonts w:ascii="Times New Roman" w:eastAsia="宋体" w:hAnsi="Times New Roman" w:cs="Times New Roman"/>
          <w:i/>
          <w:szCs w:val="21"/>
        </w:rPr>
        <w:t>The Translator as Communicator.</w:t>
      </w:r>
      <w:r w:rsidRPr="005918B4">
        <w:rPr>
          <w:rFonts w:ascii="Times New Roman" w:eastAsia="宋体" w:hAnsi="Times New Roman" w:cs="Times New Roman"/>
          <w:szCs w:val="21"/>
        </w:rPr>
        <w:t xml:space="preserve"> London: Routledge.   </w:t>
      </w:r>
    </w:p>
    <w:p w14:paraId="1C2B29C3" w14:textId="77777777" w:rsidR="007A5AC8" w:rsidRPr="005918B4" w:rsidRDefault="007A5AC8" w:rsidP="00051A99">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4. Newmark, Peter, 1988, </w:t>
      </w:r>
      <w:r w:rsidRPr="005918B4">
        <w:rPr>
          <w:rFonts w:ascii="Times New Roman" w:eastAsia="宋体" w:hAnsi="Times New Roman" w:cs="Times New Roman"/>
          <w:i/>
          <w:szCs w:val="21"/>
        </w:rPr>
        <w:t>A Textbook of Translation</w:t>
      </w:r>
      <w:r w:rsidRPr="005918B4">
        <w:rPr>
          <w:rFonts w:ascii="Times New Roman" w:eastAsia="宋体" w:hAnsi="Times New Roman" w:cs="Times New Roman"/>
          <w:szCs w:val="21"/>
        </w:rPr>
        <w:t>, Hertfordshire: Prentice Hall International Ltd.</w:t>
      </w:r>
    </w:p>
    <w:p w14:paraId="3EEDD7D6" w14:textId="77777777" w:rsidR="007A5AC8" w:rsidRPr="005918B4" w:rsidRDefault="007A5AC8" w:rsidP="00051A99">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5. Nida, Eugene A, 1993, </w:t>
      </w:r>
      <w:r w:rsidRPr="005918B4">
        <w:rPr>
          <w:rFonts w:ascii="Times New Roman" w:eastAsia="宋体" w:hAnsi="Times New Roman" w:cs="Times New Roman"/>
          <w:i/>
          <w:szCs w:val="21"/>
        </w:rPr>
        <w:t>Language, Culture, and Translatio</w:t>
      </w:r>
      <w:r w:rsidRPr="005918B4">
        <w:rPr>
          <w:rFonts w:ascii="Times New Roman" w:eastAsia="宋体" w:hAnsi="Times New Roman" w:cs="Times New Roman"/>
          <w:szCs w:val="21"/>
        </w:rPr>
        <w:t xml:space="preserve">n, Shanghai: Shanghai Foreign Language Education Press. </w:t>
      </w:r>
    </w:p>
    <w:p w14:paraId="457DF6D9" w14:textId="77777777" w:rsidR="007A5AC8" w:rsidRPr="005918B4" w:rsidRDefault="007A5AC8" w:rsidP="00051A99">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6. Nord, Christiane, 1997, </w:t>
      </w:r>
      <w:r w:rsidRPr="005918B4">
        <w:rPr>
          <w:rFonts w:ascii="Times New Roman" w:eastAsia="宋体" w:hAnsi="Times New Roman" w:cs="Times New Roman"/>
          <w:i/>
          <w:szCs w:val="21"/>
        </w:rPr>
        <w:t>Translating as a Purposeful Activity</w:t>
      </w:r>
      <w:r w:rsidRPr="005918B4">
        <w:rPr>
          <w:rFonts w:ascii="Times New Roman" w:eastAsia="宋体" w:hAnsi="Times New Roman" w:cs="Times New Roman"/>
          <w:szCs w:val="21"/>
        </w:rPr>
        <w:t>, Manchester: St. Jerome.</w:t>
      </w:r>
    </w:p>
    <w:p w14:paraId="0C73AEF6" w14:textId="77777777" w:rsidR="007A5AC8" w:rsidRPr="005918B4" w:rsidRDefault="007A5AC8" w:rsidP="00051A99">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7. Wilss, Wolfram, 1982, </w:t>
      </w:r>
      <w:r w:rsidRPr="005918B4">
        <w:rPr>
          <w:rFonts w:ascii="Times New Roman" w:eastAsia="宋体" w:hAnsi="Times New Roman" w:cs="Times New Roman"/>
          <w:i/>
          <w:szCs w:val="21"/>
        </w:rPr>
        <w:t>The Science of Translation: Problems and Methods</w:t>
      </w:r>
      <w:r w:rsidRPr="005918B4">
        <w:rPr>
          <w:rFonts w:ascii="Times New Roman" w:eastAsia="宋体" w:hAnsi="Times New Roman" w:cs="Times New Roman"/>
          <w:szCs w:val="21"/>
        </w:rPr>
        <w:t>, Germany: Gunter Narr Verlag Tubingen.</w:t>
      </w:r>
    </w:p>
    <w:p w14:paraId="4D0BDBD3" w14:textId="77777777" w:rsidR="007A5AC8" w:rsidRPr="007A5AC8" w:rsidRDefault="007A5AC8" w:rsidP="00051A99">
      <w:pPr>
        <w:snapToGrid w:val="0"/>
        <w:spacing w:line="312" w:lineRule="auto"/>
        <w:rPr>
          <w:rFonts w:ascii="宋体" w:eastAsia="宋体" w:hAnsi="宋体" w:hint="eastAsia"/>
          <w:szCs w:val="21"/>
        </w:rPr>
      </w:pPr>
      <w:r w:rsidRPr="007A5AC8">
        <w:rPr>
          <w:rFonts w:ascii="宋体" w:eastAsia="宋体" w:hAnsi="宋体"/>
          <w:szCs w:val="21"/>
        </w:rPr>
        <w:t>8. 冯庆华，《实用翻译教程》，上海：上海外语教育出版社，2010。</w:t>
      </w:r>
    </w:p>
    <w:p w14:paraId="5AFCF9EE" w14:textId="77777777" w:rsidR="007A5AC8" w:rsidRPr="007A5AC8" w:rsidRDefault="007A5AC8" w:rsidP="00051A99">
      <w:pPr>
        <w:snapToGrid w:val="0"/>
        <w:spacing w:line="312" w:lineRule="auto"/>
        <w:rPr>
          <w:rFonts w:ascii="宋体" w:eastAsia="宋体" w:hAnsi="宋体" w:hint="eastAsia"/>
          <w:szCs w:val="21"/>
        </w:rPr>
      </w:pPr>
      <w:r w:rsidRPr="007A5AC8">
        <w:rPr>
          <w:rFonts w:ascii="宋体" w:eastAsia="宋体" w:hAnsi="宋体"/>
          <w:szCs w:val="21"/>
        </w:rPr>
        <w:t>9. 李运兴，《英汉语篇翻译》， 北京：清华大学出版社，2011.</w:t>
      </w:r>
    </w:p>
    <w:p w14:paraId="360CF5DB" w14:textId="77777777" w:rsidR="007A5AC8" w:rsidRPr="007A5AC8" w:rsidRDefault="007A5AC8" w:rsidP="00051A99">
      <w:pPr>
        <w:snapToGrid w:val="0"/>
        <w:spacing w:line="312" w:lineRule="auto"/>
        <w:rPr>
          <w:rFonts w:ascii="宋体" w:eastAsia="宋体" w:hAnsi="宋体" w:hint="eastAsia"/>
          <w:szCs w:val="21"/>
        </w:rPr>
      </w:pPr>
      <w:r w:rsidRPr="007A5AC8">
        <w:rPr>
          <w:rFonts w:ascii="宋体" w:eastAsia="宋体" w:hAnsi="宋体"/>
          <w:szCs w:val="21"/>
        </w:rPr>
        <w:t>10.刘宓庆，《文化翻译论纲》，武汉：湖北教育出版社，1999。</w:t>
      </w:r>
    </w:p>
    <w:p w14:paraId="2A409698" w14:textId="77777777" w:rsidR="007A5AC8" w:rsidRPr="007A5AC8" w:rsidRDefault="007A5AC8" w:rsidP="00051A99">
      <w:pPr>
        <w:snapToGrid w:val="0"/>
        <w:spacing w:line="312" w:lineRule="auto"/>
        <w:rPr>
          <w:rFonts w:ascii="宋体" w:eastAsia="宋体" w:hAnsi="宋体" w:hint="eastAsia"/>
          <w:szCs w:val="21"/>
        </w:rPr>
      </w:pPr>
      <w:r w:rsidRPr="007A5AC8">
        <w:rPr>
          <w:rFonts w:ascii="宋体" w:eastAsia="宋体" w:hAnsi="宋体"/>
          <w:szCs w:val="21"/>
        </w:rPr>
        <w:t>11.刘宓庆，《当代翻译理论》，北京：中国对外翻译出版公司，1999。</w:t>
      </w:r>
    </w:p>
    <w:p w14:paraId="225A4EB5" w14:textId="5A57E3F4" w:rsidR="00E2541C" w:rsidRDefault="00E2541C" w:rsidP="00051A99">
      <w:pPr>
        <w:snapToGrid w:val="0"/>
        <w:spacing w:line="312" w:lineRule="auto"/>
        <w:rPr>
          <w:rFonts w:ascii="宋体" w:eastAsia="宋体" w:hAnsi="宋体" w:hint="eastAsia"/>
          <w:szCs w:val="21"/>
        </w:rPr>
      </w:pPr>
      <w:r>
        <w:rPr>
          <w:rFonts w:ascii="宋体" w:eastAsia="宋体" w:hAnsi="宋体" w:hint="eastAsia"/>
          <w:szCs w:val="21"/>
        </w:rPr>
        <w:t>12. 王建国，《汉英对比视角下的翻译实践分析》，北京：中国出版集团中译出版社，2023。</w:t>
      </w:r>
    </w:p>
    <w:p w14:paraId="0ADE1C5D" w14:textId="0C513491" w:rsidR="007A5AC8" w:rsidRPr="007A5AC8" w:rsidRDefault="007A5AC8" w:rsidP="00051A99">
      <w:pPr>
        <w:snapToGrid w:val="0"/>
        <w:spacing w:line="312" w:lineRule="auto"/>
        <w:rPr>
          <w:rFonts w:ascii="宋体" w:eastAsia="宋体" w:hAnsi="宋体" w:hint="eastAsia"/>
          <w:szCs w:val="21"/>
        </w:rPr>
      </w:pPr>
      <w:r w:rsidRPr="007A5AC8">
        <w:rPr>
          <w:rFonts w:ascii="宋体" w:eastAsia="宋体" w:hAnsi="宋体" w:hint="eastAsia"/>
          <w:szCs w:val="21"/>
        </w:rPr>
        <w:t>1</w:t>
      </w:r>
      <w:r w:rsidR="00E2541C">
        <w:rPr>
          <w:rFonts w:ascii="宋体" w:eastAsia="宋体" w:hAnsi="宋体" w:hint="eastAsia"/>
          <w:szCs w:val="21"/>
        </w:rPr>
        <w:t>3</w:t>
      </w:r>
      <w:r w:rsidRPr="007A5AC8">
        <w:rPr>
          <w:rFonts w:ascii="宋体" w:eastAsia="宋体" w:hAnsi="宋体"/>
          <w:szCs w:val="21"/>
        </w:rPr>
        <w:t xml:space="preserve">. </w:t>
      </w:r>
      <w:r w:rsidRPr="007A5AC8">
        <w:rPr>
          <w:rFonts w:ascii="宋体" w:eastAsia="宋体" w:hAnsi="宋体" w:hint="eastAsia"/>
          <w:szCs w:val="21"/>
        </w:rPr>
        <w:t>张震久、孙建民，</w:t>
      </w:r>
      <w:r w:rsidRPr="007A5AC8">
        <w:rPr>
          <w:rFonts w:ascii="宋体" w:eastAsia="宋体" w:hAnsi="宋体"/>
          <w:szCs w:val="21"/>
        </w:rPr>
        <w:t>《</w:t>
      </w:r>
      <w:r w:rsidRPr="007A5AC8">
        <w:rPr>
          <w:rFonts w:ascii="宋体" w:eastAsia="宋体" w:hAnsi="宋体" w:hint="eastAsia"/>
          <w:szCs w:val="21"/>
        </w:rPr>
        <w:t>英汉互译简明教程</w:t>
      </w:r>
      <w:r w:rsidRPr="007A5AC8">
        <w:rPr>
          <w:rFonts w:ascii="宋体" w:eastAsia="宋体" w:hAnsi="宋体"/>
          <w:szCs w:val="21"/>
        </w:rPr>
        <w:t>》，</w:t>
      </w:r>
      <w:r w:rsidRPr="007A5AC8">
        <w:rPr>
          <w:rFonts w:ascii="宋体" w:eastAsia="宋体" w:hAnsi="宋体" w:hint="eastAsia"/>
          <w:szCs w:val="21"/>
        </w:rPr>
        <w:t>北京：外语教学与研究出版社</w:t>
      </w:r>
      <w:r w:rsidRPr="007A5AC8">
        <w:rPr>
          <w:rFonts w:ascii="宋体" w:eastAsia="宋体" w:hAnsi="宋体"/>
          <w:szCs w:val="21"/>
        </w:rPr>
        <w:t>，2019</w:t>
      </w:r>
      <w:r w:rsidRPr="007A5AC8">
        <w:rPr>
          <w:rFonts w:ascii="宋体" w:eastAsia="宋体" w:hAnsi="宋体" w:hint="eastAsia"/>
          <w:szCs w:val="21"/>
        </w:rPr>
        <w:t>。</w:t>
      </w:r>
    </w:p>
    <w:p w14:paraId="05F2D8C8" w14:textId="137DCDD2" w:rsidR="007A5AC8" w:rsidRPr="007A5AC8" w:rsidRDefault="007A5AC8" w:rsidP="00051A99">
      <w:pPr>
        <w:snapToGrid w:val="0"/>
        <w:spacing w:line="312" w:lineRule="auto"/>
        <w:rPr>
          <w:rFonts w:ascii="宋体" w:eastAsia="宋体" w:hAnsi="宋体" w:hint="eastAsia"/>
          <w:szCs w:val="21"/>
        </w:rPr>
      </w:pPr>
    </w:p>
    <w:p w14:paraId="50731E96" w14:textId="77777777" w:rsidR="00E76E34" w:rsidRDefault="00022CBB" w:rsidP="00051A99">
      <w:pPr>
        <w:widowControl/>
        <w:spacing w:beforeLines="50" w:before="156" w:afterLines="50" w:after="156" w:line="312" w:lineRule="auto"/>
        <w:jc w:val="left"/>
        <w:rPr>
          <w:rFonts w:ascii="宋体" w:eastAsia="宋体" w:hAnsi="宋体" w:hint="eastAsia"/>
        </w:rPr>
      </w:pPr>
      <w:r>
        <w:rPr>
          <w:rFonts w:ascii="宋体" w:eastAsia="宋体" w:hAnsi="宋体"/>
        </w:rPr>
        <w:t xml:space="preserve">  </w:t>
      </w:r>
      <w:r w:rsidR="00E76E34" w:rsidRPr="00E76E34">
        <w:rPr>
          <w:rFonts w:ascii="黑体" w:eastAsia="黑体" w:hAnsi="黑体" w:hint="eastAsia"/>
          <w:b/>
          <w:sz w:val="28"/>
          <w:szCs w:val="28"/>
        </w:rPr>
        <w:t>七、教学方法</w:t>
      </w:r>
      <w:r w:rsidR="00E76E34">
        <w:rPr>
          <w:rFonts w:ascii="黑体" w:eastAsia="黑体" w:hAnsi="黑体" w:hint="eastAsia"/>
          <w:b/>
          <w:sz w:val="28"/>
          <w:szCs w:val="28"/>
        </w:rPr>
        <w:t xml:space="preserve"> </w:t>
      </w:r>
    </w:p>
    <w:p w14:paraId="6B694797" w14:textId="35114D05" w:rsidR="00D81E18" w:rsidRPr="007A5AC8" w:rsidRDefault="00D81E18" w:rsidP="00051A99">
      <w:pPr>
        <w:spacing w:line="312" w:lineRule="auto"/>
        <w:ind w:firstLine="420"/>
        <w:rPr>
          <w:rFonts w:ascii="宋体" w:eastAsia="宋体" w:hAnsi="宋体" w:hint="eastAsia"/>
        </w:rPr>
      </w:pPr>
      <w:r w:rsidRPr="007A5AC8">
        <w:rPr>
          <w:rFonts w:ascii="宋体" w:eastAsia="宋体" w:hAnsi="宋体" w:hint="eastAsia"/>
        </w:rPr>
        <w:t>本课程建有配套在线课程（平台：中国大学慕课），开展线上线下混合式教学。</w:t>
      </w:r>
      <w:r w:rsidR="00062B07" w:rsidRPr="00062B07">
        <w:rPr>
          <w:rFonts w:ascii="宋体" w:eastAsia="宋体" w:hAnsi="宋体" w:hint="eastAsia"/>
        </w:rPr>
        <w:t>每个单元的授课过程大致遵循如下流程：学生首先观看线上教学视频并完成相应学习任务，随后在线下课堂中听老师讲解、与同学开展讨论并回答思考问题、老师布置翻译实践任务、学生先独立完成作业、随后进行小组讨论并撰写小组报告、课堂汇报、小组评价、老师点评。</w:t>
      </w:r>
    </w:p>
    <w:p w14:paraId="40EC69A9" w14:textId="77777777" w:rsidR="00D81E18" w:rsidRPr="007A5AC8" w:rsidRDefault="00D81E18" w:rsidP="00051A99">
      <w:pPr>
        <w:spacing w:line="312" w:lineRule="auto"/>
        <w:ind w:firstLine="420"/>
        <w:rPr>
          <w:rFonts w:ascii="宋体" w:eastAsia="宋体" w:hAnsi="宋体" w:hint="eastAsia"/>
        </w:rPr>
      </w:pPr>
      <w:r w:rsidRPr="007A5AC8">
        <w:rPr>
          <w:rFonts w:ascii="宋体" w:eastAsia="宋体" w:hAnsi="宋体" w:hint="eastAsia"/>
        </w:rPr>
        <w:lastRenderedPageBreak/>
        <w:t>课程贯彻</w:t>
      </w:r>
      <w:r w:rsidRPr="007A5AC8">
        <w:rPr>
          <w:rFonts w:ascii="宋体" w:eastAsia="宋体" w:hAnsi="宋体"/>
        </w:rPr>
        <w:t xml:space="preserve">TBL（team-based learning）教学理念，每位学生既是个体学习者，又是小组中的团队合作者，积极参与资源共享、合作分工、互动交流、展示汇报。TBL的核心是团队协作式学习，采用这一理念主要基于以下考虑：翻译课程如果仅仅依靠教师进行“知识填喂”，无疑剥夺了学生探究式学习的机会；而通过小组讨论，学生能与其他学习者探讨翻译过程，更有助于循序渐进提高其翻译能力。在分组过程中，按照组间同质、组内异质的原则，根据学生个性特点、学业基础、个人意愿综合考虑，确保小组讨论取得实效。 </w:t>
      </w:r>
      <w:r w:rsidRPr="007A5AC8">
        <w:rPr>
          <w:rFonts w:ascii="宋体" w:eastAsia="宋体" w:hAnsi="宋体"/>
        </w:rPr>
        <w:tab/>
      </w:r>
    </w:p>
    <w:p w14:paraId="489E5156" w14:textId="77777777" w:rsidR="00D81E18" w:rsidRPr="007A5AC8" w:rsidRDefault="00D81E18" w:rsidP="00051A99">
      <w:pPr>
        <w:spacing w:line="312" w:lineRule="auto"/>
        <w:rPr>
          <w:rFonts w:ascii="宋体" w:eastAsia="宋体" w:hAnsi="宋体" w:hint="eastAsia"/>
        </w:rPr>
      </w:pPr>
      <w:r w:rsidRPr="007A5AC8">
        <w:rPr>
          <w:rFonts w:ascii="宋体" w:eastAsia="宋体" w:hAnsi="宋体" w:hint="eastAsia"/>
        </w:rPr>
        <w:t>具体而言，教学活动中的角色及任务主要体现为：</w:t>
      </w:r>
    </w:p>
    <w:p w14:paraId="7CA31B04" w14:textId="77777777" w:rsidR="00D81E18" w:rsidRPr="007A5AC8" w:rsidRDefault="00D81E18" w:rsidP="00051A99">
      <w:pPr>
        <w:spacing w:line="312" w:lineRule="auto"/>
        <w:rPr>
          <w:rFonts w:ascii="宋体" w:eastAsia="宋体" w:hAnsi="宋体" w:hint="eastAsia"/>
        </w:rPr>
      </w:pPr>
      <w:r w:rsidRPr="007A5AC8">
        <w:rPr>
          <w:rFonts w:ascii="宋体" w:eastAsia="宋体" w:hAnsi="宋体" w:hint="eastAsia"/>
        </w:rPr>
        <w:t>学生个体：课前完成在线学习</w:t>
      </w:r>
      <w:r w:rsidRPr="007A5AC8">
        <w:rPr>
          <w:rFonts w:ascii="宋体" w:eastAsia="宋体" w:hAnsi="宋体"/>
        </w:rPr>
        <w:t xml:space="preserve"> 、完成作业、参与小组讨论</w:t>
      </w:r>
    </w:p>
    <w:p w14:paraId="1850734C" w14:textId="77777777" w:rsidR="00D81E18" w:rsidRPr="007A5AC8" w:rsidRDefault="00D81E18" w:rsidP="00051A99">
      <w:pPr>
        <w:spacing w:line="312" w:lineRule="auto"/>
        <w:rPr>
          <w:rFonts w:ascii="宋体" w:eastAsia="宋体" w:hAnsi="宋体" w:hint="eastAsia"/>
        </w:rPr>
      </w:pPr>
      <w:r w:rsidRPr="007A5AC8">
        <w:rPr>
          <w:rFonts w:ascii="宋体" w:eastAsia="宋体" w:hAnsi="宋体" w:hint="eastAsia"/>
        </w:rPr>
        <w:t>学生小组：小组讨论、形成小组译文、课堂汇报、其他组同伴评价</w:t>
      </w:r>
    </w:p>
    <w:p w14:paraId="6163F469" w14:textId="77777777" w:rsidR="00D81E18" w:rsidRDefault="00D81E18" w:rsidP="00051A99">
      <w:pPr>
        <w:spacing w:line="312" w:lineRule="auto"/>
        <w:rPr>
          <w:rFonts w:ascii="宋体" w:eastAsia="宋体" w:hAnsi="宋体" w:hint="eastAsia"/>
        </w:rPr>
      </w:pPr>
      <w:r w:rsidRPr="007A5AC8">
        <w:rPr>
          <w:rFonts w:ascii="宋体" w:eastAsia="宋体" w:hAnsi="宋体" w:hint="eastAsia"/>
        </w:rPr>
        <w:t>教师：课前发布在线学习内容、课堂授课、引导小组讨论、点评并总结共性问题</w:t>
      </w:r>
    </w:p>
    <w:p w14:paraId="52A45D20" w14:textId="77777777" w:rsidR="00D417A1" w:rsidRPr="00F56396" w:rsidRDefault="00022CBB" w:rsidP="00051A99">
      <w:pPr>
        <w:widowControl/>
        <w:spacing w:beforeLines="50" w:before="156" w:afterLines="50" w:after="156" w:line="312" w:lineRule="auto"/>
        <w:jc w:val="left"/>
        <w:rPr>
          <w:rFonts w:ascii="黑体" w:eastAsia="黑体" w:hAnsi="黑体" w:hint="eastAsia"/>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06956D92" w14:textId="77777777" w:rsidR="00D417A1" w:rsidRPr="00DD7B5F" w:rsidRDefault="00DD7B5F" w:rsidP="00051A99">
      <w:pPr>
        <w:widowControl/>
        <w:spacing w:beforeLines="50" w:before="156" w:afterLines="50" w:after="156" w:line="312" w:lineRule="auto"/>
        <w:ind w:firstLineChars="200" w:firstLine="482"/>
        <w:jc w:val="left"/>
        <w:rPr>
          <w:rFonts w:ascii="黑体" w:eastAsia="黑体" w:hAnsi="黑体" w:hint="eastAsia"/>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2D991E75" w14:textId="77777777" w:rsidR="00D417A1" w:rsidRPr="00D504B7" w:rsidRDefault="00022CBB" w:rsidP="00051A99">
      <w:pPr>
        <w:widowControl/>
        <w:spacing w:beforeLines="50" w:before="156" w:afterLines="50" w:after="156" w:line="312" w:lineRule="auto"/>
        <w:jc w:val="center"/>
        <w:rPr>
          <w:rFonts w:ascii="宋体" w:eastAsia="宋体" w:hAnsi="宋体" w:hint="eastAsia"/>
          <w:szCs w:val="21"/>
        </w:rPr>
      </w:pPr>
      <w:r w:rsidRPr="00D504B7">
        <w:rPr>
          <w:rFonts w:ascii="宋体" w:eastAsia="宋体" w:hAnsi="宋体" w:hint="eastAsia"/>
          <w:b/>
          <w:szCs w:val="21"/>
        </w:rPr>
        <w:t>表4：课程考核与课程目标的对应关系表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19E97A4C" w14:textId="77777777" w:rsidTr="00C54636">
        <w:trPr>
          <w:trHeight w:val="567"/>
          <w:jc w:val="center"/>
        </w:trPr>
        <w:tc>
          <w:tcPr>
            <w:tcW w:w="2847" w:type="dxa"/>
            <w:vAlign w:val="center"/>
          </w:tcPr>
          <w:p w14:paraId="66322C9E" w14:textId="77777777" w:rsidR="00D417A1" w:rsidRDefault="00D417A1" w:rsidP="00051A99">
            <w:pPr>
              <w:pStyle w:val="a3"/>
              <w:spacing w:beforeLines="50" w:before="156" w:afterLines="50" w:after="156" w:line="312" w:lineRule="auto"/>
              <w:jc w:val="center"/>
              <w:rPr>
                <w:rFonts w:hAnsi="宋体" w:hint="eastAsia"/>
                <w:b/>
              </w:rPr>
            </w:pPr>
            <w:r>
              <w:rPr>
                <w:rFonts w:hAnsi="宋体" w:hint="eastAsia"/>
                <w:b/>
              </w:rPr>
              <w:t>课程目标</w:t>
            </w:r>
          </w:p>
        </w:tc>
        <w:tc>
          <w:tcPr>
            <w:tcW w:w="2849" w:type="dxa"/>
            <w:vAlign w:val="center"/>
          </w:tcPr>
          <w:p w14:paraId="2DE6997E" w14:textId="77777777" w:rsidR="00D417A1" w:rsidRDefault="00D417A1" w:rsidP="00051A99">
            <w:pPr>
              <w:pStyle w:val="a3"/>
              <w:spacing w:beforeLines="50" w:before="156" w:afterLines="50" w:after="156" w:line="312" w:lineRule="auto"/>
              <w:jc w:val="center"/>
              <w:rPr>
                <w:rFonts w:hAnsi="宋体" w:hint="eastAsia"/>
                <w:b/>
              </w:rPr>
            </w:pPr>
            <w:r>
              <w:rPr>
                <w:rFonts w:hAnsi="宋体" w:hint="eastAsia"/>
                <w:b/>
              </w:rPr>
              <w:t>考核要点</w:t>
            </w:r>
          </w:p>
        </w:tc>
        <w:tc>
          <w:tcPr>
            <w:tcW w:w="2849" w:type="dxa"/>
            <w:vAlign w:val="center"/>
          </w:tcPr>
          <w:p w14:paraId="029B466D" w14:textId="77777777" w:rsidR="00D417A1" w:rsidRDefault="00D417A1" w:rsidP="00051A99">
            <w:pPr>
              <w:pStyle w:val="a3"/>
              <w:spacing w:beforeLines="50" w:before="156" w:afterLines="50" w:after="156" w:line="312" w:lineRule="auto"/>
              <w:jc w:val="center"/>
              <w:rPr>
                <w:rFonts w:hAnsi="宋体" w:hint="eastAsia"/>
                <w:b/>
              </w:rPr>
            </w:pPr>
            <w:r>
              <w:rPr>
                <w:rFonts w:hAnsi="宋体" w:hint="eastAsia"/>
                <w:b/>
              </w:rPr>
              <w:t>考核方式</w:t>
            </w:r>
          </w:p>
        </w:tc>
      </w:tr>
      <w:tr w:rsidR="00D417A1" w14:paraId="462C5383" w14:textId="77777777" w:rsidTr="00C54636">
        <w:trPr>
          <w:trHeight w:val="567"/>
          <w:jc w:val="center"/>
        </w:trPr>
        <w:tc>
          <w:tcPr>
            <w:tcW w:w="2847" w:type="dxa"/>
            <w:vAlign w:val="center"/>
          </w:tcPr>
          <w:p w14:paraId="2D058004" w14:textId="77777777" w:rsidR="00D417A1" w:rsidRPr="00285327" w:rsidRDefault="00285327" w:rsidP="00051A99">
            <w:pPr>
              <w:pStyle w:val="a3"/>
              <w:spacing w:beforeLines="50" w:before="156" w:afterLines="50" w:after="156" w:line="312" w:lineRule="auto"/>
              <w:jc w:val="center"/>
              <w:rPr>
                <w:rFonts w:hAnsi="宋体" w:hint="eastAsia"/>
              </w:rPr>
            </w:pPr>
            <w:r w:rsidRPr="00285327">
              <w:rPr>
                <w:rFonts w:hAnsi="宋体" w:hint="eastAsia"/>
              </w:rPr>
              <w:t>课程目标1</w:t>
            </w:r>
          </w:p>
        </w:tc>
        <w:tc>
          <w:tcPr>
            <w:tcW w:w="2849" w:type="dxa"/>
            <w:vAlign w:val="center"/>
          </w:tcPr>
          <w:p w14:paraId="470CF218" w14:textId="77777777" w:rsidR="00D417A1" w:rsidRPr="005A3F05" w:rsidRDefault="005A3F05" w:rsidP="00051A99">
            <w:pPr>
              <w:pStyle w:val="a3"/>
              <w:spacing w:beforeLines="50" w:before="156" w:afterLines="50" w:after="156" w:line="312" w:lineRule="auto"/>
              <w:jc w:val="center"/>
              <w:rPr>
                <w:rFonts w:hAnsi="宋体" w:hint="eastAsia"/>
                <w:bCs/>
              </w:rPr>
            </w:pPr>
            <w:r w:rsidRPr="005A3F05">
              <w:rPr>
                <w:rFonts w:hAnsi="宋体" w:hint="eastAsia"/>
                <w:bCs/>
              </w:rPr>
              <w:t>翻译职业认识、家国情怀</w:t>
            </w:r>
          </w:p>
        </w:tc>
        <w:tc>
          <w:tcPr>
            <w:tcW w:w="2849" w:type="dxa"/>
            <w:vAlign w:val="center"/>
          </w:tcPr>
          <w:p w14:paraId="56B057FC" w14:textId="77777777" w:rsidR="00D417A1" w:rsidRPr="005A3F05" w:rsidRDefault="005A3F05" w:rsidP="00051A99">
            <w:pPr>
              <w:pStyle w:val="a3"/>
              <w:spacing w:beforeLines="50" w:before="156" w:afterLines="50" w:after="156" w:line="312" w:lineRule="auto"/>
              <w:jc w:val="center"/>
              <w:rPr>
                <w:rFonts w:hAnsi="宋体" w:hint="eastAsia"/>
                <w:bCs/>
              </w:rPr>
            </w:pPr>
            <w:r w:rsidRPr="005A3F05">
              <w:rPr>
                <w:rFonts w:hAnsi="宋体" w:hint="eastAsia"/>
                <w:bCs/>
              </w:rPr>
              <w:t>小组讨论、作业汇报</w:t>
            </w:r>
          </w:p>
        </w:tc>
      </w:tr>
      <w:tr w:rsidR="00D417A1" w14:paraId="1A6EB81A" w14:textId="77777777" w:rsidTr="00C54636">
        <w:trPr>
          <w:trHeight w:val="567"/>
          <w:jc w:val="center"/>
        </w:trPr>
        <w:tc>
          <w:tcPr>
            <w:tcW w:w="2847" w:type="dxa"/>
            <w:vAlign w:val="center"/>
          </w:tcPr>
          <w:p w14:paraId="2D8C90D2" w14:textId="77777777" w:rsidR="00D417A1" w:rsidRPr="00285327" w:rsidRDefault="00285327" w:rsidP="00051A99">
            <w:pPr>
              <w:pStyle w:val="a3"/>
              <w:spacing w:beforeLines="50" w:before="156" w:afterLines="50" w:after="156" w:line="312" w:lineRule="auto"/>
              <w:jc w:val="center"/>
              <w:rPr>
                <w:rFonts w:hAnsi="宋体" w:hint="eastAsia"/>
              </w:rPr>
            </w:pPr>
            <w:r w:rsidRPr="00285327">
              <w:rPr>
                <w:rFonts w:hAnsi="宋体" w:hint="eastAsia"/>
              </w:rPr>
              <w:t>课程目标2</w:t>
            </w:r>
          </w:p>
        </w:tc>
        <w:tc>
          <w:tcPr>
            <w:tcW w:w="2849" w:type="dxa"/>
            <w:vAlign w:val="center"/>
          </w:tcPr>
          <w:p w14:paraId="049CA607" w14:textId="77777777" w:rsidR="00D417A1" w:rsidRPr="005A3F05" w:rsidRDefault="005A3F05" w:rsidP="00051A99">
            <w:pPr>
              <w:pStyle w:val="a3"/>
              <w:spacing w:beforeLines="50" w:before="156" w:afterLines="50" w:after="156" w:line="312" w:lineRule="auto"/>
              <w:jc w:val="center"/>
              <w:rPr>
                <w:rFonts w:hAnsi="宋体" w:hint="eastAsia"/>
                <w:bCs/>
              </w:rPr>
            </w:pPr>
            <w:r w:rsidRPr="005A3F05">
              <w:rPr>
                <w:rFonts w:hAnsi="宋体" w:hint="eastAsia"/>
                <w:bCs/>
              </w:rPr>
              <w:t>双语语言知识</w:t>
            </w:r>
          </w:p>
        </w:tc>
        <w:tc>
          <w:tcPr>
            <w:tcW w:w="2849" w:type="dxa"/>
            <w:vAlign w:val="center"/>
          </w:tcPr>
          <w:p w14:paraId="089A16F0" w14:textId="77777777" w:rsidR="00D417A1" w:rsidRPr="005A3F05" w:rsidRDefault="005A3F05" w:rsidP="00051A99">
            <w:pPr>
              <w:pStyle w:val="a3"/>
              <w:spacing w:beforeLines="50" w:before="156" w:afterLines="50" w:after="156" w:line="312" w:lineRule="auto"/>
              <w:jc w:val="center"/>
              <w:rPr>
                <w:rFonts w:hAnsi="宋体" w:hint="eastAsia"/>
                <w:bCs/>
              </w:rPr>
            </w:pPr>
            <w:r w:rsidRPr="005A3F05">
              <w:rPr>
                <w:rFonts w:hAnsi="宋体" w:hint="eastAsia"/>
                <w:bCs/>
              </w:rPr>
              <w:t>作业汇报+实践作业质量评价</w:t>
            </w:r>
          </w:p>
        </w:tc>
      </w:tr>
      <w:tr w:rsidR="00D417A1" w14:paraId="6A35B57F" w14:textId="77777777" w:rsidTr="00C54636">
        <w:trPr>
          <w:trHeight w:val="567"/>
          <w:jc w:val="center"/>
        </w:trPr>
        <w:tc>
          <w:tcPr>
            <w:tcW w:w="2847" w:type="dxa"/>
            <w:vAlign w:val="center"/>
          </w:tcPr>
          <w:p w14:paraId="249978CA" w14:textId="77777777" w:rsidR="00D417A1" w:rsidRPr="00285327" w:rsidRDefault="00285327" w:rsidP="00051A99">
            <w:pPr>
              <w:pStyle w:val="a3"/>
              <w:spacing w:beforeLines="50" w:before="156" w:afterLines="50" w:after="156" w:line="312" w:lineRule="auto"/>
              <w:jc w:val="center"/>
              <w:rPr>
                <w:rFonts w:hAnsi="宋体" w:hint="eastAsia"/>
              </w:rPr>
            </w:pPr>
            <w:r w:rsidRPr="00285327">
              <w:rPr>
                <w:rFonts w:hAnsi="宋体" w:hint="eastAsia"/>
              </w:rPr>
              <w:t>课程目标3</w:t>
            </w:r>
          </w:p>
        </w:tc>
        <w:tc>
          <w:tcPr>
            <w:tcW w:w="2849" w:type="dxa"/>
            <w:vAlign w:val="center"/>
          </w:tcPr>
          <w:p w14:paraId="2EBBB1D4" w14:textId="77777777" w:rsidR="00D417A1" w:rsidRPr="005A3F05" w:rsidRDefault="005A3F05" w:rsidP="00051A99">
            <w:pPr>
              <w:pStyle w:val="a3"/>
              <w:spacing w:beforeLines="50" w:before="156" w:afterLines="50" w:after="156" w:line="312" w:lineRule="auto"/>
              <w:jc w:val="center"/>
              <w:rPr>
                <w:rFonts w:hAnsi="宋体" w:hint="eastAsia"/>
                <w:bCs/>
              </w:rPr>
            </w:pPr>
            <w:r w:rsidRPr="005A3F05">
              <w:rPr>
                <w:rFonts w:hAnsi="宋体" w:hint="eastAsia"/>
                <w:bCs/>
              </w:rPr>
              <w:t>跨文化意识及翻译交际能力</w:t>
            </w:r>
          </w:p>
        </w:tc>
        <w:tc>
          <w:tcPr>
            <w:tcW w:w="2849" w:type="dxa"/>
            <w:vAlign w:val="center"/>
          </w:tcPr>
          <w:p w14:paraId="71A1E0B0" w14:textId="77777777" w:rsidR="00D417A1" w:rsidRPr="005A3F05" w:rsidRDefault="005A3F05" w:rsidP="00051A99">
            <w:pPr>
              <w:pStyle w:val="a3"/>
              <w:spacing w:beforeLines="50" w:before="156" w:afterLines="50" w:after="156" w:line="312" w:lineRule="auto"/>
              <w:jc w:val="center"/>
              <w:rPr>
                <w:rFonts w:hAnsi="宋体" w:hint="eastAsia"/>
                <w:bCs/>
              </w:rPr>
            </w:pPr>
            <w:r>
              <w:rPr>
                <w:rFonts w:hAnsi="宋体" w:hint="eastAsia"/>
                <w:bCs/>
              </w:rPr>
              <w:t>作业汇报+</w:t>
            </w:r>
            <w:r w:rsidRPr="005A3F05">
              <w:rPr>
                <w:rFonts w:hAnsi="宋体" w:hint="eastAsia"/>
                <w:bCs/>
              </w:rPr>
              <w:t>实践作业质量评价</w:t>
            </w:r>
          </w:p>
        </w:tc>
      </w:tr>
      <w:tr w:rsidR="00D417A1" w14:paraId="431981E5" w14:textId="77777777" w:rsidTr="00C54636">
        <w:trPr>
          <w:trHeight w:val="567"/>
          <w:jc w:val="center"/>
        </w:trPr>
        <w:tc>
          <w:tcPr>
            <w:tcW w:w="2847" w:type="dxa"/>
            <w:vAlign w:val="center"/>
          </w:tcPr>
          <w:p w14:paraId="2980C931" w14:textId="77777777" w:rsidR="00D417A1" w:rsidRPr="00285327" w:rsidRDefault="005A3F05" w:rsidP="00051A99">
            <w:pPr>
              <w:pStyle w:val="a3"/>
              <w:spacing w:beforeLines="50" w:before="156" w:afterLines="50" w:after="156" w:line="312" w:lineRule="auto"/>
              <w:jc w:val="center"/>
              <w:rPr>
                <w:rFonts w:hAnsi="宋体" w:hint="eastAsia"/>
              </w:rPr>
            </w:pPr>
            <w:r>
              <w:rPr>
                <w:rFonts w:hAnsi="宋体" w:hint="eastAsia"/>
              </w:rPr>
              <w:t>课程目标4</w:t>
            </w:r>
          </w:p>
        </w:tc>
        <w:tc>
          <w:tcPr>
            <w:tcW w:w="2849" w:type="dxa"/>
            <w:vAlign w:val="center"/>
          </w:tcPr>
          <w:p w14:paraId="4CB32089" w14:textId="77777777" w:rsidR="00D417A1" w:rsidRPr="005A3F05" w:rsidRDefault="005A3F05" w:rsidP="00051A99">
            <w:pPr>
              <w:pStyle w:val="a3"/>
              <w:spacing w:beforeLines="50" w:before="156" w:afterLines="50" w:after="156" w:line="312" w:lineRule="auto"/>
              <w:jc w:val="center"/>
              <w:rPr>
                <w:rFonts w:hAnsi="宋体" w:hint="eastAsia"/>
                <w:bCs/>
              </w:rPr>
            </w:pPr>
            <w:r w:rsidRPr="005A3F05">
              <w:rPr>
                <w:rFonts w:hAnsi="宋体" w:hint="eastAsia"/>
                <w:bCs/>
              </w:rPr>
              <w:t>笔译能力及翻译元认知能力</w:t>
            </w:r>
          </w:p>
        </w:tc>
        <w:tc>
          <w:tcPr>
            <w:tcW w:w="2849" w:type="dxa"/>
            <w:vAlign w:val="center"/>
          </w:tcPr>
          <w:p w14:paraId="0EF40968" w14:textId="77777777" w:rsidR="00D417A1" w:rsidRPr="005A3F05" w:rsidRDefault="005A3F05" w:rsidP="00051A99">
            <w:pPr>
              <w:pStyle w:val="a3"/>
              <w:spacing w:beforeLines="50" w:before="156" w:afterLines="50" w:after="156" w:line="312" w:lineRule="auto"/>
              <w:jc w:val="center"/>
              <w:rPr>
                <w:rFonts w:hAnsi="宋体" w:hint="eastAsia"/>
                <w:bCs/>
              </w:rPr>
            </w:pPr>
            <w:r w:rsidRPr="005A3F05">
              <w:rPr>
                <w:rFonts w:hAnsi="宋体" w:hint="eastAsia"/>
                <w:bCs/>
              </w:rPr>
              <w:t>作业汇报</w:t>
            </w:r>
            <w:r>
              <w:rPr>
                <w:rFonts w:hAnsi="宋体" w:hint="eastAsia"/>
                <w:bCs/>
              </w:rPr>
              <w:t>+实践作业质量评价</w:t>
            </w:r>
          </w:p>
        </w:tc>
      </w:tr>
    </w:tbl>
    <w:p w14:paraId="449900FD" w14:textId="77777777" w:rsidR="00DD7B5F" w:rsidRDefault="00DD7B5F" w:rsidP="00051A99">
      <w:pPr>
        <w:widowControl/>
        <w:spacing w:beforeLines="50" w:before="156" w:afterLines="50" w:after="156" w:line="312" w:lineRule="auto"/>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3CC7B8BC" w14:textId="77777777" w:rsidR="00C54636" w:rsidRDefault="00DD7B5F" w:rsidP="00051A99">
      <w:pPr>
        <w:widowControl/>
        <w:spacing w:beforeLines="50" w:before="156" w:afterLines="50" w:after="156" w:line="312" w:lineRule="auto"/>
        <w:ind w:firstLineChars="200" w:firstLine="422"/>
        <w:jc w:val="left"/>
        <w:rPr>
          <w:rFonts w:ascii="宋体" w:eastAsia="宋体" w:hAnsi="宋体" w:hint="eastAsia"/>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5506E16F" w14:textId="77777777" w:rsidR="007A5AC8" w:rsidRPr="007A5AC8" w:rsidRDefault="007A5AC8" w:rsidP="00051A99">
      <w:pPr>
        <w:snapToGrid w:val="0"/>
        <w:spacing w:line="312" w:lineRule="auto"/>
        <w:rPr>
          <w:rFonts w:ascii="宋体" w:eastAsia="宋体" w:hAnsi="宋体" w:hint="eastAsia"/>
          <w:szCs w:val="21"/>
        </w:rPr>
      </w:pPr>
      <w:r w:rsidRPr="007A5AC8">
        <w:rPr>
          <w:rFonts w:ascii="宋体" w:eastAsia="宋体" w:hAnsi="宋体" w:hint="eastAsia"/>
          <w:szCs w:val="21"/>
        </w:rPr>
        <w:t>线上学习、小组作业汇报</w:t>
      </w:r>
      <w:r w:rsidRPr="007A5AC8">
        <w:rPr>
          <w:rFonts w:ascii="宋体" w:eastAsia="宋体" w:hAnsi="宋体"/>
          <w:szCs w:val="21"/>
        </w:rPr>
        <w:t>3</w:t>
      </w:r>
      <w:r w:rsidRPr="007A5AC8">
        <w:rPr>
          <w:rFonts w:ascii="宋体" w:eastAsia="宋体" w:hAnsi="宋体" w:hint="eastAsia"/>
          <w:szCs w:val="21"/>
        </w:rPr>
        <w:t>0%：考察线上学习情况及翻译实践过程中认知思维的发展</w:t>
      </w:r>
    </w:p>
    <w:p w14:paraId="040330B3" w14:textId="77777777" w:rsidR="007A5AC8" w:rsidRPr="007A5AC8" w:rsidRDefault="007A5AC8" w:rsidP="00051A99">
      <w:pPr>
        <w:snapToGrid w:val="0"/>
        <w:spacing w:line="312" w:lineRule="auto"/>
        <w:rPr>
          <w:rFonts w:ascii="宋体" w:eastAsia="宋体" w:hAnsi="宋体" w:hint="eastAsia"/>
          <w:szCs w:val="21"/>
        </w:rPr>
      </w:pPr>
      <w:r w:rsidRPr="007A5AC8">
        <w:rPr>
          <w:rFonts w:ascii="宋体" w:eastAsia="宋体" w:hAnsi="宋体" w:hint="eastAsia"/>
          <w:szCs w:val="21"/>
        </w:rPr>
        <w:t>期中考试30%：从译文质量考察知识内化为翻译能力的效果</w:t>
      </w:r>
    </w:p>
    <w:p w14:paraId="0970008C" w14:textId="77777777" w:rsidR="007A5AC8" w:rsidRPr="007A5AC8" w:rsidRDefault="007A5AC8" w:rsidP="00051A99">
      <w:pPr>
        <w:snapToGrid w:val="0"/>
        <w:spacing w:line="312" w:lineRule="auto"/>
        <w:rPr>
          <w:rFonts w:ascii="宋体" w:eastAsia="宋体" w:hAnsi="宋体" w:hint="eastAsia"/>
          <w:szCs w:val="21"/>
        </w:rPr>
      </w:pPr>
      <w:r w:rsidRPr="007A5AC8">
        <w:rPr>
          <w:rFonts w:ascii="宋体" w:eastAsia="宋体" w:hAnsi="宋体" w:hint="eastAsia"/>
          <w:szCs w:val="21"/>
        </w:rPr>
        <w:t>期末考试40%：译文质量评价+翻译思维考察</w:t>
      </w:r>
    </w:p>
    <w:p w14:paraId="28D1B335" w14:textId="70798131" w:rsidR="00B03909" w:rsidRDefault="00DD7B5F" w:rsidP="00051A99">
      <w:pPr>
        <w:widowControl/>
        <w:spacing w:beforeLines="50" w:before="156" w:afterLines="50" w:after="156" w:line="312" w:lineRule="auto"/>
        <w:ind w:firstLineChars="200" w:firstLine="422"/>
        <w:jc w:val="left"/>
        <w:rPr>
          <w:rFonts w:ascii="宋体" w:eastAsia="宋体" w:hAnsi="宋体" w:hint="eastAsia"/>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0FD4C283" w14:textId="4C5168B5" w:rsidR="00D504B7" w:rsidRPr="00DD7B5F" w:rsidRDefault="00D504B7" w:rsidP="00051A99">
      <w:pPr>
        <w:widowControl/>
        <w:spacing w:beforeLines="50" w:before="156" w:afterLines="50" w:after="156" w:line="312" w:lineRule="auto"/>
        <w:ind w:firstLineChars="200" w:firstLine="422"/>
        <w:jc w:val="center"/>
        <w:rPr>
          <w:rFonts w:ascii="宋体" w:eastAsia="宋体" w:hAnsi="宋体" w:hint="eastAsia"/>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71C643FB" w14:textId="77777777" w:rsidTr="00285327">
        <w:trPr>
          <w:jc w:val="center"/>
        </w:trPr>
        <w:tc>
          <w:tcPr>
            <w:tcW w:w="2122" w:type="dxa"/>
            <w:tcBorders>
              <w:tl2br w:val="single" w:sz="4" w:space="0" w:color="auto"/>
            </w:tcBorders>
            <w:shd w:val="clear" w:color="auto" w:fill="auto"/>
            <w:vAlign w:val="center"/>
          </w:tcPr>
          <w:p w14:paraId="7036CF4A" w14:textId="77777777" w:rsidR="00285327" w:rsidRPr="00322986" w:rsidRDefault="00285327" w:rsidP="00051A99">
            <w:pPr>
              <w:spacing w:beforeLines="50" w:before="156" w:afterLines="50" w:after="156" w:line="312" w:lineRule="auto"/>
              <w:rPr>
                <w:rFonts w:ascii="宋体" w:eastAsia="宋体" w:hAnsi="宋体" w:hint="eastAsia"/>
                <w:b/>
                <w:bCs/>
                <w:kern w:val="0"/>
                <w:szCs w:val="21"/>
              </w:rPr>
            </w:pPr>
            <w:r w:rsidRPr="00322986">
              <w:rPr>
                <w:rFonts w:ascii="宋体" w:eastAsia="宋体" w:hAnsi="宋体" w:hint="eastAsia"/>
                <w:b/>
                <w:bCs/>
                <w:kern w:val="0"/>
                <w:szCs w:val="21"/>
              </w:rPr>
              <w:lastRenderedPageBreak/>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01BB3077" w14:textId="77777777" w:rsidR="00285327" w:rsidRPr="00322986" w:rsidRDefault="00285327" w:rsidP="00051A99">
            <w:pPr>
              <w:spacing w:beforeLines="50" w:before="156" w:afterLines="50" w:after="156" w:line="312" w:lineRule="auto"/>
              <w:ind w:firstLineChars="50" w:firstLine="105"/>
              <w:rPr>
                <w:rFonts w:ascii="宋体" w:eastAsia="宋体" w:hAnsi="宋体" w:hint="eastAsia"/>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053EEBF9" w14:textId="77777777" w:rsidR="00285327" w:rsidRPr="00322986" w:rsidRDefault="00285327" w:rsidP="00051A99">
            <w:pPr>
              <w:spacing w:beforeLines="50" w:before="156" w:afterLines="50" w:after="156" w:line="312" w:lineRule="auto"/>
              <w:jc w:val="center"/>
              <w:rPr>
                <w:rFonts w:ascii="宋体" w:eastAsia="宋体" w:hAnsi="宋体" w:hint="eastAsia"/>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59EF5F6A" w14:textId="77777777" w:rsidR="00285327" w:rsidRPr="00322986" w:rsidRDefault="00285327" w:rsidP="00051A99">
            <w:pPr>
              <w:spacing w:beforeLines="50" w:before="156" w:afterLines="50" w:after="156" w:line="312" w:lineRule="auto"/>
              <w:jc w:val="center"/>
              <w:rPr>
                <w:rFonts w:ascii="宋体" w:eastAsia="宋体" w:hAnsi="宋体" w:hint="eastAsia"/>
                <w:b/>
                <w:bCs/>
                <w:kern w:val="0"/>
                <w:szCs w:val="21"/>
              </w:rPr>
            </w:pPr>
            <w:r w:rsidRPr="00322986">
              <w:rPr>
                <w:rFonts w:ascii="宋体" w:eastAsia="宋体" w:hAnsi="宋体"/>
                <w:b/>
                <w:bCs/>
                <w:kern w:val="0"/>
                <w:szCs w:val="21"/>
              </w:rPr>
              <w:t>期中</w:t>
            </w:r>
          </w:p>
        </w:tc>
        <w:tc>
          <w:tcPr>
            <w:tcW w:w="1134" w:type="dxa"/>
            <w:vAlign w:val="center"/>
          </w:tcPr>
          <w:p w14:paraId="4F2C3991" w14:textId="77777777" w:rsidR="00285327" w:rsidRPr="00322986" w:rsidRDefault="00285327" w:rsidP="00051A99">
            <w:pPr>
              <w:spacing w:beforeLines="50" w:before="156" w:afterLines="50" w:after="156" w:line="312" w:lineRule="auto"/>
              <w:jc w:val="center"/>
              <w:rPr>
                <w:rFonts w:ascii="宋体" w:eastAsia="宋体" w:hAnsi="宋体" w:hint="eastAsia"/>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6EA958F3" w14:textId="77777777" w:rsidR="00285327" w:rsidRPr="00322986" w:rsidRDefault="00285327" w:rsidP="00051A99">
            <w:pPr>
              <w:spacing w:beforeLines="50" w:before="156" w:afterLines="50" w:after="156" w:line="312" w:lineRule="auto"/>
              <w:jc w:val="center"/>
              <w:rPr>
                <w:rFonts w:ascii="宋体" w:eastAsia="宋体" w:hAnsi="宋体" w:hint="eastAsia"/>
                <w:b/>
                <w:bCs/>
                <w:kern w:val="0"/>
                <w:szCs w:val="21"/>
              </w:rPr>
            </w:pPr>
            <w:r w:rsidRPr="00322986">
              <w:rPr>
                <w:rFonts w:ascii="宋体" w:eastAsia="宋体" w:hAnsi="宋体"/>
                <w:b/>
                <w:bCs/>
                <w:kern w:val="0"/>
                <w:szCs w:val="21"/>
              </w:rPr>
              <w:t>总评达成度</w:t>
            </w:r>
          </w:p>
        </w:tc>
      </w:tr>
      <w:tr w:rsidR="00322986" w:rsidRPr="002F4D99" w14:paraId="4A948DC6" w14:textId="77777777" w:rsidTr="00285327">
        <w:trPr>
          <w:trHeight w:val="620"/>
          <w:jc w:val="center"/>
        </w:trPr>
        <w:tc>
          <w:tcPr>
            <w:tcW w:w="2122" w:type="dxa"/>
            <w:shd w:val="clear" w:color="auto" w:fill="auto"/>
            <w:vAlign w:val="center"/>
          </w:tcPr>
          <w:p w14:paraId="5E2AEEFD" w14:textId="77777777" w:rsidR="00322986" w:rsidRPr="00322986" w:rsidRDefault="00322986" w:rsidP="00051A99">
            <w:pPr>
              <w:spacing w:beforeLines="50" w:before="156" w:afterLines="50" w:after="156" w:line="312" w:lineRule="auto"/>
              <w:jc w:val="center"/>
              <w:rPr>
                <w:rFonts w:ascii="宋体" w:eastAsia="宋体" w:hAnsi="宋体" w:hint="eastAsia"/>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301F5506" w14:textId="77777777" w:rsidR="00322986" w:rsidRPr="00322986" w:rsidRDefault="005A3F05" w:rsidP="00051A99">
            <w:pPr>
              <w:spacing w:beforeLines="50" w:before="156" w:afterLines="50" w:after="156" w:line="312" w:lineRule="auto"/>
              <w:jc w:val="center"/>
              <w:rPr>
                <w:rFonts w:ascii="宋体" w:eastAsia="宋体" w:hAnsi="宋体" w:hint="eastAsia"/>
                <w:kern w:val="0"/>
                <w:szCs w:val="21"/>
              </w:rPr>
            </w:pPr>
            <w:r>
              <w:rPr>
                <w:rFonts w:ascii="宋体" w:eastAsia="宋体" w:hAnsi="宋体"/>
                <w:kern w:val="0"/>
                <w:szCs w:val="21"/>
              </w:rPr>
              <w:t>30%</w:t>
            </w:r>
          </w:p>
        </w:tc>
        <w:tc>
          <w:tcPr>
            <w:tcW w:w="1134" w:type="dxa"/>
            <w:shd w:val="clear" w:color="auto" w:fill="auto"/>
            <w:vAlign w:val="center"/>
          </w:tcPr>
          <w:p w14:paraId="3D0D9D59" w14:textId="77777777" w:rsidR="00322986" w:rsidRPr="00322986" w:rsidRDefault="00956093" w:rsidP="00051A99">
            <w:pPr>
              <w:spacing w:beforeLines="50" w:before="156" w:afterLines="50" w:after="156" w:line="312" w:lineRule="auto"/>
              <w:jc w:val="center"/>
              <w:rPr>
                <w:rFonts w:ascii="宋体" w:eastAsia="宋体" w:hAnsi="宋体" w:hint="eastAsia"/>
                <w:kern w:val="0"/>
                <w:szCs w:val="21"/>
              </w:rPr>
            </w:pPr>
            <w:r>
              <w:rPr>
                <w:rFonts w:ascii="宋体" w:eastAsia="宋体" w:hAnsi="宋体"/>
                <w:kern w:val="0"/>
                <w:szCs w:val="21"/>
              </w:rPr>
              <w:t>30%</w:t>
            </w:r>
          </w:p>
        </w:tc>
        <w:tc>
          <w:tcPr>
            <w:tcW w:w="1134" w:type="dxa"/>
            <w:vAlign w:val="center"/>
          </w:tcPr>
          <w:p w14:paraId="4E5A34D3" w14:textId="77777777" w:rsidR="00322986" w:rsidRPr="00322986" w:rsidRDefault="005A3F05" w:rsidP="00051A99">
            <w:pPr>
              <w:spacing w:beforeLines="50" w:before="156" w:afterLines="50" w:after="156" w:line="312" w:lineRule="auto"/>
              <w:jc w:val="center"/>
              <w:rPr>
                <w:rFonts w:ascii="宋体" w:eastAsia="宋体" w:hAnsi="宋体" w:hint="eastAsia"/>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val="restart"/>
            <w:shd w:val="clear" w:color="auto" w:fill="auto"/>
            <w:vAlign w:val="center"/>
          </w:tcPr>
          <w:p w14:paraId="75A96627" w14:textId="77777777" w:rsidR="00322986" w:rsidRDefault="00956093" w:rsidP="00051A99">
            <w:pPr>
              <w:spacing w:beforeLines="50" w:before="156" w:afterLines="50" w:after="156" w:line="312" w:lineRule="auto"/>
              <w:rPr>
                <w:rFonts w:ascii="宋体" w:eastAsia="宋体" w:hAnsi="宋体" w:hint="eastAsia"/>
                <w:kern w:val="0"/>
                <w:szCs w:val="21"/>
              </w:rPr>
            </w:pPr>
            <w:r>
              <w:rPr>
                <w:rFonts w:ascii="宋体" w:eastAsia="宋体" w:hAnsi="宋体" w:hint="eastAsia"/>
                <w:kern w:val="0"/>
                <w:szCs w:val="21"/>
              </w:rPr>
              <w:t>课程目标1达成度</w:t>
            </w:r>
            <w:r w:rsidRPr="00956093">
              <w:rPr>
                <w:rFonts w:ascii="宋体" w:eastAsia="宋体" w:hAnsi="宋体"/>
                <w:kern w:val="0"/>
                <w:szCs w:val="21"/>
              </w:rPr>
              <w:t>={0.</w:t>
            </w:r>
            <w:r>
              <w:rPr>
                <w:rFonts w:ascii="宋体" w:eastAsia="宋体" w:hAnsi="宋体"/>
                <w:kern w:val="0"/>
                <w:szCs w:val="21"/>
              </w:rPr>
              <w:t>3</w:t>
            </w:r>
            <w:r w:rsidRPr="00956093">
              <w:rPr>
                <w:rFonts w:ascii="宋体" w:eastAsia="宋体" w:hAnsi="宋体"/>
                <w:kern w:val="0"/>
                <w:szCs w:val="21"/>
              </w:rPr>
              <w:t>ｘ课程目标平时成绩+0.3ｘ课程目标期中成绩+0.6ｘ课程目标期末成绩}/目标1总分。</w:t>
            </w:r>
          </w:p>
          <w:p w14:paraId="7EC0EEC2" w14:textId="77777777" w:rsidR="00956093" w:rsidRPr="00956093" w:rsidRDefault="00956093" w:rsidP="00051A99">
            <w:pPr>
              <w:spacing w:beforeLines="50" w:before="156" w:afterLines="50" w:after="156" w:line="312" w:lineRule="auto"/>
              <w:rPr>
                <w:rFonts w:ascii="宋体" w:eastAsia="宋体" w:hAnsi="宋体" w:hint="eastAsia"/>
                <w:kern w:val="0"/>
                <w:szCs w:val="21"/>
              </w:rPr>
            </w:pPr>
            <w:r>
              <w:rPr>
                <w:rFonts w:ascii="宋体" w:eastAsia="宋体" w:hAnsi="宋体" w:hint="eastAsia"/>
                <w:kern w:val="0"/>
                <w:szCs w:val="21"/>
              </w:rPr>
              <w:t>以此类推。总分为各目标达成度相加。</w:t>
            </w:r>
          </w:p>
        </w:tc>
      </w:tr>
      <w:tr w:rsidR="005A3F05" w:rsidRPr="002F4D99" w14:paraId="47B10EA6" w14:textId="77777777" w:rsidTr="00285327">
        <w:trPr>
          <w:trHeight w:val="679"/>
          <w:jc w:val="center"/>
        </w:trPr>
        <w:tc>
          <w:tcPr>
            <w:tcW w:w="2122" w:type="dxa"/>
            <w:shd w:val="clear" w:color="auto" w:fill="auto"/>
            <w:vAlign w:val="center"/>
          </w:tcPr>
          <w:p w14:paraId="400FC42A" w14:textId="77777777" w:rsidR="005A3F05" w:rsidRPr="00322986" w:rsidRDefault="005A3F05" w:rsidP="00051A99">
            <w:pPr>
              <w:spacing w:beforeLines="50" w:before="156" w:afterLines="50" w:after="156" w:line="312" w:lineRule="auto"/>
              <w:jc w:val="center"/>
              <w:rPr>
                <w:rFonts w:ascii="宋体" w:eastAsia="宋体" w:hAnsi="宋体" w:hint="eastAsia"/>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37E553ED" w14:textId="77777777" w:rsidR="005A3F05" w:rsidRPr="00322986" w:rsidRDefault="005A3F05" w:rsidP="00051A99">
            <w:pPr>
              <w:spacing w:beforeLines="50" w:before="156" w:afterLines="50" w:after="156" w:line="312" w:lineRule="auto"/>
              <w:jc w:val="center"/>
              <w:rPr>
                <w:rFonts w:ascii="宋体" w:eastAsia="宋体" w:hAnsi="宋体" w:hint="eastAsia"/>
                <w:kern w:val="0"/>
                <w:szCs w:val="21"/>
              </w:rPr>
            </w:pPr>
            <w:r>
              <w:rPr>
                <w:rFonts w:ascii="宋体" w:eastAsia="宋体" w:hAnsi="宋体"/>
                <w:kern w:val="0"/>
                <w:szCs w:val="21"/>
              </w:rPr>
              <w:t>30%</w:t>
            </w:r>
          </w:p>
        </w:tc>
        <w:tc>
          <w:tcPr>
            <w:tcW w:w="1134" w:type="dxa"/>
            <w:shd w:val="clear" w:color="auto" w:fill="auto"/>
            <w:vAlign w:val="center"/>
          </w:tcPr>
          <w:p w14:paraId="73D18EAD" w14:textId="77777777" w:rsidR="005A3F05" w:rsidRPr="00322986" w:rsidRDefault="00956093" w:rsidP="00051A99">
            <w:pPr>
              <w:spacing w:beforeLines="50" w:before="156" w:afterLines="50" w:after="156" w:line="312" w:lineRule="auto"/>
              <w:jc w:val="center"/>
              <w:rPr>
                <w:rFonts w:ascii="宋体" w:eastAsia="宋体" w:hAnsi="宋体" w:hint="eastAsia"/>
                <w:kern w:val="0"/>
                <w:szCs w:val="21"/>
              </w:rPr>
            </w:pPr>
            <w:r>
              <w:rPr>
                <w:rFonts w:ascii="宋体" w:eastAsia="宋体" w:hAnsi="宋体"/>
                <w:kern w:val="0"/>
                <w:szCs w:val="21"/>
              </w:rPr>
              <w:t>3</w:t>
            </w:r>
            <w:r w:rsidR="005A3F05">
              <w:rPr>
                <w:rFonts w:ascii="宋体" w:eastAsia="宋体" w:hAnsi="宋体"/>
                <w:kern w:val="0"/>
                <w:szCs w:val="21"/>
              </w:rPr>
              <w:t>0%</w:t>
            </w:r>
          </w:p>
        </w:tc>
        <w:tc>
          <w:tcPr>
            <w:tcW w:w="1134" w:type="dxa"/>
            <w:vAlign w:val="center"/>
          </w:tcPr>
          <w:p w14:paraId="495B6C0C" w14:textId="77777777" w:rsidR="005A3F05" w:rsidRPr="00322986" w:rsidRDefault="005A3F05" w:rsidP="00051A99">
            <w:pPr>
              <w:spacing w:beforeLines="50" w:before="156" w:afterLines="50" w:after="156" w:line="312" w:lineRule="auto"/>
              <w:jc w:val="center"/>
              <w:rPr>
                <w:rFonts w:ascii="宋体" w:eastAsia="宋体" w:hAnsi="宋体" w:hint="eastAsia"/>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shd w:val="clear" w:color="auto" w:fill="auto"/>
            <w:vAlign w:val="center"/>
          </w:tcPr>
          <w:p w14:paraId="534CE319" w14:textId="77777777" w:rsidR="005A3F05" w:rsidRPr="00322986" w:rsidRDefault="005A3F05" w:rsidP="00051A99">
            <w:pPr>
              <w:spacing w:beforeLines="50" w:before="156" w:afterLines="50" w:after="156" w:line="312" w:lineRule="auto"/>
              <w:rPr>
                <w:rFonts w:ascii="宋体" w:eastAsia="宋体" w:hAnsi="宋体" w:hint="eastAsia"/>
                <w:kern w:val="0"/>
                <w:szCs w:val="21"/>
              </w:rPr>
            </w:pPr>
          </w:p>
        </w:tc>
      </w:tr>
      <w:tr w:rsidR="005A3F05" w:rsidRPr="002F4D99" w14:paraId="35BAAFFB" w14:textId="77777777" w:rsidTr="00285327">
        <w:trPr>
          <w:trHeight w:val="755"/>
          <w:jc w:val="center"/>
        </w:trPr>
        <w:tc>
          <w:tcPr>
            <w:tcW w:w="2122" w:type="dxa"/>
            <w:shd w:val="clear" w:color="auto" w:fill="auto"/>
            <w:vAlign w:val="center"/>
          </w:tcPr>
          <w:p w14:paraId="6E8BC49A" w14:textId="77777777" w:rsidR="005A3F05" w:rsidRPr="00322986" w:rsidRDefault="005A3F05" w:rsidP="00051A99">
            <w:pPr>
              <w:spacing w:beforeLines="50" w:before="156" w:afterLines="50" w:after="156" w:line="312" w:lineRule="auto"/>
              <w:jc w:val="center"/>
              <w:rPr>
                <w:rFonts w:ascii="宋体" w:eastAsia="宋体" w:hAnsi="宋体" w:hint="eastAsia"/>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03024109" w14:textId="77777777" w:rsidR="005A3F05" w:rsidRPr="00322986" w:rsidRDefault="005A3F05" w:rsidP="00051A99">
            <w:pPr>
              <w:spacing w:beforeLines="50" w:before="156" w:afterLines="50" w:after="156" w:line="312" w:lineRule="auto"/>
              <w:jc w:val="center"/>
              <w:rPr>
                <w:rFonts w:ascii="宋体" w:eastAsia="宋体" w:hAnsi="宋体" w:hint="eastAsia"/>
                <w:kern w:val="0"/>
                <w:szCs w:val="21"/>
              </w:rPr>
            </w:pPr>
            <w:r>
              <w:rPr>
                <w:rFonts w:ascii="宋体" w:eastAsia="宋体" w:hAnsi="宋体"/>
                <w:kern w:val="0"/>
                <w:szCs w:val="21"/>
              </w:rPr>
              <w:t>30%</w:t>
            </w:r>
          </w:p>
        </w:tc>
        <w:tc>
          <w:tcPr>
            <w:tcW w:w="1134" w:type="dxa"/>
            <w:shd w:val="clear" w:color="auto" w:fill="auto"/>
            <w:vAlign w:val="center"/>
          </w:tcPr>
          <w:p w14:paraId="088597C4" w14:textId="77777777" w:rsidR="005A3F05" w:rsidRPr="00322986" w:rsidRDefault="00956093" w:rsidP="00051A99">
            <w:pPr>
              <w:spacing w:beforeLines="50" w:before="156" w:afterLines="50" w:after="156" w:line="312" w:lineRule="auto"/>
              <w:jc w:val="center"/>
              <w:rPr>
                <w:rFonts w:ascii="宋体" w:eastAsia="宋体" w:hAnsi="宋体" w:hint="eastAsia"/>
                <w:kern w:val="0"/>
                <w:szCs w:val="21"/>
              </w:rPr>
            </w:pPr>
            <w:r>
              <w:rPr>
                <w:rFonts w:ascii="宋体" w:eastAsia="宋体" w:hAnsi="宋体"/>
                <w:kern w:val="0"/>
                <w:szCs w:val="21"/>
              </w:rPr>
              <w:t>3</w:t>
            </w:r>
            <w:r w:rsidR="005A3F05">
              <w:rPr>
                <w:rFonts w:ascii="宋体" w:eastAsia="宋体" w:hAnsi="宋体"/>
                <w:kern w:val="0"/>
                <w:szCs w:val="21"/>
              </w:rPr>
              <w:t>0%</w:t>
            </w:r>
          </w:p>
        </w:tc>
        <w:tc>
          <w:tcPr>
            <w:tcW w:w="1134" w:type="dxa"/>
            <w:vAlign w:val="center"/>
          </w:tcPr>
          <w:p w14:paraId="081BF51A" w14:textId="77777777" w:rsidR="005A3F05" w:rsidRPr="00322986" w:rsidRDefault="005A3F05" w:rsidP="00051A99">
            <w:pPr>
              <w:spacing w:beforeLines="50" w:before="156" w:afterLines="50" w:after="156" w:line="312" w:lineRule="auto"/>
              <w:jc w:val="center"/>
              <w:rPr>
                <w:rFonts w:ascii="宋体" w:eastAsia="宋体" w:hAnsi="宋体" w:hint="eastAsia"/>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shd w:val="clear" w:color="auto" w:fill="auto"/>
            <w:vAlign w:val="center"/>
          </w:tcPr>
          <w:p w14:paraId="3396A813" w14:textId="77777777" w:rsidR="005A3F05" w:rsidRPr="00322986" w:rsidRDefault="005A3F05" w:rsidP="00051A99">
            <w:pPr>
              <w:spacing w:beforeLines="50" w:before="156" w:afterLines="50" w:after="156" w:line="312" w:lineRule="auto"/>
              <w:rPr>
                <w:rFonts w:ascii="宋体" w:eastAsia="宋体" w:hAnsi="宋体" w:hint="eastAsia"/>
                <w:kern w:val="0"/>
                <w:szCs w:val="21"/>
              </w:rPr>
            </w:pPr>
          </w:p>
        </w:tc>
      </w:tr>
      <w:tr w:rsidR="005A3F05" w:rsidRPr="002F4D99" w14:paraId="6B081EFA" w14:textId="77777777" w:rsidTr="00285327">
        <w:trPr>
          <w:trHeight w:val="755"/>
          <w:jc w:val="center"/>
        </w:trPr>
        <w:tc>
          <w:tcPr>
            <w:tcW w:w="2122" w:type="dxa"/>
            <w:shd w:val="clear" w:color="auto" w:fill="auto"/>
            <w:vAlign w:val="center"/>
          </w:tcPr>
          <w:p w14:paraId="55FE0347" w14:textId="77777777" w:rsidR="005A3F05" w:rsidRPr="00322986" w:rsidRDefault="005A3F05" w:rsidP="00051A99">
            <w:pPr>
              <w:spacing w:beforeLines="50" w:before="156" w:afterLines="50" w:after="156" w:line="312" w:lineRule="auto"/>
              <w:jc w:val="center"/>
              <w:rPr>
                <w:rFonts w:ascii="宋体" w:eastAsia="宋体" w:hAnsi="宋体" w:hint="eastAsia"/>
                <w:kern w:val="0"/>
                <w:szCs w:val="21"/>
              </w:rPr>
            </w:pPr>
            <w:r>
              <w:rPr>
                <w:rFonts w:ascii="宋体" w:eastAsia="宋体" w:hAnsi="宋体" w:hint="eastAsia"/>
                <w:kern w:val="0"/>
                <w:szCs w:val="21"/>
              </w:rPr>
              <w:t>课程目标4</w:t>
            </w:r>
          </w:p>
        </w:tc>
        <w:tc>
          <w:tcPr>
            <w:tcW w:w="858" w:type="dxa"/>
            <w:shd w:val="clear" w:color="auto" w:fill="auto"/>
            <w:vAlign w:val="center"/>
          </w:tcPr>
          <w:p w14:paraId="0CD0A57F" w14:textId="77777777" w:rsidR="005A3F05" w:rsidRPr="00322986" w:rsidRDefault="005A3F05" w:rsidP="00051A99">
            <w:pPr>
              <w:spacing w:beforeLines="50" w:before="156" w:afterLines="50" w:after="156" w:line="312" w:lineRule="auto"/>
              <w:jc w:val="center"/>
              <w:rPr>
                <w:rFonts w:ascii="宋体" w:eastAsia="宋体" w:hAnsi="宋体" w:hint="eastAsia"/>
                <w:kern w:val="0"/>
                <w:szCs w:val="21"/>
              </w:rPr>
            </w:pPr>
            <w:r>
              <w:rPr>
                <w:rFonts w:ascii="宋体" w:eastAsia="宋体" w:hAnsi="宋体"/>
                <w:kern w:val="0"/>
                <w:szCs w:val="21"/>
              </w:rPr>
              <w:t>30%</w:t>
            </w:r>
          </w:p>
        </w:tc>
        <w:tc>
          <w:tcPr>
            <w:tcW w:w="1134" w:type="dxa"/>
            <w:shd w:val="clear" w:color="auto" w:fill="auto"/>
            <w:vAlign w:val="center"/>
          </w:tcPr>
          <w:p w14:paraId="3B699F6D" w14:textId="77777777" w:rsidR="005A3F05" w:rsidRPr="00322986" w:rsidRDefault="00956093" w:rsidP="00051A99">
            <w:pPr>
              <w:spacing w:beforeLines="50" w:before="156" w:afterLines="50" w:after="156" w:line="312" w:lineRule="auto"/>
              <w:jc w:val="center"/>
              <w:rPr>
                <w:rFonts w:ascii="宋体" w:eastAsia="宋体" w:hAnsi="宋体" w:hint="eastAsia"/>
                <w:kern w:val="0"/>
                <w:szCs w:val="21"/>
              </w:rPr>
            </w:pPr>
            <w:r>
              <w:rPr>
                <w:rFonts w:ascii="宋体" w:eastAsia="宋体" w:hAnsi="宋体"/>
                <w:kern w:val="0"/>
                <w:szCs w:val="21"/>
              </w:rPr>
              <w:t>3</w:t>
            </w:r>
            <w:r w:rsidR="005A3F05">
              <w:rPr>
                <w:rFonts w:ascii="宋体" w:eastAsia="宋体" w:hAnsi="宋体"/>
                <w:kern w:val="0"/>
                <w:szCs w:val="21"/>
              </w:rPr>
              <w:t>0%</w:t>
            </w:r>
          </w:p>
        </w:tc>
        <w:tc>
          <w:tcPr>
            <w:tcW w:w="1134" w:type="dxa"/>
            <w:vAlign w:val="center"/>
          </w:tcPr>
          <w:p w14:paraId="5E15EB78" w14:textId="77777777" w:rsidR="005A3F05" w:rsidRPr="00322986" w:rsidRDefault="005A3F05" w:rsidP="00051A99">
            <w:pPr>
              <w:spacing w:beforeLines="50" w:before="156" w:afterLines="50" w:after="156" w:line="312" w:lineRule="auto"/>
              <w:jc w:val="center"/>
              <w:rPr>
                <w:rFonts w:ascii="宋体" w:eastAsia="宋体" w:hAnsi="宋体" w:hint="eastAsia"/>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shd w:val="clear" w:color="auto" w:fill="auto"/>
            <w:vAlign w:val="center"/>
          </w:tcPr>
          <w:p w14:paraId="09F73064" w14:textId="77777777" w:rsidR="005A3F05" w:rsidRPr="00322986" w:rsidRDefault="005A3F05" w:rsidP="00051A99">
            <w:pPr>
              <w:spacing w:beforeLines="50" w:before="156" w:afterLines="50" w:after="156" w:line="312" w:lineRule="auto"/>
              <w:rPr>
                <w:rFonts w:ascii="宋体" w:eastAsia="宋体" w:hAnsi="宋体" w:hint="eastAsia"/>
                <w:kern w:val="0"/>
                <w:szCs w:val="21"/>
              </w:rPr>
            </w:pPr>
          </w:p>
        </w:tc>
      </w:tr>
    </w:tbl>
    <w:p w14:paraId="319954EE" w14:textId="77777777" w:rsidR="00285327" w:rsidRPr="00DD7B5F" w:rsidRDefault="00DD7B5F" w:rsidP="00051A99">
      <w:pPr>
        <w:widowControl/>
        <w:spacing w:beforeLines="50" w:before="156" w:afterLines="50" w:after="156" w:line="312" w:lineRule="auto"/>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3E281EF3" w14:textId="77777777"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25C0EE4" w14:textId="77777777" w:rsidR="00DE7849" w:rsidRPr="00F56396" w:rsidRDefault="00DE7849" w:rsidP="00051A99">
            <w:pPr>
              <w:widowControl/>
              <w:spacing w:beforeLines="50" w:before="156" w:afterLines="50" w:after="156" w:line="312" w:lineRule="auto"/>
              <w:jc w:val="center"/>
              <w:rPr>
                <w:rFonts w:ascii="宋体" w:eastAsia="宋体" w:hAnsi="宋体" w:hint="eastAsia"/>
                <w:b/>
                <w:bCs/>
                <w:szCs w:val="21"/>
              </w:rPr>
            </w:pPr>
            <w:r w:rsidRPr="00F56396">
              <w:rPr>
                <w:rFonts w:ascii="宋体" w:eastAsia="宋体" w:hAnsi="宋体"/>
                <w:b/>
                <w:bCs/>
                <w:szCs w:val="21"/>
              </w:rPr>
              <w:t>课程</w:t>
            </w:r>
          </w:p>
          <w:p w14:paraId="00B43845" w14:textId="77777777" w:rsidR="00DE7849" w:rsidRPr="00F56396" w:rsidRDefault="00DE7849" w:rsidP="00051A99">
            <w:pPr>
              <w:widowControl/>
              <w:spacing w:beforeLines="50" w:before="156" w:afterLines="50" w:after="156" w:line="312" w:lineRule="auto"/>
              <w:jc w:val="center"/>
              <w:rPr>
                <w:rFonts w:ascii="宋体" w:eastAsia="宋体" w:hAnsi="宋体" w:hint="eastAsia"/>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1CDF50B6" w14:textId="77777777" w:rsidR="00DE7849" w:rsidRPr="00FB77A1" w:rsidRDefault="00DE7849" w:rsidP="00051A99">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b/>
                <w:bCs/>
                <w:szCs w:val="21"/>
              </w:rPr>
              <w:t>评分标准</w:t>
            </w:r>
          </w:p>
        </w:tc>
      </w:tr>
      <w:tr w:rsidR="00DE7849" w:rsidRPr="002F4D99" w14:paraId="73C6BB1E" w14:textId="77777777" w:rsidTr="006409D4">
        <w:trPr>
          <w:trHeight w:val="454"/>
          <w:tblHeader/>
          <w:jc w:val="center"/>
        </w:trPr>
        <w:tc>
          <w:tcPr>
            <w:tcW w:w="993" w:type="dxa"/>
            <w:vMerge/>
            <w:tcBorders>
              <w:left w:val="single" w:sz="4" w:space="0" w:color="auto"/>
              <w:right w:val="single" w:sz="4" w:space="0" w:color="auto"/>
            </w:tcBorders>
            <w:vAlign w:val="center"/>
          </w:tcPr>
          <w:p w14:paraId="24382489" w14:textId="77777777" w:rsidR="00DE7849" w:rsidRPr="00F56396" w:rsidRDefault="00DE7849" w:rsidP="00051A99">
            <w:pPr>
              <w:widowControl/>
              <w:spacing w:beforeLines="50" w:before="156" w:afterLines="50" w:after="156" w:line="312" w:lineRule="auto"/>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8DE6C3F" w14:textId="77777777" w:rsidR="00DE7849" w:rsidRPr="00FB77A1" w:rsidRDefault="00DE7849" w:rsidP="00051A99">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27EB6383" w14:textId="77777777" w:rsidR="00DE7849" w:rsidRPr="00FB77A1" w:rsidRDefault="00DE7849" w:rsidP="00051A99">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0C555C07" w14:textId="77777777" w:rsidR="00DE7849" w:rsidRPr="00FB77A1" w:rsidRDefault="00DE7849" w:rsidP="00051A99">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41B83E4D" w14:textId="77777777" w:rsidR="00DE7849" w:rsidRPr="00FB77A1" w:rsidRDefault="00DE7849" w:rsidP="00051A99">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543AEDEF" w14:textId="77777777" w:rsidR="00DE7849" w:rsidRPr="00FB77A1" w:rsidRDefault="00DE7849" w:rsidP="00051A99">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51A4AF31" w14:textId="77777777" w:rsidTr="006409D4">
        <w:trPr>
          <w:trHeight w:val="449"/>
          <w:tblHeader/>
          <w:jc w:val="center"/>
        </w:trPr>
        <w:tc>
          <w:tcPr>
            <w:tcW w:w="993" w:type="dxa"/>
            <w:vMerge/>
            <w:tcBorders>
              <w:left w:val="single" w:sz="4" w:space="0" w:color="auto"/>
              <w:right w:val="single" w:sz="4" w:space="0" w:color="auto"/>
            </w:tcBorders>
            <w:vAlign w:val="center"/>
          </w:tcPr>
          <w:p w14:paraId="2A05712D" w14:textId="77777777" w:rsidR="00DE7849" w:rsidRPr="00F56396" w:rsidRDefault="00DE7849" w:rsidP="00051A99">
            <w:pPr>
              <w:widowControl/>
              <w:spacing w:beforeLines="50" w:before="156" w:afterLines="50" w:after="156" w:line="312" w:lineRule="auto"/>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DD387D1" w14:textId="77777777" w:rsidR="00DE7849" w:rsidRPr="00FB77A1" w:rsidRDefault="00DE7849" w:rsidP="00051A99">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270E26CF" w14:textId="77777777" w:rsidR="00DE7849" w:rsidRPr="00FB77A1" w:rsidRDefault="00DE7849" w:rsidP="00051A99">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64F38A6B" w14:textId="77777777" w:rsidR="00DE7849" w:rsidRPr="00FB77A1" w:rsidRDefault="00DE7849" w:rsidP="00051A99">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6E12260D" w14:textId="77777777" w:rsidR="00DE7849" w:rsidRPr="00FB77A1" w:rsidRDefault="00DE7849" w:rsidP="00051A99">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494AB23D" w14:textId="77777777" w:rsidR="00DE7849" w:rsidRPr="00FB77A1" w:rsidRDefault="00DE7849" w:rsidP="00051A99">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hint="eastAsia"/>
                <w:b/>
                <w:bCs/>
                <w:szCs w:val="21"/>
              </w:rPr>
              <w:t>不合格</w:t>
            </w:r>
          </w:p>
        </w:tc>
      </w:tr>
      <w:tr w:rsidR="00DE7849" w:rsidRPr="002F4D99" w14:paraId="022ACE07" w14:textId="77777777"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35E1CD42" w14:textId="77777777" w:rsidR="00DE7849" w:rsidRPr="00F56396" w:rsidRDefault="00DE7849" w:rsidP="00051A99">
            <w:pPr>
              <w:widowControl/>
              <w:spacing w:beforeLines="50" w:before="156" w:afterLines="50" w:after="156" w:line="312" w:lineRule="auto"/>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28C2A61" w14:textId="77777777" w:rsidR="00DE7849" w:rsidRPr="00FB77A1" w:rsidRDefault="00DE7849" w:rsidP="00051A99">
            <w:pPr>
              <w:spacing w:beforeLines="50" w:before="156" w:afterLines="50" w:after="156" w:line="312" w:lineRule="auto"/>
              <w:jc w:val="center"/>
              <w:rPr>
                <w:rFonts w:ascii="宋体" w:eastAsia="宋体" w:hAnsi="宋体" w:hint="eastAsia"/>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46429711" w14:textId="77777777" w:rsidR="00DE7849" w:rsidRPr="00FB77A1" w:rsidRDefault="00DE7849" w:rsidP="00051A99">
            <w:pPr>
              <w:spacing w:beforeLines="50" w:before="156" w:afterLines="50" w:after="156" w:line="312" w:lineRule="auto"/>
              <w:jc w:val="center"/>
              <w:rPr>
                <w:rFonts w:ascii="宋体" w:eastAsia="宋体" w:hAnsi="宋体" w:hint="eastAsia"/>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03AA3A20" w14:textId="77777777" w:rsidR="00DE7849" w:rsidRPr="00FB77A1" w:rsidRDefault="00DE7849" w:rsidP="00051A99">
            <w:pPr>
              <w:spacing w:beforeLines="50" w:before="156" w:afterLines="50" w:after="156" w:line="312" w:lineRule="auto"/>
              <w:jc w:val="center"/>
              <w:rPr>
                <w:rFonts w:ascii="宋体" w:eastAsia="宋体" w:hAnsi="宋体" w:hint="eastAsia"/>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34849406" w14:textId="77777777" w:rsidR="00DE7849" w:rsidRPr="00FB77A1" w:rsidRDefault="00DE7849" w:rsidP="00051A99">
            <w:pPr>
              <w:spacing w:beforeLines="50" w:before="156" w:afterLines="50" w:after="156" w:line="312" w:lineRule="auto"/>
              <w:jc w:val="center"/>
              <w:rPr>
                <w:rFonts w:ascii="宋体" w:eastAsia="宋体" w:hAnsi="宋体" w:hint="eastAsia"/>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5D2F7F12" w14:textId="77777777" w:rsidR="00DE7849" w:rsidRPr="00FB77A1" w:rsidRDefault="00DE7849" w:rsidP="00051A99">
            <w:pPr>
              <w:spacing w:beforeLines="50" w:before="156" w:afterLines="50" w:after="156" w:line="312" w:lineRule="auto"/>
              <w:jc w:val="center"/>
              <w:rPr>
                <w:rFonts w:ascii="宋体" w:eastAsia="宋体" w:hAnsi="宋体" w:hint="eastAsia"/>
                <w:b/>
                <w:bCs/>
                <w:szCs w:val="21"/>
              </w:rPr>
            </w:pPr>
            <w:r w:rsidRPr="00FB77A1">
              <w:rPr>
                <w:rFonts w:ascii="宋体" w:eastAsia="宋体" w:hAnsi="宋体" w:hint="eastAsia"/>
                <w:b/>
                <w:bCs/>
                <w:szCs w:val="21"/>
              </w:rPr>
              <w:t>F</w:t>
            </w:r>
          </w:p>
        </w:tc>
      </w:tr>
      <w:tr w:rsidR="00DE7849" w:rsidRPr="002F4D99" w14:paraId="45A627E3"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F2E9904" w14:textId="77777777" w:rsidR="00DE7849" w:rsidRDefault="00DE7849" w:rsidP="00051A99">
            <w:pPr>
              <w:spacing w:beforeLines="50" w:before="156" w:afterLines="50" w:after="156" w:line="312" w:lineRule="auto"/>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79B10A50" w14:textId="77777777" w:rsidR="00DE7849" w:rsidRPr="00F56396" w:rsidRDefault="00DE7849" w:rsidP="00051A99">
            <w:pPr>
              <w:spacing w:beforeLines="50" w:before="156" w:afterLines="50" w:after="156" w:line="312" w:lineRule="auto"/>
              <w:jc w:val="center"/>
              <w:rPr>
                <w:rFonts w:ascii="宋体" w:eastAsia="宋体" w:hAnsi="宋体" w:hint="eastAsia"/>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17E5AA6F" w14:textId="77777777" w:rsidR="00DE7849" w:rsidRPr="00F56396" w:rsidRDefault="00956093"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思想素质过硬，对翻译有清晰的认识，具有较强的政治意识和家国情怀</w:t>
            </w:r>
          </w:p>
        </w:tc>
        <w:tc>
          <w:tcPr>
            <w:tcW w:w="1984" w:type="dxa"/>
            <w:tcBorders>
              <w:top w:val="single" w:sz="4" w:space="0" w:color="auto"/>
              <w:left w:val="single" w:sz="4" w:space="0" w:color="auto"/>
              <w:bottom w:val="single" w:sz="4" w:space="0" w:color="auto"/>
              <w:right w:val="single" w:sz="4" w:space="0" w:color="auto"/>
            </w:tcBorders>
          </w:tcPr>
          <w:p w14:paraId="60C8121B" w14:textId="77777777" w:rsidR="00DE7849" w:rsidRPr="00F56396" w:rsidRDefault="00956093"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思想端正，对翻译有清晰的认识，具备一定的政治意识和家国情怀</w:t>
            </w:r>
          </w:p>
        </w:tc>
        <w:tc>
          <w:tcPr>
            <w:tcW w:w="1843" w:type="dxa"/>
            <w:tcBorders>
              <w:top w:val="single" w:sz="4" w:space="0" w:color="auto"/>
              <w:left w:val="single" w:sz="4" w:space="0" w:color="auto"/>
              <w:bottom w:val="single" w:sz="4" w:space="0" w:color="auto"/>
              <w:right w:val="single" w:sz="4" w:space="0" w:color="auto"/>
            </w:tcBorders>
          </w:tcPr>
          <w:p w14:paraId="766B6EF8" w14:textId="77777777" w:rsidR="00DE7849" w:rsidRPr="00F56396" w:rsidRDefault="00956093"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思想基本端正，对翻译及其使命认识程度一般，政治意识和家国情怀一般</w:t>
            </w:r>
          </w:p>
        </w:tc>
        <w:tc>
          <w:tcPr>
            <w:tcW w:w="1779" w:type="dxa"/>
            <w:tcBorders>
              <w:top w:val="single" w:sz="4" w:space="0" w:color="auto"/>
              <w:left w:val="single" w:sz="4" w:space="0" w:color="auto"/>
              <w:bottom w:val="single" w:sz="4" w:space="0" w:color="auto"/>
              <w:right w:val="single" w:sz="4" w:space="0" w:color="auto"/>
            </w:tcBorders>
          </w:tcPr>
          <w:p w14:paraId="128D2625" w14:textId="77777777" w:rsidR="00DE7849" w:rsidRPr="00F56396" w:rsidRDefault="00956093"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思想基本端正，对翻译及其使命的认识基本合格，政治意识和家国情怀合格</w:t>
            </w:r>
          </w:p>
        </w:tc>
        <w:tc>
          <w:tcPr>
            <w:tcW w:w="1779" w:type="dxa"/>
            <w:tcBorders>
              <w:top w:val="single" w:sz="4" w:space="0" w:color="auto"/>
              <w:left w:val="single" w:sz="4" w:space="0" w:color="auto"/>
              <w:bottom w:val="single" w:sz="4" w:space="0" w:color="auto"/>
              <w:right w:val="single" w:sz="4" w:space="0" w:color="auto"/>
            </w:tcBorders>
          </w:tcPr>
          <w:p w14:paraId="4BFD0B45" w14:textId="77777777" w:rsidR="00DE7849" w:rsidRPr="00F56396" w:rsidRDefault="00956093"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对翻译及译者使命缺乏正确的认识，思想素质及政治意识较薄弱</w:t>
            </w:r>
          </w:p>
        </w:tc>
      </w:tr>
      <w:tr w:rsidR="00DE7849" w:rsidRPr="002F4D99" w14:paraId="433F9566"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25516CB" w14:textId="77777777" w:rsidR="00DE7849" w:rsidRDefault="00DE7849" w:rsidP="00051A99">
            <w:pPr>
              <w:spacing w:beforeLines="50" w:before="156" w:afterLines="50" w:after="156" w:line="312" w:lineRule="auto"/>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65582FBA" w14:textId="77777777" w:rsidR="00DE7849" w:rsidRPr="00F56396" w:rsidRDefault="00DE7849" w:rsidP="00051A99">
            <w:pPr>
              <w:spacing w:beforeLines="50" w:before="156" w:afterLines="50" w:after="156" w:line="312" w:lineRule="auto"/>
              <w:jc w:val="center"/>
              <w:rPr>
                <w:rFonts w:ascii="宋体" w:eastAsia="宋体" w:hAnsi="宋体" w:hint="eastAsia"/>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032BE570" w14:textId="77777777" w:rsidR="00DE7849" w:rsidRPr="00F56396" w:rsidRDefault="00956093"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双语语言知识掌握程度较高，双语技能优秀</w:t>
            </w:r>
          </w:p>
        </w:tc>
        <w:tc>
          <w:tcPr>
            <w:tcW w:w="1984" w:type="dxa"/>
            <w:tcBorders>
              <w:top w:val="single" w:sz="4" w:space="0" w:color="auto"/>
              <w:left w:val="single" w:sz="4" w:space="0" w:color="auto"/>
              <w:bottom w:val="single" w:sz="4" w:space="0" w:color="auto"/>
              <w:right w:val="single" w:sz="4" w:space="0" w:color="auto"/>
            </w:tcBorders>
          </w:tcPr>
          <w:p w14:paraId="460DBE9F" w14:textId="77777777" w:rsidR="00DE7849" w:rsidRPr="00F56396" w:rsidRDefault="00956093"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双语语言知识掌握较好，双语技能较好</w:t>
            </w:r>
          </w:p>
        </w:tc>
        <w:tc>
          <w:tcPr>
            <w:tcW w:w="1843" w:type="dxa"/>
            <w:tcBorders>
              <w:top w:val="single" w:sz="4" w:space="0" w:color="auto"/>
              <w:left w:val="single" w:sz="4" w:space="0" w:color="auto"/>
              <w:bottom w:val="single" w:sz="4" w:space="0" w:color="auto"/>
              <w:right w:val="single" w:sz="4" w:space="0" w:color="auto"/>
            </w:tcBorders>
          </w:tcPr>
          <w:p w14:paraId="1856B7CD" w14:textId="77777777" w:rsidR="00DE7849" w:rsidRPr="00F56396" w:rsidRDefault="004C68C6"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双语语言知识掌握一般，双语技能一般</w:t>
            </w:r>
          </w:p>
        </w:tc>
        <w:tc>
          <w:tcPr>
            <w:tcW w:w="1779" w:type="dxa"/>
            <w:tcBorders>
              <w:top w:val="single" w:sz="4" w:space="0" w:color="auto"/>
              <w:left w:val="single" w:sz="4" w:space="0" w:color="auto"/>
              <w:bottom w:val="single" w:sz="4" w:space="0" w:color="auto"/>
              <w:right w:val="single" w:sz="4" w:space="0" w:color="auto"/>
            </w:tcBorders>
          </w:tcPr>
          <w:p w14:paraId="51D5FC61" w14:textId="77777777" w:rsidR="00DE7849" w:rsidRPr="00F56396" w:rsidRDefault="004C68C6"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双语语言知识及技能仅达到合格水平</w:t>
            </w:r>
          </w:p>
        </w:tc>
        <w:tc>
          <w:tcPr>
            <w:tcW w:w="1779" w:type="dxa"/>
            <w:tcBorders>
              <w:top w:val="single" w:sz="4" w:space="0" w:color="auto"/>
              <w:left w:val="single" w:sz="4" w:space="0" w:color="auto"/>
              <w:bottom w:val="single" w:sz="4" w:space="0" w:color="auto"/>
              <w:right w:val="single" w:sz="4" w:space="0" w:color="auto"/>
            </w:tcBorders>
          </w:tcPr>
          <w:p w14:paraId="193FE4F7" w14:textId="77777777" w:rsidR="00DE7849" w:rsidRPr="00F56396" w:rsidRDefault="004C68C6"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双语语言知识及技能较薄弱</w:t>
            </w:r>
          </w:p>
        </w:tc>
      </w:tr>
      <w:tr w:rsidR="00DE7849" w:rsidRPr="002F4D99" w14:paraId="60A3602A"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9533056" w14:textId="77777777" w:rsidR="00DE7849" w:rsidRDefault="00DE7849" w:rsidP="00051A99">
            <w:pPr>
              <w:spacing w:beforeLines="50" w:before="156" w:afterLines="50" w:after="156" w:line="312" w:lineRule="auto"/>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07723B9F" w14:textId="77777777" w:rsidR="00DE7849" w:rsidRPr="00F56396" w:rsidRDefault="00DE7849" w:rsidP="00051A99">
            <w:pPr>
              <w:spacing w:beforeLines="50" w:before="156" w:afterLines="50" w:after="156" w:line="312" w:lineRule="auto"/>
              <w:jc w:val="center"/>
              <w:rPr>
                <w:rFonts w:ascii="宋体" w:eastAsia="宋体" w:hAnsi="宋体" w:hint="eastAsia"/>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4465F749" w14:textId="77777777" w:rsidR="00DE7849" w:rsidRPr="00F56396" w:rsidRDefault="004C68C6"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跨文件交际意识较强，具备较好的跨语言跨文化翻译交</w:t>
            </w:r>
            <w:r>
              <w:rPr>
                <w:rFonts w:ascii="宋体" w:eastAsia="宋体" w:hAnsi="宋体" w:hint="eastAsia"/>
                <w:szCs w:val="21"/>
              </w:rPr>
              <w:lastRenderedPageBreak/>
              <w:t>际能力</w:t>
            </w:r>
          </w:p>
        </w:tc>
        <w:tc>
          <w:tcPr>
            <w:tcW w:w="1984" w:type="dxa"/>
            <w:tcBorders>
              <w:top w:val="single" w:sz="4" w:space="0" w:color="auto"/>
              <w:left w:val="single" w:sz="4" w:space="0" w:color="auto"/>
              <w:bottom w:val="single" w:sz="4" w:space="0" w:color="auto"/>
              <w:right w:val="single" w:sz="4" w:space="0" w:color="auto"/>
            </w:tcBorders>
          </w:tcPr>
          <w:p w14:paraId="16CC9206" w14:textId="77777777" w:rsidR="00DE7849" w:rsidRPr="00F56396" w:rsidRDefault="004C68C6"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lastRenderedPageBreak/>
              <w:t>具备一定的</w:t>
            </w:r>
            <w:r w:rsidRPr="004C68C6">
              <w:rPr>
                <w:rFonts w:ascii="宋体" w:eastAsia="宋体" w:hAnsi="宋体" w:hint="eastAsia"/>
                <w:szCs w:val="21"/>
              </w:rPr>
              <w:t>跨文件交际意识</w:t>
            </w:r>
            <w:r>
              <w:rPr>
                <w:rFonts w:ascii="宋体" w:eastAsia="宋体" w:hAnsi="宋体" w:hint="eastAsia"/>
                <w:szCs w:val="21"/>
              </w:rPr>
              <w:t>以及</w:t>
            </w:r>
            <w:r w:rsidRPr="004C68C6">
              <w:rPr>
                <w:rFonts w:ascii="宋体" w:eastAsia="宋体" w:hAnsi="宋体" w:hint="eastAsia"/>
                <w:szCs w:val="21"/>
              </w:rPr>
              <w:t>跨语言跨文化翻译交际</w:t>
            </w:r>
            <w:r w:rsidRPr="004C68C6">
              <w:rPr>
                <w:rFonts w:ascii="宋体" w:eastAsia="宋体" w:hAnsi="宋体" w:hint="eastAsia"/>
                <w:szCs w:val="21"/>
              </w:rPr>
              <w:lastRenderedPageBreak/>
              <w:t>能力</w:t>
            </w:r>
          </w:p>
        </w:tc>
        <w:tc>
          <w:tcPr>
            <w:tcW w:w="1843" w:type="dxa"/>
            <w:tcBorders>
              <w:top w:val="single" w:sz="4" w:space="0" w:color="auto"/>
              <w:left w:val="single" w:sz="4" w:space="0" w:color="auto"/>
              <w:bottom w:val="single" w:sz="4" w:space="0" w:color="auto"/>
              <w:right w:val="single" w:sz="4" w:space="0" w:color="auto"/>
            </w:tcBorders>
          </w:tcPr>
          <w:p w14:paraId="410AB63D" w14:textId="77777777" w:rsidR="00DE7849" w:rsidRPr="004C68C6" w:rsidRDefault="004C68C6" w:rsidP="00051A99">
            <w:pPr>
              <w:spacing w:beforeLines="50" w:before="156" w:afterLines="50" w:after="156" w:line="312" w:lineRule="auto"/>
              <w:rPr>
                <w:rFonts w:ascii="宋体" w:eastAsia="宋体" w:hAnsi="宋体" w:hint="eastAsia"/>
                <w:szCs w:val="21"/>
              </w:rPr>
            </w:pPr>
            <w:r w:rsidRPr="004C68C6">
              <w:rPr>
                <w:rFonts w:ascii="宋体" w:eastAsia="宋体" w:hAnsi="宋体" w:hint="eastAsia"/>
                <w:szCs w:val="21"/>
              </w:rPr>
              <w:lastRenderedPageBreak/>
              <w:t>跨文件交际意识</w:t>
            </w:r>
            <w:r>
              <w:rPr>
                <w:rFonts w:ascii="宋体" w:eastAsia="宋体" w:hAnsi="宋体" w:hint="eastAsia"/>
                <w:szCs w:val="21"/>
              </w:rPr>
              <w:t>一般</w:t>
            </w:r>
            <w:r w:rsidRPr="004C68C6">
              <w:rPr>
                <w:rFonts w:ascii="宋体" w:eastAsia="宋体" w:hAnsi="宋体" w:hint="eastAsia"/>
                <w:szCs w:val="21"/>
              </w:rPr>
              <w:t>，跨语言跨文化翻译交际能力</w:t>
            </w:r>
            <w:r>
              <w:rPr>
                <w:rFonts w:ascii="宋体" w:eastAsia="宋体" w:hAnsi="宋体" w:hint="eastAsia"/>
                <w:szCs w:val="21"/>
              </w:rPr>
              <w:lastRenderedPageBreak/>
              <w:t>一般</w:t>
            </w:r>
          </w:p>
        </w:tc>
        <w:tc>
          <w:tcPr>
            <w:tcW w:w="1779" w:type="dxa"/>
            <w:tcBorders>
              <w:top w:val="single" w:sz="4" w:space="0" w:color="auto"/>
              <w:left w:val="single" w:sz="4" w:space="0" w:color="auto"/>
              <w:bottom w:val="single" w:sz="4" w:space="0" w:color="auto"/>
              <w:right w:val="single" w:sz="4" w:space="0" w:color="auto"/>
            </w:tcBorders>
          </w:tcPr>
          <w:p w14:paraId="52FE15A1" w14:textId="77777777" w:rsidR="00DE7849" w:rsidRPr="00F56396" w:rsidRDefault="004C68C6" w:rsidP="00051A99">
            <w:pPr>
              <w:spacing w:beforeLines="50" w:before="156" w:afterLines="50" w:after="156" w:line="312" w:lineRule="auto"/>
              <w:rPr>
                <w:rFonts w:ascii="宋体" w:eastAsia="宋体" w:hAnsi="宋体" w:hint="eastAsia"/>
                <w:szCs w:val="21"/>
              </w:rPr>
            </w:pPr>
            <w:r w:rsidRPr="004C68C6">
              <w:rPr>
                <w:rFonts w:ascii="宋体" w:eastAsia="宋体" w:hAnsi="宋体" w:hint="eastAsia"/>
                <w:szCs w:val="21"/>
              </w:rPr>
              <w:lastRenderedPageBreak/>
              <w:t>跨文件交际意识</w:t>
            </w:r>
            <w:r>
              <w:rPr>
                <w:rFonts w:ascii="宋体" w:eastAsia="宋体" w:hAnsi="宋体" w:hint="eastAsia"/>
                <w:szCs w:val="21"/>
              </w:rPr>
              <w:t>及</w:t>
            </w:r>
            <w:r w:rsidRPr="004C68C6">
              <w:rPr>
                <w:rFonts w:ascii="宋体" w:eastAsia="宋体" w:hAnsi="宋体" w:hint="eastAsia"/>
                <w:szCs w:val="21"/>
              </w:rPr>
              <w:t>的跨语言跨文化翻译交际能力</w:t>
            </w:r>
            <w:r>
              <w:rPr>
                <w:rFonts w:ascii="宋体" w:eastAsia="宋体" w:hAnsi="宋体" w:hint="eastAsia"/>
                <w:szCs w:val="21"/>
              </w:rPr>
              <w:lastRenderedPageBreak/>
              <w:t>仅达合格水平</w:t>
            </w:r>
          </w:p>
        </w:tc>
        <w:tc>
          <w:tcPr>
            <w:tcW w:w="1779" w:type="dxa"/>
            <w:tcBorders>
              <w:top w:val="single" w:sz="4" w:space="0" w:color="auto"/>
              <w:left w:val="single" w:sz="4" w:space="0" w:color="auto"/>
              <w:bottom w:val="single" w:sz="4" w:space="0" w:color="auto"/>
              <w:right w:val="single" w:sz="4" w:space="0" w:color="auto"/>
            </w:tcBorders>
          </w:tcPr>
          <w:p w14:paraId="7890A8A9" w14:textId="77777777" w:rsidR="00DE7849" w:rsidRPr="00F56396" w:rsidRDefault="004C68C6" w:rsidP="00051A99">
            <w:pPr>
              <w:spacing w:beforeLines="50" w:before="156" w:afterLines="50" w:after="156" w:line="312" w:lineRule="auto"/>
              <w:rPr>
                <w:rFonts w:ascii="宋体" w:eastAsia="宋体" w:hAnsi="宋体" w:hint="eastAsia"/>
                <w:szCs w:val="21"/>
              </w:rPr>
            </w:pPr>
            <w:r w:rsidRPr="004C68C6">
              <w:rPr>
                <w:rFonts w:ascii="宋体" w:eastAsia="宋体" w:hAnsi="宋体" w:hint="eastAsia"/>
                <w:szCs w:val="21"/>
              </w:rPr>
              <w:lastRenderedPageBreak/>
              <w:t>跨文件交际意识</w:t>
            </w:r>
            <w:r>
              <w:rPr>
                <w:rFonts w:ascii="宋体" w:eastAsia="宋体" w:hAnsi="宋体" w:hint="eastAsia"/>
                <w:szCs w:val="21"/>
              </w:rPr>
              <w:t>及跨语言跨文化翻译交际能力均</w:t>
            </w:r>
            <w:r>
              <w:rPr>
                <w:rFonts w:ascii="宋体" w:eastAsia="宋体" w:hAnsi="宋体" w:hint="eastAsia"/>
                <w:szCs w:val="21"/>
              </w:rPr>
              <w:lastRenderedPageBreak/>
              <w:t>较弱</w:t>
            </w:r>
          </w:p>
        </w:tc>
      </w:tr>
      <w:tr w:rsidR="004C68C6" w:rsidRPr="002F4D99" w14:paraId="716ADAF2"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6AD265D" w14:textId="77777777" w:rsidR="004C68C6" w:rsidRPr="00956093" w:rsidRDefault="004C68C6" w:rsidP="00051A99">
            <w:pPr>
              <w:spacing w:beforeLines="50" w:before="156" w:afterLines="50" w:after="156" w:line="312" w:lineRule="auto"/>
              <w:jc w:val="center"/>
              <w:rPr>
                <w:rFonts w:ascii="宋体" w:eastAsia="宋体" w:hAnsi="宋体" w:hint="eastAsia"/>
                <w:b/>
                <w:bCs/>
                <w:kern w:val="0"/>
                <w:szCs w:val="21"/>
              </w:rPr>
            </w:pPr>
            <w:r w:rsidRPr="00956093">
              <w:rPr>
                <w:rFonts w:ascii="宋体" w:eastAsia="宋体" w:hAnsi="宋体" w:hint="eastAsia"/>
                <w:b/>
                <w:bCs/>
                <w:kern w:val="0"/>
                <w:szCs w:val="21"/>
              </w:rPr>
              <w:lastRenderedPageBreak/>
              <w:t>课程目标4</w:t>
            </w:r>
          </w:p>
        </w:tc>
        <w:tc>
          <w:tcPr>
            <w:tcW w:w="1984" w:type="dxa"/>
            <w:tcBorders>
              <w:top w:val="single" w:sz="4" w:space="0" w:color="auto"/>
              <w:left w:val="single" w:sz="4" w:space="0" w:color="auto"/>
              <w:bottom w:val="single" w:sz="4" w:space="0" w:color="auto"/>
              <w:right w:val="single" w:sz="4" w:space="0" w:color="auto"/>
            </w:tcBorders>
          </w:tcPr>
          <w:p w14:paraId="6BA5A855" w14:textId="77777777" w:rsidR="004C68C6" w:rsidRPr="00F56396" w:rsidRDefault="004C68C6"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翻译技能掌握水平较高，具备较好的翻译元认知能力，能较好地反思并总结翻译过程</w:t>
            </w:r>
          </w:p>
        </w:tc>
        <w:tc>
          <w:tcPr>
            <w:tcW w:w="1984" w:type="dxa"/>
            <w:tcBorders>
              <w:top w:val="single" w:sz="4" w:space="0" w:color="auto"/>
              <w:left w:val="single" w:sz="4" w:space="0" w:color="auto"/>
              <w:bottom w:val="single" w:sz="4" w:space="0" w:color="auto"/>
              <w:right w:val="single" w:sz="4" w:space="0" w:color="auto"/>
            </w:tcBorders>
          </w:tcPr>
          <w:p w14:paraId="4D37AA1B" w14:textId="77777777" w:rsidR="004C68C6" w:rsidRPr="00F56396" w:rsidRDefault="004C68C6" w:rsidP="00051A99">
            <w:pPr>
              <w:spacing w:beforeLines="50" w:before="156" w:afterLines="50" w:after="156" w:line="312" w:lineRule="auto"/>
              <w:rPr>
                <w:rFonts w:ascii="宋体" w:eastAsia="宋体" w:hAnsi="宋体" w:hint="eastAsia"/>
                <w:szCs w:val="21"/>
              </w:rPr>
            </w:pPr>
            <w:r w:rsidRPr="004C68C6">
              <w:rPr>
                <w:rFonts w:ascii="宋体" w:eastAsia="宋体" w:hAnsi="宋体" w:hint="eastAsia"/>
                <w:szCs w:val="21"/>
              </w:rPr>
              <w:t>翻译技能掌握</w:t>
            </w:r>
            <w:r>
              <w:rPr>
                <w:rFonts w:ascii="宋体" w:eastAsia="宋体" w:hAnsi="宋体" w:hint="eastAsia"/>
                <w:szCs w:val="21"/>
              </w:rPr>
              <w:t>良好</w:t>
            </w:r>
            <w:r w:rsidRPr="004C68C6">
              <w:rPr>
                <w:rFonts w:ascii="宋体" w:eastAsia="宋体" w:hAnsi="宋体" w:hint="eastAsia"/>
                <w:szCs w:val="21"/>
              </w:rPr>
              <w:t>，具备较好的翻译元认知能力，能较好地反思并总结翻译过程</w:t>
            </w:r>
          </w:p>
        </w:tc>
        <w:tc>
          <w:tcPr>
            <w:tcW w:w="1843" w:type="dxa"/>
            <w:tcBorders>
              <w:top w:val="single" w:sz="4" w:space="0" w:color="auto"/>
              <w:left w:val="single" w:sz="4" w:space="0" w:color="auto"/>
              <w:bottom w:val="single" w:sz="4" w:space="0" w:color="auto"/>
              <w:right w:val="single" w:sz="4" w:space="0" w:color="auto"/>
            </w:tcBorders>
          </w:tcPr>
          <w:p w14:paraId="6B85B6EE" w14:textId="77777777" w:rsidR="004C68C6" w:rsidRPr="00F56396" w:rsidRDefault="004C68C6"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翻译技能掌握水平一般，具备一定的翻译元认知能力，能在一定程度上反思并总结翻译过程</w:t>
            </w:r>
          </w:p>
        </w:tc>
        <w:tc>
          <w:tcPr>
            <w:tcW w:w="1779" w:type="dxa"/>
            <w:tcBorders>
              <w:top w:val="single" w:sz="4" w:space="0" w:color="auto"/>
              <w:left w:val="single" w:sz="4" w:space="0" w:color="auto"/>
              <w:bottom w:val="single" w:sz="4" w:space="0" w:color="auto"/>
              <w:right w:val="single" w:sz="4" w:space="0" w:color="auto"/>
            </w:tcBorders>
          </w:tcPr>
          <w:p w14:paraId="03C7C299" w14:textId="77777777" w:rsidR="004C68C6" w:rsidRPr="00F56396" w:rsidRDefault="004C68C6"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翻译技能掌握水平合格，但翻译元认知能力较弱仅能有限地反思并总结翻译过程</w:t>
            </w:r>
          </w:p>
        </w:tc>
        <w:tc>
          <w:tcPr>
            <w:tcW w:w="1779" w:type="dxa"/>
            <w:tcBorders>
              <w:top w:val="single" w:sz="4" w:space="0" w:color="auto"/>
              <w:left w:val="single" w:sz="4" w:space="0" w:color="auto"/>
              <w:bottom w:val="single" w:sz="4" w:space="0" w:color="auto"/>
              <w:right w:val="single" w:sz="4" w:space="0" w:color="auto"/>
            </w:tcBorders>
          </w:tcPr>
          <w:p w14:paraId="21811E0F" w14:textId="77777777" w:rsidR="004C68C6" w:rsidRPr="00F56396" w:rsidRDefault="004C68C6"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翻译技能较弱，尚未具备翻译元认知能力，缺乏反思并总结翻译过程的能力。</w:t>
            </w:r>
          </w:p>
        </w:tc>
      </w:tr>
    </w:tbl>
    <w:p w14:paraId="2B5E6A47" w14:textId="77777777" w:rsidR="00F56396" w:rsidRPr="00F56396" w:rsidRDefault="00F56396" w:rsidP="00051A99">
      <w:pPr>
        <w:widowControl/>
        <w:spacing w:line="312" w:lineRule="auto"/>
        <w:jc w:val="left"/>
        <w:rPr>
          <w:rFonts w:ascii="宋体" w:eastAsia="宋体" w:hAnsi="宋体" w:hint="eastAsia"/>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09E66" w14:textId="77777777" w:rsidR="00277975" w:rsidRDefault="00277975" w:rsidP="00AA630A">
      <w:pPr>
        <w:rPr>
          <w:rFonts w:hint="eastAsia"/>
        </w:rPr>
      </w:pPr>
      <w:r>
        <w:separator/>
      </w:r>
    </w:p>
  </w:endnote>
  <w:endnote w:type="continuationSeparator" w:id="0">
    <w:p w14:paraId="44C6434E" w14:textId="77777777" w:rsidR="00277975" w:rsidRDefault="00277975" w:rsidP="00AA630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64A1D1" w14:textId="77777777" w:rsidR="00277975" w:rsidRDefault="00277975" w:rsidP="00AA630A">
      <w:pPr>
        <w:rPr>
          <w:rFonts w:hint="eastAsia"/>
        </w:rPr>
      </w:pPr>
      <w:r>
        <w:separator/>
      </w:r>
    </w:p>
  </w:footnote>
  <w:footnote w:type="continuationSeparator" w:id="0">
    <w:p w14:paraId="6D8515B2" w14:textId="77777777" w:rsidR="00277975" w:rsidRDefault="00277975" w:rsidP="00AA630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1516459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51A99"/>
    <w:rsid w:val="00057165"/>
    <w:rsid w:val="000622C5"/>
    <w:rsid w:val="00062B07"/>
    <w:rsid w:val="00075104"/>
    <w:rsid w:val="00077A5F"/>
    <w:rsid w:val="000A5E02"/>
    <w:rsid w:val="000E457E"/>
    <w:rsid w:val="000F054A"/>
    <w:rsid w:val="00111C76"/>
    <w:rsid w:val="00127071"/>
    <w:rsid w:val="00174500"/>
    <w:rsid w:val="001E5724"/>
    <w:rsid w:val="001E6BF3"/>
    <w:rsid w:val="00242673"/>
    <w:rsid w:val="00264741"/>
    <w:rsid w:val="00277975"/>
    <w:rsid w:val="00285327"/>
    <w:rsid w:val="00287870"/>
    <w:rsid w:val="002A7568"/>
    <w:rsid w:val="002C6921"/>
    <w:rsid w:val="00313A87"/>
    <w:rsid w:val="00322986"/>
    <w:rsid w:val="0034254B"/>
    <w:rsid w:val="0038665C"/>
    <w:rsid w:val="004050C6"/>
    <w:rsid w:val="004070CF"/>
    <w:rsid w:val="00436767"/>
    <w:rsid w:val="004436E4"/>
    <w:rsid w:val="004C68C6"/>
    <w:rsid w:val="005318CC"/>
    <w:rsid w:val="005918B4"/>
    <w:rsid w:val="005A0378"/>
    <w:rsid w:val="005A3F05"/>
    <w:rsid w:val="005C1D31"/>
    <w:rsid w:val="006505B1"/>
    <w:rsid w:val="00665621"/>
    <w:rsid w:val="006E4F82"/>
    <w:rsid w:val="006F64C9"/>
    <w:rsid w:val="007151EF"/>
    <w:rsid w:val="007639A2"/>
    <w:rsid w:val="007A5AC8"/>
    <w:rsid w:val="007C379D"/>
    <w:rsid w:val="007C62ED"/>
    <w:rsid w:val="007E13F7"/>
    <w:rsid w:val="007E39E3"/>
    <w:rsid w:val="008128AD"/>
    <w:rsid w:val="008150C8"/>
    <w:rsid w:val="008560E2"/>
    <w:rsid w:val="00886EBF"/>
    <w:rsid w:val="00956093"/>
    <w:rsid w:val="00A03BBD"/>
    <w:rsid w:val="00A11807"/>
    <w:rsid w:val="00A275E2"/>
    <w:rsid w:val="00A61EFD"/>
    <w:rsid w:val="00AA4570"/>
    <w:rsid w:val="00AA630A"/>
    <w:rsid w:val="00AE3D1A"/>
    <w:rsid w:val="00B03909"/>
    <w:rsid w:val="00B057FE"/>
    <w:rsid w:val="00B40ECD"/>
    <w:rsid w:val="00BA23F0"/>
    <w:rsid w:val="00BD0BBA"/>
    <w:rsid w:val="00C00798"/>
    <w:rsid w:val="00C54636"/>
    <w:rsid w:val="00C72AFA"/>
    <w:rsid w:val="00C93DCB"/>
    <w:rsid w:val="00CA53B2"/>
    <w:rsid w:val="00D02F99"/>
    <w:rsid w:val="00D13028"/>
    <w:rsid w:val="00D13271"/>
    <w:rsid w:val="00D14471"/>
    <w:rsid w:val="00D417A1"/>
    <w:rsid w:val="00D504B7"/>
    <w:rsid w:val="00D715F7"/>
    <w:rsid w:val="00D81E18"/>
    <w:rsid w:val="00DD7B5F"/>
    <w:rsid w:val="00DE7849"/>
    <w:rsid w:val="00E05E8B"/>
    <w:rsid w:val="00E2541C"/>
    <w:rsid w:val="00E366AB"/>
    <w:rsid w:val="00E76E34"/>
    <w:rsid w:val="00ED7F81"/>
    <w:rsid w:val="00F56396"/>
    <w:rsid w:val="00FB77A1"/>
    <w:rsid w:val="00FC24B5"/>
    <w:rsid w:val="00FC3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8DC85C"/>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7A5AC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11</Pages>
  <Words>925</Words>
  <Characters>5276</Characters>
  <Application>Microsoft Office Word</Application>
  <DocSecurity>0</DocSecurity>
  <Lines>43</Lines>
  <Paragraphs>12</Paragraphs>
  <ScaleCrop>false</ScaleCrop>
  <Company>P R C</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susan yang</cp:lastModifiedBy>
  <cp:revision>10</cp:revision>
  <cp:lastPrinted>2020-12-24T07:17:00Z</cp:lastPrinted>
  <dcterms:created xsi:type="dcterms:W3CDTF">2025-03-25T01:32:00Z</dcterms:created>
  <dcterms:modified xsi:type="dcterms:W3CDTF">2025-03-28T03:47:00Z</dcterms:modified>
</cp:coreProperties>
</file>