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A9B60" w14:textId="77777777"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《XXXXX》课程教学大纲</w:t>
      </w:r>
      <w:r>
        <w:rPr>
          <w:rFonts w:ascii="黑体" w:eastAsia="黑体" w:hAnsi="黑体" w:hint="eastAsia"/>
          <w:sz w:val="32"/>
          <w:szCs w:val="32"/>
        </w:rPr>
        <w:t>（三号黑体）</w:t>
      </w:r>
    </w:p>
    <w:p w14:paraId="39E78CEA" w14:textId="77777777"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r w:rsidR="00D13271" w:rsidRPr="009218A0">
        <w:rPr>
          <w:rFonts w:hAnsi="宋体" w:cs="宋体" w:hint="eastAsia"/>
        </w:rPr>
        <w:t>（</w:t>
      </w:r>
      <w:r w:rsidR="00D13271">
        <w:rPr>
          <w:rFonts w:hAnsi="宋体" w:cs="宋体" w:hint="eastAsia"/>
        </w:rPr>
        <w:t>四</w:t>
      </w:r>
      <w:r w:rsidR="00D13271" w:rsidRPr="009218A0">
        <w:rPr>
          <w:rFonts w:hAnsi="宋体" w:cs="宋体" w:hint="eastAsia"/>
        </w:rPr>
        <w:t>号</w:t>
      </w:r>
      <w:r w:rsidR="00D13271">
        <w:rPr>
          <w:rFonts w:hAnsi="宋体" w:cs="宋体" w:hint="eastAsia"/>
        </w:rPr>
        <w:t>黑</w:t>
      </w:r>
      <w:r w:rsidR="00D13271" w:rsidRPr="009218A0">
        <w:rPr>
          <w:rFonts w:hAnsi="宋体" w:cs="宋体" w:hint="eastAsia"/>
        </w:rPr>
        <w:t>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7A8E3817" w14:textId="77777777" w:rsidTr="00DD7B5F">
        <w:trPr>
          <w:jc w:val="center"/>
        </w:trPr>
        <w:tc>
          <w:tcPr>
            <w:tcW w:w="1135" w:type="dxa"/>
            <w:vAlign w:val="center"/>
          </w:tcPr>
          <w:p w14:paraId="0315BB16"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73B6F8CE" w14:textId="099FB2C4" w:rsidR="00D13271" w:rsidRPr="00DD7B5F" w:rsidRDefault="00A95901" w:rsidP="00DD7B5F">
            <w:pPr>
              <w:spacing w:beforeLines="50" w:before="156" w:afterLines="50" w:after="156"/>
              <w:jc w:val="left"/>
              <w:rPr>
                <w:rFonts w:ascii="宋体" w:eastAsia="宋体" w:hAnsi="宋体"/>
              </w:rPr>
            </w:pPr>
            <w:r>
              <w:rPr>
                <w:rFonts w:ascii="宋体" w:eastAsia="宋体" w:hAnsi="宋体" w:hint="eastAsia"/>
              </w:rPr>
              <w:t>News</w:t>
            </w:r>
            <w:r>
              <w:rPr>
                <w:rFonts w:ascii="宋体" w:eastAsia="宋体" w:hAnsi="宋体"/>
              </w:rPr>
              <w:t xml:space="preserve"> </w:t>
            </w:r>
            <w:r>
              <w:rPr>
                <w:rFonts w:ascii="宋体" w:eastAsia="宋体" w:hAnsi="宋体" w:hint="eastAsia"/>
              </w:rPr>
              <w:t>Translation</w:t>
            </w:r>
          </w:p>
        </w:tc>
        <w:tc>
          <w:tcPr>
            <w:tcW w:w="1134" w:type="dxa"/>
            <w:vAlign w:val="center"/>
          </w:tcPr>
          <w:p w14:paraId="4D73F16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74018D14" w14:textId="3F633425" w:rsidR="00D13271" w:rsidRPr="00DD7B5F" w:rsidRDefault="00D13271" w:rsidP="00DD7B5F">
            <w:pPr>
              <w:spacing w:beforeLines="50" w:before="156" w:afterLines="50" w:after="156"/>
              <w:rPr>
                <w:rFonts w:ascii="宋体" w:eastAsia="宋体" w:hAnsi="宋体"/>
              </w:rPr>
            </w:pPr>
          </w:p>
        </w:tc>
      </w:tr>
      <w:tr w:rsidR="00D13271" w:rsidRPr="002F4D99" w14:paraId="449D0C82" w14:textId="77777777" w:rsidTr="00DD7B5F">
        <w:trPr>
          <w:jc w:val="center"/>
        </w:trPr>
        <w:tc>
          <w:tcPr>
            <w:tcW w:w="1135" w:type="dxa"/>
            <w:vAlign w:val="center"/>
          </w:tcPr>
          <w:p w14:paraId="3D0AC610"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615D2974" w14:textId="26C5874A" w:rsidR="00D13271" w:rsidRPr="00DD7B5F" w:rsidRDefault="009A6740" w:rsidP="00DD7B5F">
            <w:pPr>
              <w:spacing w:beforeLines="50" w:before="156" w:afterLines="50" w:after="156"/>
              <w:jc w:val="left"/>
              <w:rPr>
                <w:rFonts w:ascii="宋体" w:eastAsia="宋体" w:hAnsi="宋体"/>
              </w:rPr>
            </w:pPr>
            <w:r>
              <w:rPr>
                <w:rFonts w:ascii="宋体" w:eastAsia="宋体" w:hAnsi="宋体" w:hint="eastAsia"/>
              </w:rPr>
              <w:t>专业</w:t>
            </w:r>
            <w:r w:rsidR="00A95901">
              <w:rPr>
                <w:rFonts w:ascii="宋体" w:eastAsia="宋体" w:hAnsi="宋体" w:hint="eastAsia"/>
              </w:rPr>
              <w:t>选</w:t>
            </w:r>
            <w:r>
              <w:rPr>
                <w:rFonts w:ascii="宋体" w:eastAsia="宋体" w:hAnsi="宋体" w:hint="eastAsia"/>
              </w:rPr>
              <w:t>修课</w:t>
            </w:r>
          </w:p>
        </w:tc>
        <w:tc>
          <w:tcPr>
            <w:tcW w:w="1134" w:type="dxa"/>
            <w:vAlign w:val="center"/>
          </w:tcPr>
          <w:p w14:paraId="4E0C3895"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45E3861E" w14:textId="3F674D02" w:rsidR="00D13271" w:rsidRPr="00DD7B5F" w:rsidRDefault="00A95901" w:rsidP="00DD7B5F">
            <w:pPr>
              <w:spacing w:beforeLines="50" w:before="156" w:afterLines="50" w:after="156"/>
              <w:rPr>
                <w:rFonts w:ascii="宋体" w:eastAsia="宋体" w:hAnsi="宋体"/>
              </w:rPr>
            </w:pPr>
            <w:r>
              <w:rPr>
                <w:rFonts w:ascii="宋体" w:eastAsia="宋体" w:hAnsi="宋体" w:hint="eastAsia"/>
              </w:rPr>
              <w:t>翻译</w:t>
            </w:r>
            <w:r w:rsidR="009A6740">
              <w:rPr>
                <w:rFonts w:ascii="宋体" w:eastAsia="宋体" w:hAnsi="宋体" w:hint="eastAsia"/>
              </w:rPr>
              <w:t>专业</w:t>
            </w:r>
          </w:p>
        </w:tc>
      </w:tr>
      <w:tr w:rsidR="00D13271" w:rsidRPr="002F4D99" w14:paraId="0BE61DC7" w14:textId="77777777" w:rsidTr="00DD7B5F">
        <w:trPr>
          <w:jc w:val="center"/>
        </w:trPr>
        <w:tc>
          <w:tcPr>
            <w:tcW w:w="1135" w:type="dxa"/>
            <w:vAlign w:val="center"/>
          </w:tcPr>
          <w:p w14:paraId="57F5A85F"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064939DA" w14:textId="4A28DB65" w:rsidR="00D13271" w:rsidRPr="00DD7B5F" w:rsidRDefault="009A6740" w:rsidP="00DD7B5F">
            <w:pPr>
              <w:spacing w:beforeLines="50" w:before="156" w:afterLines="50" w:after="156"/>
              <w:jc w:val="left"/>
              <w:rPr>
                <w:rFonts w:ascii="宋体" w:eastAsia="宋体" w:hAnsi="宋体"/>
              </w:rPr>
            </w:pPr>
            <w:r>
              <w:rPr>
                <w:rFonts w:ascii="宋体" w:eastAsia="宋体" w:hAnsi="宋体" w:hint="eastAsia"/>
              </w:rPr>
              <w:t>2</w:t>
            </w:r>
          </w:p>
        </w:tc>
        <w:tc>
          <w:tcPr>
            <w:tcW w:w="1134" w:type="dxa"/>
            <w:vAlign w:val="center"/>
          </w:tcPr>
          <w:p w14:paraId="423D24E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3EBDA169" w14:textId="11BB0410" w:rsidR="00D13271" w:rsidRPr="00DD7B5F" w:rsidRDefault="009A6740" w:rsidP="00DD7B5F">
            <w:pPr>
              <w:spacing w:beforeLines="50" w:before="156" w:afterLines="50" w:after="156"/>
              <w:rPr>
                <w:rFonts w:ascii="宋体" w:eastAsia="宋体" w:hAnsi="宋体"/>
              </w:rPr>
            </w:pPr>
            <w:r>
              <w:rPr>
                <w:rFonts w:ascii="宋体" w:eastAsia="宋体" w:hAnsi="宋体"/>
              </w:rPr>
              <w:t>32</w:t>
            </w:r>
          </w:p>
        </w:tc>
      </w:tr>
      <w:tr w:rsidR="00D13271" w:rsidRPr="002F4D99" w14:paraId="741A3AD3" w14:textId="77777777" w:rsidTr="00DD7B5F">
        <w:trPr>
          <w:jc w:val="center"/>
        </w:trPr>
        <w:tc>
          <w:tcPr>
            <w:tcW w:w="1135" w:type="dxa"/>
            <w:vAlign w:val="center"/>
          </w:tcPr>
          <w:p w14:paraId="16110C99"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271D10FE" w14:textId="78E3E32F" w:rsidR="00D13271" w:rsidRPr="00DD7B5F" w:rsidRDefault="009A6740" w:rsidP="00DD7B5F">
            <w:pPr>
              <w:spacing w:beforeLines="50" w:before="156" w:afterLines="50" w:after="156"/>
              <w:jc w:val="left"/>
              <w:rPr>
                <w:rFonts w:ascii="宋体" w:eastAsia="宋体" w:hAnsi="宋体"/>
              </w:rPr>
            </w:pPr>
            <w:r>
              <w:rPr>
                <w:rFonts w:ascii="宋体" w:eastAsia="宋体" w:hAnsi="宋体" w:hint="eastAsia"/>
              </w:rPr>
              <w:t>彭文青</w:t>
            </w:r>
          </w:p>
        </w:tc>
        <w:tc>
          <w:tcPr>
            <w:tcW w:w="1134" w:type="dxa"/>
            <w:vAlign w:val="center"/>
          </w:tcPr>
          <w:p w14:paraId="212197B9"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20C65792" w14:textId="3D9E76E7" w:rsidR="00D13271" w:rsidRPr="00DD7B5F" w:rsidRDefault="009A6740" w:rsidP="00DD7B5F">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w:t>
            </w:r>
            <w:r w:rsidR="00934F7D">
              <w:rPr>
                <w:rFonts w:ascii="宋体" w:eastAsia="宋体" w:hAnsi="宋体"/>
              </w:rPr>
              <w:t>3</w:t>
            </w:r>
            <w:r>
              <w:rPr>
                <w:rFonts w:ascii="宋体" w:eastAsia="宋体" w:hAnsi="宋体" w:hint="eastAsia"/>
              </w:rPr>
              <w:t>年</w:t>
            </w:r>
            <w:r w:rsidR="00934F7D">
              <w:rPr>
                <w:rFonts w:ascii="宋体" w:eastAsia="宋体" w:hAnsi="宋体"/>
              </w:rPr>
              <w:t>9</w:t>
            </w:r>
            <w:r>
              <w:rPr>
                <w:rFonts w:ascii="宋体" w:eastAsia="宋体" w:hAnsi="宋体" w:hint="eastAsia"/>
              </w:rPr>
              <w:t>月1日</w:t>
            </w:r>
          </w:p>
        </w:tc>
      </w:tr>
      <w:tr w:rsidR="00D13271" w:rsidRPr="002F4D99" w14:paraId="5BA177AA" w14:textId="77777777" w:rsidTr="00DD7B5F">
        <w:trPr>
          <w:jc w:val="center"/>
        </w:trPr>
        <w:tc>
          <w:tcPr>
            <w:tcW w:w="1135" w:type="dxa"/>
            <w:vAlign w:val="center"/>
          </w:tcPr>
          <w:p w14:paraId="2D4FB919"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667CC514" w14:textId="38432B6A" w:rsidR="00D13271" w:rsidRPr="00DD7B5F" w:rsidRDefault="00A95901" w:rsidP="00DD7B5F">
            <w:pPr>
              <w:spacing w:beforeLines="50" w:before="156" w:afterLines="50" w:after="156"/>
              <w:rPr>
                <w:rFonts w:ascii="宋体" w:eastAsia="宋体" w:hAnsi="宋体"/>
              </w:rPr>
            </w:pPr>
            <w:r>
              <w:rPr>
                <w:rFonts w:ascii="宋体" w:eastAsia="宋体" w:hAnsi="宋体" w:hint="eastAsia"/>
              </w:rPr>
              <w:t>自编材料</w:t>
            </w:r>
          </w:p>
        </w:tc>
      </w:tr>
    </w:tbl>
    <w:p w14:paraId="5C78A812" w14:textId="77777777"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r>
        <w:rPr>
          <w:rFonts w:hAnsi="宋体" w:cs="宋体" w:hint="eastAsia"/>
        </w:rPr>
        <w:t>（四号黑体）</w:t>
      </w:r>
    </w:p>
    <w:p w14:paraId="1BD4A949" w14:textId="77777777"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Pr="00C8492C">
        <w:rPr>
          <w:rFonts w:hAnsi="宋体" w:cs="宋体" w:hint="eastAsia"/>
          <w:szCs w:val="21"/>
        </w:rPr>
        <w:t>（小四号黑体）</w:t>
      </w:r>
    </w:p>
    <w:p w14:paraId="468489F1" w14:textId="327BB32C" w:rsidR="00B8614E" w:rsidRPr="00B8614E" w:rsidRDefault="00B8614E" w:rsidP="00B8614E">
      <w:pPr>
        <w:pStyle w:val="a3"/>
        <w:spacing w:beforeLines="50" w:before="156" w:afterLines="50" w:after="156"/>
        <w:ind w:firstLineChars="200" w:firstLine="420"/>
        <w:rPr>
          <w:rFonts w:ascii="黑体" w:eastAsia="黑体" w:hAnsi="黑体" w:cs="宋体"/>
        </w:rPr>
      </w:pPr>
      <w:r w:rsidRPr="00B8614E">
        <w:rPr>
          <w:rFonts w:ascii="黑体" w:eastAsia="黑体" w:hAnsi="黑体" w:cs="宋体"/>
        </w:rPr>
        <w:t>知识目标：掌握新闻翻译中常见的</w:t>
      </w:r>
      <w:r w:rsidRPr="00B8614E">
        <w:rPr>
          <w:rFonts w:ascii="黑体" w:eastAsia="黑体" w:hAnsi="黑体" w:cs="宋体" w:hint="eastAsia"/>
        </w:rPr>
        <w:t>翻译方法与话语特征，</w:t>
      </w:r>
      <w:r w:rsidRPr="00B8614E">
        <w:rPr>
          <w:rFonts w:ascii="黑体" w:eastAsia="黑体" w:hAnsi="黑体" w:cs="宋体"/>
        </w:rPr>
        <w:t>具备一定的时政术语</w:t>
      </w:r>
      <w:r w:rsidRPr="00B8614E">
        <w:rPr>
          <w:rFonts w:ascii="黑体" w:eastAsia="黑体" w:hAnsi="黑体" w:cs="宋体" w:hint="eastAsia"/>
        </w:rPr>
        <w:t>等</w:t>
      </w:r>
      <w:r w:rsidRPr="00B8614E">
        <w:rPr>
          <w:rFonts w:ascii="黑体" w:eastAsia="黑体" w:hAnsi="黑体" w:cs="宋体"/>
        </w:rPr>
        <w:t>双语翻译记忆。</w:t>
      </w:r>
    </w:p>
    <w:p w14:paraId="65ACAD67" w14:textId="4E956BA3" w:rsidR="00B8614E" w:rsidRPr="00B8614E" w:rsidRDefault="00B8614E" w:rsidP="00B8614E">
      <w:pPr>
        <w:pStyle w:val="a3"/>
        <w:spacing w:beforeLines="50" w:before="156" w:afterLines="50" w:after="156"/>
        <w:ind w:firstLineChars="200" w:firstLine="420"/>
        <w:rPr>
          <w:rFonts w:ascii="黑体" w:eastAsia="黑体" w:hAnsi="黑体" w:cs="宋体"/>
        </w:rPr>
      </w:pPr>
      <w:r w:rsidRPr="00B8614E">
        <w:rPr>
          <w:rFonts w:ascii="黑体" w:eastAsia="黑体" w:hAnsi="黑体" w:cs="宋体"/>
        </w:rPr>
        <w:t>能力目标：提高学生的阅读、翻译与写作等语言能力，掌握新闻翻译中的翻译要点和基本方法，具备一定的时政新闻翻译实践能力。</w:t>
      </w:r>
    </w:p>
    <w:p w14:paraId="1002EFFD" w14:textId="2C8533DE" w:rsidR="009A6740" w:rsidRPr="00B8614E" w:rsidRDefault="00B8614E" w:rsidP="00B8614E">
      <w:pPr>
        <w:pStyle w:val="a3"/>
        <w:spacing w:beforeLines="50" w:before="156" w:afterLines="50" w:after="156"/>
        <w:ind w:firstLineChars="200" w:firstLine="420"/>
        <w:rPr>
          <w:rFonts w:hAnsi="宋体" w:cs="宋体"/>
          <w:sz w:val="18"/>
          <w:szCs w:val="16"/>
        </w:rPr>
      </w:pPr>
      <w:r w:rsidRPr="00B8614E">
        <w:rPr>
          <w:rFonts w:ascii="黑体" w:eastAsia="黑体" w:hAnsi="黑体" w:cs="宋体"/>
        </w:rPr>
        <w:t>思政目标：培养学生树立正确的政治立场，能够正确、全面、深刻地理解中国特色时政术语，能够准确、有效地翻译中国特色时政术语，助力中国时政话语的对外传播。</w:t>
      </w:r>
    </w:p>
    <w:p w14:paraId="69651187" w14:textId="77777777"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Pr="00FB77A1">
        <w:rPr>
          <w:rFonts w:hAnsi="宋体" w:cs="宋体" w:hint="eastAsia"/>
        </w:rPr>
        <w:t>（小四号黑体）</w:t>
      </w:r>
    </w:p>
    <w:p w14:paraId="655E5211" w14:textId="77777777" w:rsidR="000F054A" w:rsidRDefault="000F054A" w:rsidP="00DD7B5F">
      <w:pPr>
        <w:pStyle w:val="a3"/>
        <w:spacing w:beforeLines="50" w:before="156" w:afterLines="50" w:after="156"/>
        <w:ind w:firstLineChars="200" w:firstLine="420"/>
        <w:rPr>
          <w:rFonts w:hAnsi="宋体" w:cs="宋体"/>
        </w:rPr>
      </w:pPr>
      <w:r w:rsidRPr="00FB77A1">
        <w:rPr>
          <w:rFonts w:hAnsi="宋体" w:cs="宋体" w:hint="eastAsia"/>
        </w:rPr>
        <w:t>（</w:t>
      </w:r>
      <w:r w:rsidRPr="00FB77A1">
        <w:rPr>
          <w:rFonts w:hAnsi="宋体" w:cs="宋体"/>
        </w:rPr>
        <w:t>课程目标规定</w:t>
      </w:r>
      <w:r w:rsidRPr="00FB77A1">
        <w:rPr>
          <w:rFonts w:hAnsi="宋体" w:cs="宋体" w:hint="eastAsia"/>
        </w:rPr>
        <w:t>某一阶段的学生通过课程学习以后，在发展德、智、体、美、劳</w:t>
      </w:r>
      <w:r w:rsidRPr="00FB77A1">
        <w:rPr>
          <w:rFonts w:hAnsi="宋体" w:cs="宋体"/>
        </w:rPr>
        <w:t>等方面</w:t>
      </w:r>
      <w:r w:rsidRPr="00FB77A1">
        <w:rPr>
          <w:rFonts w:hAnsi="宋体" w:cs="宋体" w:hint="eastAsia"/>
        </w:rPr>
        <w:t>期望实现的程度，它是确定课程内容、教学目标和教学方法的基础。）（五号宋体）</w:t>
      </w:r>
    </w:p>
    <w:p w14:paraId="6E7F30D6" w14:textId="0FB7E452"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课程目标1：</w:t>
      </w:r>
      <w:r w:rsidR="00B8614E">
        <w:rPr>
          <w:rFonts w:hAnsi="宋体" w:cs="宋体" w:hint="eastAsia"/>
          <w:b/>
        </w:rPr>
        <w:t>了解和熟悉新闻翻译基本要求</w:t>
      </w:r>
    </w:p>
    <w:p w14:paraId="61DB3DCB" w14:textId="1E79DA34" w:rsidR="00B8614E" w:rsidRPr="00B8614E" w:rsidRDefault="00B8614E" w:rsidP="00B8614E">
      <w:pPr>
        <w:pStyle w:val="a3"/>
        <w:spacing w:beforeLines="50" w:before="156" w:afterLines="50" w:after="156"/>
        <w:ind w:firstLineChars="200" w:firstLine="420"/>
        <w:rPr>
          <w:rFonts w:hAnsi="宋体" w:cs="宋体"/>
        </w:rPr>
      </w:pPr>
      <w:r>
        <w:rPr>
          <w:rFonts w:hAnsi="宋体" w:cs="宋体" w:hint="eastAsia"/>
        </w:rPr>
        <w:t>1</w:t>
      </w:r>
      <w:r>
        <w:rPr>
          <w:rFonts w:hAnsi="宋体" w:cs="宋体"/>
        </w:rPr>
        <w:t xml:space="preserve">.1 </w:t>
      </w:r>
      <w:r w:rsidRPr="00B8614E">
        <w:rPr>
          <w:rFonts w:hAnsi="宋体" w:cs="宋体"/>
        </w:rPr>
        <w:t>能力目标：通过</w:t>
      </w:r>
      <w:r>
        <w:rPr>
          <w:rFonts w:hAnsi="宋体" w:cs="宋体" w:hint="eastAsia"/>
        </w:rPr>
        <w:t>五个章节</w:t>
      </w:r>
      <w:r w:rsidRPr="00B8614E">
        <w:rPr>
          <w:rFonts w:hAnsi="宋体" w:cs="宋体"/>
        </w:rPr>
        <w:t>的学习，使学生掌握新闻翻译的基本要求</w:t>
      </w:r>
      <w:r>
        <w:rPr>
          <w:rFonts w:hAnsi="宋体" w:cs="宋体" w:hint="eastAsia"/>
        </w:rPr>
        <w:t>，包括</w:t>
      </w:r>
      <w:r w:rsidRPr="00B8614E">
        <w:rPr>
          <w:rFonts w:hAnsi="宋体" w:cs="宋体"/>
        </w:rPr>
        <w:t>吃透原文，准确翻译；灵活掌握、讲究实效；克服障碍、务求易懂；文化差异，不容忽视。每个要求都以定义与译例分析相结合的方式，使学生了解如何达到新闻翻译的标准。在外刊新闻翻译案例精讲中，让学生分析并理解最新中外媒体新闻报道的语言风格和转换要求，进一步实践新闻翻译的特定方法。</w:t>
      </w:r>
    </w:p>
    <w:p w14:paraId="05DBF7F4" w14:textId="77777777" w:rsidR="00B8614E" w:rsidRDefault="00B8614E" w:rsidP="00B8614E">
      <w:pPr>
        <w:pStyle w:val="a3"/>
        <w:spacing w:beforeLines="50" w:before="156" w:afterLines="50" w:after="156"/>
        <w:ind w:firstLineChars="200" w:firstLine="420"/>
        <w:rPr>
          <w:rFonts w:hAnsi="宋体" w:cs="宋体"/>
        </w:rPr>
      </w:pPr>
      <w:r>
        <w:rPr>
          <w:rFonts w:hAnsi="宋体" w:cs="宋体" w:hint="eastAsia"/>
        </w:rPr>
        <w:t>1</w:t>
      </w:r>
      <w:r>
        <w:rPr>
          <w:rFonts w:hAnsi="宋体" w:cs="宋体"/>
        </w:rPr>
        <w:t xml:space="preserve">.2 </w:t>
      </w:r>
      <w:r w:rsidRPr="00B8614E">
        <w:rPr>
          <w:rFonts w:hAnsi="宋体" w:cs="宋体"/>
        </w:rPr>
        <w:t>思政目标：通过</w:t>
      </w:r>
      <w:r>
        <w:rPr>
          <w:rFonts w:hAnsi="宋体" w:cs="宋体" w:hint="eastAsia"/>
        </w:rPr>
        <w:t>五个章节</w:t>
      </w:r>
      <w:r w:rsidRPr="00B8614E">
        <w:rPr>
          <w:rFonts w:hAnsi="宋体" w:cs="宋体"/>
        </w:rPr>
        <w:t>的学习，使学生在掌握新闻翻译要求的基础上，具备过硬的政治思想素质，包括政治立场坚定、坚决拥护和积极宣传党和国家的方针政策；使学生深刻理解新闻翻译基本要求中，如何达到准确翻译原文、坚定政治立场、重视文化差异，以翻译促进文化交流。同时，培养学生的责任感，包括政治责任感和职业责任感，在翻译实践中，努力克服困难与挑战，面对外刊报道中不熟悉的英国政治体制，引导学生以认真负责的工作态度，多方查证资料，准确阐释原文的政治和文化特色，提高文化素养，练就扎实的文化基</w:t>
      </w:r>
      <w:r w:rsidRPr="00B8614E">
        <w:rPr>
          <w:rFonts w:hAnsi="宋体" w:cs="宋体"/>
        </w:rPr>
        <w:lastRenderedPageBreak/>
        <w:t>本功。</w:t>
      </w:r>
    </w:p>
    <w:p w14:paraId="1C2BC8EA" w14:textId="43B4B04B" w:rsidR="00E05E8B" w:rsidRPr="000C2D1F" w:rsidRDefault="00E05E8B" w:rsidP="00B8614E">
      <w:pPr>
        <w:pStyle w:val="a3"/>
        <w:spacing w:beforeLines="50" w:before="156" w:afterLines="50" w:after="156"/>
        <w:ind w:firstLineChars="200" w:firstLine="422"/>
        <w:rPr>
          <w:rFonts w:hAnsi="宋体" w:cs="宋体"/>
          <w:b/>
        </w:rPr>
      </w:pPr>
      <w:r w:rsidRPr="000C2D1F">
        <w:rPr>
          <w:rFonts w:hAnsi="宋体" w:cs="宋体" w:hint="eastAsia"/>
          <w:b/>
        </w:rPr>
        <w:t>课程目标2：</w:t>
      </w:r>
      <w:r w:rsidR="00B8614E">
        <w:rPr>
          <w:rFonts w:hAnsi="宋体" w:cs="宋体" w:hint="eastAsia"/>
          <w:b/>
        </w:rPr>
        <w:t>理解及应用新闻翻译基本方法</w:t>
      </w:r>
    </w:p>
    <w:p w14:paraId="68B1FDC8" w14:textId="2FD2E2E3" w:rsidR="005F2C9B" w:rsidRPr="005F2C9B" w:rsidRDefault="005F2C9B" w:rsidP="005F2C9B">
      <w:pPr>
        <w:pStyle w:val="a3"/>
        <w:spacing w:beforeLines="50" w:before="156" w:afterLines="50" w:after="156"/>
        <w:ind w:firstLineChars="200" w:firstLine="420"/>
        <w:rPr>
          <w:rFonts w:hAnsi="宋体" w:cs="宋体"/>
        </w:rPr>
      </w:pPr>
      <w:r>
        <w:rPr>
          <w:rFonts w:hAnsi="宋体" w:cs="宋体"/>
        </w:rPr>
        <w:t xml:space="preserve">2.1 </w:t>
      </w:r>
      <w:r w:rsidRPr="005F2C9B">
        <w:rPr>
          <w:rFonts w:hAnsi="宋体" w:cs="宋体"/>
        </w:rPr>
        <w:t>品德目标：通过教材等教学内容的选择和学习，引导学生培育和践行社会主义核心价值观，在新闻翻译素材学习中踏踏实实修好品德，明辨是非，坚定立场，成为有家国情怀、民族精神和时代精神的人。</w:t>
      </w:r>
    </w:p>
    <w:p w14:paraId="0F61DD4B" w14:textId="79B1002C" w:rsidR="005F2C9B" w:rsidRPr="005F2C9B" w:rsidRDefault="005F2C9B" w:rsidP="005F2C9B">
      <w:pPr>
        <w:pStyle w:val="a3"/>
        <w:spacing w:beforeLines="50" w:before="156" w:afterLines="50" w:after="156"/>
        <w:ind w:firstLineChars="200" w:firstLine="420"/>
        <w:rPr>
          <w:rFonts w:hAnsi="宋体" w:cs="宋体"/>
        </w:rPr>
      </w:pPr>
      <w:r>
        <w:rPr>
          <w:rFonts w:hAnsi="宋体" w:cs="宋体" w:hint="eastAsia"/>
        </w:rPr>
        <w:t>2</w:t>
      </w:r>
      <w:r>
        <w:rPr>
          <w:rFonts w:hAnsi="宋体" w:cs="宋体"/>
        </w:rPr>
        <w:t xml:space="preserve">.2 </w:t>
      </w:r>
      <w:r>
        <w:rPr>
          <w:rFonts w:hAnsi="宋体" w:cs="宋体" w:hint="eastAsia"/>
        </w:rPr>
        <w:t>专业</w:t>
      </w:r>
      <w:r w:rsidRPr="005F2C9B">
        <w:rPr>
          <w:rFonts w:hAnsi="宋体" w:cs="宋体"/>
        </w:rPr>
        <w:t>目标：使学生掌握新闻翻译的标准</w:t>
      </w:r>
      <w:r>
        <w:rPr>
          <w:rFonts w:hAnsi="宋体" w:cs="宋体" w:hint="eastAsia"/>
        </w:rPr>
        <w:t>——</w:t>
      </w:r>
      <w:r w:rsidRPr="005F2C9B">
        <w:rPr>
          <w:rFonts w:hAnsi="宋体" w:cs="宋体"/>
        </w:rPr>
        <w:t>注重传播效果、译文清晰易懂，培养职业翻译精神；引导学生掌握翻译方法</w:t>
      </w:r>
      <w:r>
        <w:rPr>
          <w:rFonts w:hAnsi="宋体" w:cs="宋体" w:hint="eastAsia"/>
        </w:rPr>
        <w:t>包括直译、意译、巧译新词、喻体转换、四字格使用、委婉语应用等；培养</w:t>
      </w:r>
      <w:r w:rsidRPr="005F2C9B">
        <w:rPr>
          <w:rFonts w:hAnsi="宋体" w:cs="宋体"/>
        </w:rPr>
        <w:t>学生具备过硬的政治思想素质，包括政治立场坚定、坚决拥护和积极宣传党和国家的方针政策，维护国家利益，掌握中国时政话语翻译和中国文化特色新闻翻译策略，讲好中国故事。</w:t>
      </w:r>
    </w:p>
    <w:p w14:paraId="56C788E1" w14:textId="59188419" w:rsidR="00E05E8B" w:rsidRDefault="005F2C9B" w:rsidP="005F2C9B">
      <w:pPr>
        <w:pStyle w:val="a3"/>
        <w:spacing w:beforeLines="50" w:before="156" w:afterLines="50" w:after="156"/>
        <w:ind w:firstLineChars="200" w:firstLine="420"/>
        <w:rPr>
          <w:rFonts w:hAnsi="宋体" w:cs="宋体"/>
        </w:rPr>
      </w:pPr>
      <w:r>
        <w:rPr>
          <w:rFonts w:hAnsi="宋体" w:cs="宋体"/>
        </w:rPr>
        <w:t xml:space="preserve">2.3 </w:t>
      </w:r>
      <w:r w:rsidRPr="005F2C9B">
        <w:rPr>
          <w:rFonts w:hAnsi="宋体" w:cs="宋体"/>
        </w:rPr>
        <w:t>综合素质目标：培养学生的责任感，包括政治责任感和职业责任感，努力提高语言水平之外，应树立起兢兢业业、认真负责的工作态度，发挥好语言与文化之间的桥梁作用。</w:t>
      </w:r>
    </w:p>
    <w:p w14:paraId="7101F6DE" w14:textId="18B0875E"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课程目标3</w:t>
      </w:r>
      <w:r w:rsidR="00B8614E">
        <w:rPr>
          <w:rFonts w:hAnsi="宋体" w:cs="宋体" w:hint="eastAsia"/>
          <w:b/>
        </w:rPr>
        <w:t>：了解和掌握有效传播中国时政话语的路径</w:t>
      </w:r>
    </w:p>
    <w:p w14:paraId="68FB8FE6" w14:textId="7D898CAF" w:rsidR="00B8614E" w:rsidRPr="00B8614E" w:rsidRDefault="00B8614E" w:rsidP="00B8614E">
      <w:pPr>
        <w:pStyle w:val="a3"/>
        <w:spacing w:beforeLines="50" w:before="156" w:afterLines="50" w:after="156"/>
        <w:ind w:firstLineChars="200" w:firstLine="420"/>
        <w:rPr>
          <w:rFonts w:hAnsi="宋体" w:cs="宋体"/>
        </w:rPr>
      </w:pPr>
      <w:r>
        <w:rPr>
          <w:rFonts w:hAnsi="宋体" w:cs="宋体"/>
        </w:rPr>
        <w:t xml:space="preserve">3.1 </w:t>
      </w:r>
      <w:r w:rsidRPr="00B8614E">
        <w:rPr>
          <w:rFonts w:hAnsi="宋体" w:cs="宋体"/>
        </w:rPr>
        <w:t>能力目标：使学生掌握中国政治话语表达特色及内涵，理解其翻译要点和具体方法。每个案例都以定义与译例分析相结合的方式，使学生了解如何达到新闻翻译的标准。在新闻翻译案例精讲中，让学生分析并理解最新术语的语言风格和转换要求，进一步实践新闻翻译的特定方法。</w:t>
      </w:r>
    </w:p>
    <w:p w14:paraId="5D5AB81B" w14:textId="77777777" w:rsidR="00B8614E" w:rsidRDefault="00B8614E" w:rsidP="00B8614E">
      <w:pPr>
        <w:pStyle w:val="a3"/>
        <w:spacing w:beforeLines="50" w:before="156" w:afterLines="50" w:after="156"/>
        <w:ind w:firstLineChars="200" w:firstLine="420"/>
        <w:rPr>
          <w:rFonts w:hAnsi="宋体" w:cs="宋体"/>
        </w:rPr>
      </w:pPr>
      <w:r>
        <w:rPr>
          <w:rFonts w:hAnsi="宋体" w:cs="宋体" w:hint="eastAsia"/>
        </w:rPr>
        <w:t>3</w:t>
      </w:r>
      <w:r>
        <w:rPr>
          <w:rFonts w:hAnsi="宋体" w:cs="宋体"/>
        </w:rPr>
        <w:t xml:space="preserve">.2 </w:t>
      </w:r>
      <w:r w:rsidRPr="00B8614E">
        <w:rPr>
          <w:rFonts w:hAnsi="宋体" w:cs="宋体"/>
        </w:rPr>
        <w:t>思政目标：使学生在掌握新闻翻译要求的基础上，具备过硬的政治思想素质，包括政治立场坚定、坚决拥护和积极宣传党和国家的方针政策；使学生深刻理解新闻翻译基本要求中，如何达到准确翻译原文、坚定政治立场、重视文化差异，以翻译促进文化交流。同时，培养学生的责任感，包括政治责任感和职业责任感，在翻译实践中，努力克服困难与挑战，面对中国特色政治，引导学生以认真负责的工作态度，多方查证资料，准确阐释原文的政治和文化特色，提高文化素养，练就扎实的文化基本功。</w:t>
      </w:r>
    </w:p>
    <w:p w14:paraId="02CEDEA9" w14:textId="77777777" w:rsidR="00B8614E" w:rsidRDefault="00B8614E" w:rsidP="00B8614E">
      <w:pPr>
        <w:pStyle w:val="a3"/>
        <w:spacing w:beforeLines="50" w:before="156" w:afterLines="50" w:after="156"/>
        <w:ind w:firstLineChars="200" w:firstLine="420"/>
        <w:rPr>
          <w:rFonts w:hAnsi="宋体" w:cs="宋体"/>
        </w:rPr>
      </w:pPr>
    </w:p>
    <w:p w14:paraId="0F53817F" w14:textId="7C55CE0E" w:rsidR="00E05E8B" w:rsidRDefault="00E05E8B" w:rsidP="00B8614E">
      <w:pPr>
        <w:pStyle w:val="a3"/>
        <w:spacing w:beforeLines="50" w:before="156" w:afterLines="50" w:after="156"/>
        <w:ind w:firstLineChars="200" w:firstLine="420"/>
        <w:rPr>
          <w:rFonts w:hAnsi="宋体" w:cs="宋体"/>
        </w:rPr>
      </w:pPr>
      <w:r>
        <w:rPr>
          <w:rFonts w:hAnsi="宋体" w:cs="宋体" w:hint="eastAsia"/>
        </w:rPr>
        <w:t>（要求参照《普通高等学校本科专业类教学质量国家标准》，对应各类专业认证标准，注意对毕业要求支撑程度强弱的描述，与“课程目标对毕业要求的支撑关系表一致）（五号宋体）</w:t>
      </w:r>
    </w:p>
    <w:p w14:paraId="119B9AB7" w14:textId="77777777"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r>
        <w:rPr>
          <w:rFonts w:hAnsi="宋体" w:cs="宋体" w:hint="eastAsia"/>
        </w:rPr>
        <w:t>（小四号黑体）</w:t>
      </w:r>
    </w:p>
    <w:p w14:paraId="198B0D17" w14:textId="77777777"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r w:rsidR="00D504B7" w:rsidRPr="00D504B7">
        <w:rPr>
          <w:rFonts w:ascii="黑体" w:hAnsi="宋体" w:hint="eastAsia"/>
          <w:bCs/>
          <w:szCs w:val="21"/>
        </w:rPr>
        <w:t>（五号宋体）</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14:paraId="2BDA840E" w14:textId="77777777" w:rsidTr="00DD7B5F">
        <w:trPr>
          <w:jc w:val="center"/>
        </w:trPr>
        <w:tc>
          <w:tcPr>
            <w:tcW w:w="1302" w:type="dxa"/>
            <w:vAlign w:val="center"/>
          </w:tcPr>
          <w:p w14:paraId="0681DE16" w14:textId="77777777"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14:paraId="3F31A458" w14:textId="77777777"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14:paraId="6E7AA034"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14:paraId="7160DBBB"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05E8B" w14:paraId="2521CEE4" w14:textId="77777777" w:rsidTr="00DD7B5F">
        <w:trPr>
          <w:jc w:val="center"/>
        </w:trPr>
        <w:tc>
          <w:tcPr>
            <w:tcW w:w="1302" w:type="dxa"/>
            <w:vMerge w:val="restart"/>
            <w:vAlign w:val="center"/>
          </w:tcPr>
          <w:p w14:paraId="7908CEF2" w14:textId="77777777"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14:paraId="61F80D27" w14:textId="77777777" w:rsidR="00E05E8B" w:rsidRDefault="00E05E8B" w:rsidP="00DD7B5F">
            <w:pPr>
              <w:pStyle w:val="a3"/>
              <w:spacing w:beforeLines="50" w:before="156" w:afterLines="50" w:after="156"/>
              <w:jc w:val="center"/>
              <w:rPr>
                <w:rFonts w:hAnsi="宋体" w:cs="宋体"/>
              </w:rPr>
            </w:pPr>
            <w:r>
              <w:rPr>
                <w:rFonts w:hAnsi="宋体" w:cs="宋体" w:hint="eastAsia"/>
              </w:rPr>
              <w:t>1.1</w:t>
            </w:r>
          </w:p>
        </w:tc>
        <w:tc>
          <w:tcPr>
            <w:tcW w:w="3118" w:type="dxa"/>
            <w:vAlign w:val="center"/>
          </w:tcPr>
          <w:p w14:paraId="17EF3030" w14:textId="77777777" w:rsidR="00E05E8B" w:rsidRDefault="00DC6056" w:rsidP="00DD7B5F">
            <w:pPr>
              <w:pStyle w:val="a3"/>
              <w:spacing w:beforeLines="50" w:before="156" w:afterLines="50" w:after="156"/>
              <w:jc w:val="center"/>
              <w:rPr>
                <w:rFonts w:hAnsi="宋体" w:cs="宋体"/>
              </w:rPr>
            </w:pPr>
            <w:r>
              <w:rPr>
                <w:rFonts w:hAnsi="宋体" w:cs="宋体" w:hint="eastAsia"/>
              </w:rPr>
              <w:t>新闻翻译的基本要求</w:t>
            </w:r>
          </w:p>
          <w:p w14:paraId="041D7919" w14:textId="7843B38A" w:rsidR="00DC6056" w:rsidRDefault="00DC6056" w:rsidP="00DD7B5F">
            <w:pPr>
              <w:pStyle w:val="a3"/>
              <w:spacing w:beforeLines="50" w:before="156" w:afterLines="50" w:after="156"/>
              <w:jc w:val="center"/>
              <w:rPr>
                <w:rFonts w:hAnsi="宋体" w:cs="宋体"/>
              </w:rPr>
            </w:pPr>
            <w:r>
              <w:rPr>
                <w:rFonts w:hAnsi="宋体" w:cs="宋体" w:hint="eastAsia"/>
              </w:rPr>
              <w:t>新闻翻译的基本素养</w:t>
            </w:r>
          </w:p>
        </w:tc>
        <w:tc>
          <w:tcPr>
            <w:tcW w:w="2688" w:type="dxa"/>
            <w:vAlign w:val="center"/>
          </w:tcPr>
          <w:p w14:paraId="79BB6515" w14:textId="1E27911A" w:rsidR="00E05E8B" w:rsidRDefault="000C4118" w:rsidP="00DD7B5F">
            <w:pPr>
              <w:pStyle w:val="a3"/>
              <w:spacing w:beforeLines="50" w:before="156" w:afterLines="50" w:after="156"/>
              <w:jc w:val="center"/>
              <w:rPr>
                <w:rFonts w:hAnsi="宋体" w:cs="宋体"/>
              </w:rPr>
            </w:pPr>
            <w:r w:rsidRPr="001260F0">
              <w:rPr>
                <w:rFonts w:ascii="Times New Roman" w:eastAsia="仿宋_GB2312" w:hAnsi="Times New Roman" w:hint="eastAsia"/>
                <w:kern w:val="0"/>
                <w:szCs w:val="21"/>
              </w:rPr>
              <w:t>毕业要求</w:t>
            </w:r>
            <w:r w:rsidRPr="001260F0">
              <w:rPr>
                <w:rFonts w:ascii="Times New Roman" w:eastAsia="仿宋_GB2312" w:hAnsi="Times New Roman"/>
                <w:kern w:val="0"/>
                <w:szCs w:val="21"/>
              </w:rPr>
              <w:t>2</w:t>
            </w:r>
            <w:r w:rsidRPr="001260F0">
              <w:rPr>
                <w:rFonts w:ascii="Times New Roman" w:eastAsia="仿宋_GB2312" w:hAnsi="Times New Roman"/>
                <w:kern w:val="0"/>
                <w:szCs w:val="21"/>
              </w:rPr>
              <w:t>：</w:t>
            </w:r>
            <w:r w:rsidRPr="001260F0">
              <w:rPr>
                <w:rFonts w:ascii="Times New Roman" w:hAnsi="宋体" w:hint="eastAsia"/>
                <w:szCs w:val="21"/>
              </w:rPr>
              <w:t>具有扎实的英语语言知识、国别知识、文学文化知识、跨文化知识和相关人文社科知识。</w:t>
            </w:r>
            <w:r w:rsidRPr="001260F0">
              <w:rPr>
                <w:rFonts w:ascii="Times New Roman" w:hAnsi="Times New Roman"/>
                <w:szCs w:val="21"/>
              </w:rPr>
              <w:t xml:space="preserve">3-1 </w:t>
            </w:r>
            <w:r w:rsidRPr="001260F0">
              <w:rPr>
                <w:rFonts w:ascii="Times New Roman" w:hAnsi="宋体" w:hint="eastAsia"/>
                <w:szCs w:val="21"/>
              </w:rPr>
              <w:t>熟练掌握英语的听、说、读、写、译技能，符</w:t>
            </w:r>
            <w:r w:rsidRPr="001260F0">
              <w:rPr>
                <w:rFonts w:ascii="Times New Roman" w:hAnsi="宋体" w:hint="eastAsia"/>
                <w:szCs w:val="21"/>
              </w:rPr>
              <w:lastRenderedPageBreak/>
              <w:t>合《中国英语等级量表》中语言能力总表第七级的描述</w:t>
            </w:r>
          </w:p>
        </w:tc>
      </w:tr>
      <w:tr w:rsidR="00E05E8B" w14:paraId="3D83677C" w14:textId="77777777" w:rsidTr="00DD7B5F">
        <w:trPr>
          <w:jc w:val="center"/>
        </w:trPr>
        <w:tc>
          <w:tcPr>
            <w:tcW w:w="1302" w:type="dxa"/>
            <w:vMerge/>
            <w:vAlign w:val="center"/>
          </w:tcPr>
          <w:p w14:paraId="1D0AC8D6" w14:textId="77777777" w:rsidR="00E05E8B" w:rsidRDefault="00E05E8B" w:rsidP="00DD7B5F">
            <w:pPr>
              <w:pStyle w:val="a3"/>
              <w:spacing w:beforeLines="50" w:before="156" w:afterLines="50" w:after="156"/>
              <w:jc w:val="center"/>
              <w:rPr>
                <w:rFonts w:hAnsi="宋体" w:cs="宋体"/>
                <w:szCs w:val="21"/>
              </w:rPr>
            </w:pPr>
          </w:p>
        </w:tc>
        <w:tc>
          <w:tcPr>
            <w:tcW w:w="1959" w:type="dxa"/>
            <w:vAlign w:val="center"/>
          </w:tcPr>
          <w:p w14:paraId="41C78293" w14:textId="77777777" w:rsidR="00E05E8B" w:rsidRDefault="00E05E8B" w:rsidP="00DD7B5F">
            <w:pPr>
              <w:pStyle w:val="a3"/>
              <w:spacing w:beforeLines="50" w:before="156" w:afterLines="50" w:after="156"/>
              <w:jc w:val="center"/>
              <w:rPr>
                <w:rFonts w:hAnsi="宋体" w:cs="宋体"/>
              </w:rPr>
            </w:pPr>
            <w:r>
              <w:rPr>
                <w:rFonts w:hAnsi="宋体" w:cs="宋体" w:hint="eastAsia"/>
              </w:rPr>
              <w:t>1.2</w:t>
            </w:r>
          </w:p>
        </w:tc>
        <w:tc>
          <w:tcPr>
            <w:tcW w:w="3118" w:type="dxa"/>
            <w:vAlign w:val="center"/>
          </w:tcPr>
          <w:p w14:paraId="1DE90A29" w14:textId="2986E46C" w:rsidR="00E05E8B" w:rsidRDefault="00DC6056" w:rsidP="00DD7B5F">
            <w:pPr>
              <w:pStyle w:val="a3"/>
              <w:spacing w:beforeLines="50" w:before="156" w:afterLines="50" w:after="156"/>
              <w:jc w:val="center"/>
              <w:rPr>
                <w:rFonts w:hAnsi="宋体" w:cs="宋体"/>
              </w:rPr>
            </w:pPr>
            <w:r>
              <w:rPr>
                <w:rFonts w:hAnsi="宋体" w:cs="宋体" w:hint="eastAsia"/>
              </w:rPr>
              <w:t>新闻翻译工作者的自我审查、评价与提升</w:t>
            </w:r>
          </w:p>
        </w:tc>
        <w:tc>
          <w:tcPr>
            <w:tcW w:w="2688" w:type="dxa"/>
            <w:vAlign w:val="center"/>
          </w:tcPr>
          <w:p w14:paraId="103788AF" w14:textId="25F4B6B0" w:rsidR="00E05E8B" w:rsidRDefault="000C4118" w:rsidP="00DD7B5F">
            <w:pPr>
              <w:pStyle w:val="a3"/>
              <w:spacing w:beforeLines="50" w:before="156" w:afterLines="50" w:after="156"/>
              <w:jc w:val="center"/>
              <w:rPr>
                <w:rFonts w:hAnsi="宋体" w:cs="宋体"/>
              </w:rPr>
            </w:pPr>
            <w:r w:rsidRPr="001260F0">
              <w:rPr>
                <w:rFonts w:ascii="Times New Roman" w:eastAsia="仿宋_GB2312" w:hAnsi="Times New Roman" w:hint="eastAsia"/>
                <w:kern w:val="0"/>
                <w:szCs w:val="21"/>
              </w:rPr>
              <w:t>毕业要求</w:t>
            </w:r>
            <w:r w:rsidRPr="001260F0">
              <w:rPr>
                <w:rFonts w:ascii="Times New Roman" w:eastAsia="仿宋_GB2312" w:hAnsi="Times New Roman"/>
                <w:kern w:val="0"/>
                <w:szCs w:val="21"/>
              </w:rPr>
              <w:t>6</w:t>
            </w:r>
            <w:r w:rsidRPr="001260F0">
              <w:rPr>
                <w:rFonts w:ascii="Times New Roman" w:eastAsia="仿宋_GB2312" w:hAnsi="Times New Roman"/>
                <w:kern w:val="0"/>
                <w:szCs w:val="21"/>
              </w:rPr>
              <w:t>：</w:t>
            </w:r>
            <w:r w:rsidRPr="001260F0">
              <w:rPr>
                <w:rFonts w:ascii="Times New Roman" w:hAnsi="宋体" w:hint="eastAsia"/>
                <w:szCs w:val="21"/>
              </w:rPr>
              <w:t>具备获取和更新专业知识的学习能力以及较强的自主学习能力。</w:t>
            </w:r>
          </w:p>
        </w:tc>
      </w:tr>
      <w:tr w:rsidR="00E05E8B" w14:paraId="5EC7F2EA" w14:textId="77777777" w:rsidTr="00DD7B5F">
        <w:trPr>
          <w:jc w:val="center"/>
        </w:trPr>
        <w:tc>
          <w:tcPr>
            <w:tcW w:w="1302" w:type="dxa"/>
            <w:vMerge w:val="restart"/>
            <w:vAlign w:val="center"/>
          </w:tcPr>
          <w:p w14:paraId="7525C594" w14:textId="77777777"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14:paraId="4519AE2F" w14:textId="77777777" w:rsidR="00E05E8B" w:rsidRDefault="00E05E8B" w:rsidP="00DD7B5F">
            <w:pPr>
              <w:pStyle w:val="a3"/>
              <w:spacing w:beforeLines="50" w:before="156" w:afterLines="50" w:after="156"/>
              <w:jc w:val="center"/>
              <w:rPr>
                <w:rFonts w:hAnsi="宋体" w:cs="宋体"/>
              </w:rPr>
            </w:pPr>
            <w:r>
              <w:rPr>
                <w:rFonts w:hAnsi="宋体" w:cs="宋体" w:hint="eastAsia"/>
              </w:rPr>
              <w:t>2.1</w:t>
            </w:r>
          </w:p>
        </w:tc>
        <w:tc>
          <w:tcPr>
            <w:tcW w:w="3118" w:type="dxa"/>
            <w:vAlign w:val="center"/>
          </w:tcPr>
          <w:p w14:paraId="053C1ED0" w14:textId="583024D7" w:rsidR="00E05E8B" w:rsidRDefault="00DC6056" w:rsidP="00DD7B5F">
            <w:pPr>
              <w:pStyle w:val="a3"/>
              <w:spacing w:beforeLines="50" w:before="156" w:afterLines="50" w:after="156"/>
              <w:jc w:val="center"/>
              <w:rPr>
                <w:rFonts w:hAnsi="宋体" w:cs="宋体"/>
              </w:rPr>
            </w:pPr>
            <w:r>
              <w:rPr>
                <w:rFonts w:hAnsi="宋体" w:cs="宋体" w:hint="eastAsia"/>
              </w:rPr>
              <w:t>新闻翻译的基本方法，包括直译、巧译新词、妙用四字格、释义、替换等</w:t>
            </w:r>
          </w:p>
        </w:tc>
        <w:tc>
          <w:tcPr>
            <w:tcW w:w="2688" w:type="dxa"/>
            <w:vAlign w:val="center"/>
          </w:tcPr>
          <w:p w14:paraId="6E76CDF4" w14:textId="135D1D63" w:rsidR="00E05E8B" w:rsidRDefault="000C4118" w:rsidP="00DD7B5F">
            <w:pPr>
              <w:pStyle w:val="a3"/>
              <w:spacing w:beforeLines="50" w:before="156" w:afterLines="50" w:after="156"/>
              <w:jc w:val="center"/>
              <w:rPr>
                <w:rFonts w:hAnsi="宋体" w:cs="宋体"/>
              </w:rPr>
            </w:pPr>
            <w:r w:rsidRPr="001260F0">
              <w:rPr>
                <w:rFonts w:ascii="Times New Roman" w:eastAsia="仿宋_GB2312" w:hAnsi="Times New Roman" w:hint="eastAsia"/>
                <w:kern w:val="0"/>
                <w:szCs w:val="21"/>
              </w:rPr>
              <w:t>毕业要求</w:t>
            </w:r>
            <w:r w:rsidRPr="001260F0">
              <w:rPr>
                <w:rFonts w:ascii="Times New Roman" w:eastAsia="仿宋_GB2312" w:hAnsi="Times New Roman"/>
                <w:kern w:val="0"/>
                <w:szCs w:val="21"/>
              </w:rPr>
              <w:t>2</w:t>
            </w:r>
            <w:r w:rsidRPr="001260F0">
              <w:rPr>
                <w:rFonts w:ascii="Times New Roman" w:eastAsia="仿宋_GB2312" w:hAnsi="Times New Roman"/>
                <w:kern w:val="0"/>
                <w:szCs w:val="21"/>
              </w:rPr>
              <w:t>：</w:t>
            </w:r>
            <w:r w:rsidRPr="001260F0">
              <w:rPr>
                <w:rFonts w:ascii="Times New Roman" w:hAnsi="宋体" w:hint="eastAsia"/>
                <w:szCs w:val="21"/>
              </w:rPr>
              <w:t>具有扎实的英语语言知识、国别知识、文学文化知识、跨文化知识和相关人文社科知识。</w:t>
            </w:r>
          </w:p>
        </w:tc>
      </w:tr>
      <w:tr w:rsidR="00E05E8B" w14:paraId="08FC8FFA" w14:textId="77777777" w:rsidTr="00DD7B5F">
        <w:trPr>
          <w:jc w:val="center"/>
        </w:trPr>
        <w:tc>
          <w:tcPr>
            <w:tcW w:w="1302" w:type="dxa"/>
            <w:vMerge/>
            <w:vAlign w:val="center"/>
          </w:tcPr>
          <w:p w14:paraId="37BEDCCA" w14:textId="77777777" w:rsidR="00E05E8B" w:rsidRDefault="00E05E8B" w:rsidP="00DD7B5F">
            <w:pPr>
              <w:pStyle w:val="a3"/>
              <w:spacing w:beforeLines="50" w:before="156" w:afterLines="50" w:after="156"/>
              <w:jc w:val="center"/>
              <w:rPr>
                <w:rFonts w:hAnsi="宋体" w:cs="宋体"/>
                <w:szCs w:val="21"/>
              </w:rPr>
            </w:pPr>
          </w:p>
        </w:tc>
        <w:tc>
          <w:tcPr>
            <w:tcW w:w="1959" w:type="dxa"/>
            <w:vAlign w:val="center"/>
          </w:tcPr>
          <w:p w14:paraId="30290CCC" w14:textId="77777777" w:rsidR="00E05E8B" w:rsidRDefault="00E05E8B" w:rsidP="00DD7B5F">
            <w:pPr>
              <w:pStyle w:val="a3"/>
              <w:spacing w:beforeLines="50" w:before="156" w:afterLines="50" w:after="156"/>
              <w:jc w:val="center"/>
              <w:rPr>
                <w:rFonts w:hAnsi="宋体" w:cs="宋体"/>
              </w:rPr>
            </w:pPr>
            <w:r>
              <w:rPr>
                <w:rFonts w:hAnsi="宋体" w:cs="宋体" w:hint="eastAsia"/>
              </w:rPr>
              <w:t>2.2</w:t>
            </w:r>
          </w:p>
        </w:tc>
        <w:tc>
          <w:tcPr>
            <w:tcW w:w="3118" w:type="dxa"/>
            <w:vAlign w:val="center"/>
          </w:tcPr>
          <w:p w14:paraId="31DCB8AA" w14:textId="253184D4" w:rsidR="00E05E8B" w:rsidRPr="00DC6056" w:rsidRDefault="00DC6056" w:rsidP="00DD7B5F">
            <w:pPr>
              <w:pStyle w:val="a3"/>
              <w:spacing w:beforeLines="50" w:before="156" w:afterLines="50" w:after="156"/>
              <w:jc w:val="center"/>
              <w:rPr>
                <w:rFonts w:ascii="黑体" w:hAnsi="宋体"/>
                <w:szCs w:val="21"/>
              </w:rPr>
            </w:pPr>
            <w:r w:rsidRPr="00DC6056">
              <w:rPr>
                <w:rFonts w:ascii="黑体" w:hAnsi="宋体" w:hint="eastAsia"/>
                <w:szCs w:val="21"/>
              </w:rPr>
              <w:t>新闻翻译的</w:t>
            </w:r>
            <w:r>
              <w:rPr>
                <w:rFonts w:ascii="黑体" w:hAnsi="宋体" w:hint="eastAsia"/>
                <w:szCs w:val="21"/>
              </w:rPr>
              <w:t>段落翻译实践——工作坊，团队合作</w:t>
            </w:r>
          </w:p>
        </w:tc>
        <w:tc>
          <w:tcPr>
            <w:tcW w:w="2688" w:type="dxa"/>
            <w:vAlign w:val="center"/>
          </w:tcPr>
          <w:p w14:paraId="7BA52154" w14:textId="5AB8AC95" w:rsidR="00E05E8B" w:rsidRDefault="000C4118" w:rsidP="00DD7B5F">
            <w:pPr>
              <w:pStyle w:val="a3"/>
              <w:spacing w:beforeLines="50" w:before="156" w:afterLines="50" w:after="156"/>
              <w:jc w:val="center"/>
              <w:rPr>
                <w:rFonts w:hAnsi="宋体" w:cs="宋体"/>
              </w:rPr>
            </w:pPr>
            <w:r w:rsidRPr="001260F0">
              <w:rPr>
                <w:rFonts w:ascii="Times New Roman" w:eastAsia="仿宋_GB2312" w:hAnsi="Times New Roman" w:hint="eastAsia"/>
                <w:kern w:val="0"/>
                <w:szCs w:val="21"/>
              </w:rPr>
              <w:t>毕业要求</w:t>
            </w:r>
            <w:r w:rsidRPr="001260F0">
              <w:rPr>
                <w:rFonts w:ascii="Times New Roman" w:eastAsia="仿宋_GB2312" w:hAnsi="Times New Roman"/>
                <w:kern w:val="0"/>
                <w:szCs w:val="21"/>
              </w:rPr>
              <w:t>7</w:t>
            </w:r>
            <w:r w:rsidRPr="001260F0">
              <w:rPr>
                <w:rFonts w:ascii="Times New Roman" w:eastAsia="仿宋_GB2312" w:hAnsi="Times New Roman"/>
                <w:kern w:val="0"/>
                <w:szCs w:val="21"/>
              </w:rPr>
              <w:t>：</w:t>
            </w:r>
            <w:r w:rsidRPr="001260F0">
              <w:rPr>
                <w:rFonts w:ascii="Times New Roman" w:hAnsi="宋体" w:hint="eastAsia"/>
                <w:szCs w:val="21"/>
              </w:rPr>
              <w:t>具备专业的口笔译实践能力，能通过实践活动拓展知识与技能，能运用所学的知识与技能解决实际问题，学会与他人沟通合作。</w:t>
            </w:r>
            <w:r w:rsidRPr="001260F0">
              <w:rPr>
                <w:rFonts w:ascii="Times New Roman" w:hAnsi="Times New Roman"/>
                <w:szCs w:val="21"/>
              </w:rPr>
              <w:t xml:space="preserve">7-1 </w:t>
            </w:r>
            <w:r w:rsidRPr="001260F0">
              <w:rPr>
                <w:rFonts w:ascii="Times New Roman" w:hAnsi="宋体" w:hint="eastAsia"/>
                <w:szCs w:val="21"/>
              </w:rPr>
              <w:t>能通过实践活动拓展知识，掌握技能，学会与他人沟通合作</w:t>
            </w:r>
          </w:p>
        </w:tc>
      </w:tr>
      <w:tr w:rsidR="006A4AEB" w14:paraId="2716CD19" w14:textId="77777777" w:rsidTr="007B6493">
        <w:trPr>
          <w:jc w:val="center"/>
        </w:trPr>
        <w:tc>
          <w:tcPr>
            <w:tcW w:w="1302" w:type="dxa"/>
            <w:vMerge w:val="restart"/>
            <w:vAlign w:val="center"/>
          </w:tcPr>
          <w:p w14:paraId="5E1EA25B" w14:textId="77777777" w:rsidR="006A4AEB" w:rsidRDefault="006A4AEB" w:rsidP="007B6493">
            <w:pPr>
              <w:pStyle w:val="a3"/>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14:paraId="58475C71" w14:textId="77777777" w:rsidR="006A4AEB" w:rsidRPr="006271F0" w:rsidRDefault="006A4AEB" w:rsidP="007B6493">
            <w:pPr>
              <w:pStyle w:val="a3"/>
              <w:spacing w:beforeLines="50" w:before="156" w:afterLines="50" w:after="156"/>
              <w:jc w:val="center"/>
              <w:rPr>
                <w:rFonts w:hAnsi="宋体" w:cs="宋体"/>
              </w:rPr>
            </w:pPr>
            <w:r w:rsidRPr="006271F0">
              <w:rPr>
                <w:rFonts w:hAnsi="宋体" w:cs="宋体" w:hint="eastAsia"/>
                <w:szCs w:val="21"/>
              </w:rPr>
              <w:t>3</w:t>
            </w:r>
            <w:r w:rsidRPr="006271F0">
              <w:rPr>
                <w:rFonts w:hAnsi="宋体" w:cs="宋体"/>
                <w:szCs w:val="21"/>
              </w:rPr>
              <w:t>.1</w:t>
            </w:r>
          </w:p>
        </w:tc>
        <w:tc>
          <w:tcPr>
            <w:tcW w:w="3118" w:type="dxa"/>
            <w:vAlign w:val="center"/>
          </w:tcPr>
          <w:p w14:paraId="44B23DA8" w14:textId="370F0E94" w:rsidR="006A4AEB" w:rsidRPr="006271F0" w:rsidRDefault="006271F0" w:rsidP="007B6493">
            <w:pPr>
              <w:pStyle w:val="a3"/>
              <w:spacing w:beforeLines="50" w:before="156" w:afterLines="50" w:after="156"/>
              <w:jc w:val="center"/>
              <w:rPr>
                <w:rFonts w:ascii="黑体" w:hAnsi="宋体"/>
                <w:szCs w:val="21"/>
              </w:rPr>
            </w:pPr>
            <w:r w:rsidRPr="006271F0">
              <w:rPr>
                <w:rFonts w:ascii="黑体" w:hAnsi="宋体" w:hint="eastAsia"/>
                <w:szCs w:val="21"/>
              </w:rPr>
              <w:t>中国时政话语翻译学习</w:t>
            </w:r>
          </w:p>
        </w:tc>
        <w:tc>
          <w:tcPr>
            <w:tcW w:w="2688" w:type="dxa"/>
            <w:vAlign w:val="center"/>
          </w:tcPr>
          <w:p w14:paraId="3F69EED3" w14:textId="77777777" w:rsidR="006A4AEB" w:rsidRDefault="001D2BB4" w:rsidP="007B6493">
            <w:pPr>
              <w:pStyle w:val="a3"/>
              <w:spacing w:beforeLines="50" w:before="156" w:afterLines="50" w:after="156"/>
              <w:jc w:val="center"/>
              <w:rPr>
                <w:rFonts w:ascii="Times New Roman" w:hAnsi="宋体"/>
                <w:szCs w:val="21"/>
              </w:rPr>
            </w:pPr>
            <w:r w:rsidRPr="001260F0">
              <w:rPr>
                <w:rFonts w:ascii="Times New Roman" w:eastAsia="仿宋_GB2312" w:hAnsi="Times New Roman" w:hint="eastAsia"/>
                <w:kern w:val="0"/>
                <w:szCs w:val="21"/>
              </w:rPr>
              <w:t>毕业要求</w:t>
            </w:r>
            <w:r w:rsidRPr="001260F0">
              <w:rPr>
                <w:rFonts w:ascii="Times New Roman" w:eastAsia="仿宋_GB2312" w:hAnsi="Times New Roman"/>
                <w:kern w:val="0"/>
                <w:szCs w:val="21"/>
              </w:rPr>
              <w:t>1</w:t>
            </w:r>
            <w:r w:rsidRPr="001260F0">
              <w:rPr>
                <w:rFonts w:ascii="Times New Roman" w:eastAsia="仿宋_GB2312" w:hAnsi="Times New Roman"/>
                <w:kern w:val="0"/>
                <w:szCs w:val="21"/>
              </w:rPr>
              <w:t>：</w:t>
            </w:r>
            <w:r w:rsidRPr="001260F0">
              <w:rPr>
                <w:rFonts w:ascii="Times New Roman" w:hAnsi="宋体" w:hint="eastAsia"/>
                <w:szCs w:val="21"/>
              </w:rPr>
              <w:t>具有正确的世界观、人生观和价值观，良好的道德品质和体格，中国情怀与国际视野，社会责任感，人文与科学素养，合作精神，创新精神以及学科基本素养。</w:t>
            </w:r>
            <w:r w:rsidRPr="001260F0">
              <w:rPr>
                <w:rFonts w:ascii="Times New Roman" w:hAnsi="Times New Roman"/>
                <w:szCs w:val="21"/>
              </w:rPr>
              <w:t>1-1</w:t>
            </w:r>
            <w:r w:rsidRPr="001260F0">
              <w:rPr>
                <w:rFonts w:ascii="Times New Roman" w:hAnsi="宋体"/>
                <w:szCs w:val="21"/>
              </w:rPr>
              <w:t>热爱社会主义祖国，拥护中国共产党领导，具有较高的政治觉悟和理论水平</w:t>
            </w:r>
            <w:r>
              <w:rPr>
                <w:rFonts w:ascii="Times New Roman" w:hAnsi="宋体" w:hint="eastAsia"/>
                <w:szCs w:val="21"/>
              </w:rPr>
              <w:t>；</w:t>
            </w:r>
          </w:p>
          <w:p w14:paraId="04F4315F" w14:textId="7500EBFB" w:rsidR="001D2BB4" w:rsidRPr="001D2BB4" w:rsidRDefault="001D2BB4" w:rsidP="007B6493">
            <w:pPr>
              <w:pStyle w:val="a3"/>
              <w:spacing w:beforeLines="50" w:before="156" w:afterLines="50" w:after="156"/>
              <w:jc w:val="center"/>
              <w:rPr>
                <w:rFonts w:hAnsi="宋体" w:cs="宋体"/>
              </w:rPr>
            </w:pPr>
          </w:p>
        </w:tc>
      </w:tr>
      <w:tr w:rsidR="006A4AEB" w14:paraId="2D639C66" w14:textId="77777777" w:rsidTr="00DD7B5F">
        <w:trPr>
          <w:jc w:val="center"/>
        </w:trPr>
        <w:tc>
          <w:tcPr>
            <w:tcW w:w="1302" w:type="dxa"/>
            <w:vMerge/>
            <w:vAlign w:val="center"/>
          </w:tcPr>
          <w:p w14:paraId="5C2C120E" w14:textId="17234496" w:rsidR="006A4AEB" w:rsidRDefault="006A4AEB" w:rsidP="00DD7B5F">
            <w:pPr>
              <w:pStyle w:val="a3"/>
              <w:spacing w:beforeLines="50" w:before="156" w:afterLines="50" w:after="156"/>
              <w:jc w:val="center"/>
              <w:rPr>
                <w:rFonts w:hAnsi="宋体" w:cs="宋体"/>
                <w:szCs w:val="21"/>
              </w:rPr>
            </w:pPr>
          </w:p>
        </w:tc>
        <w:tc>
          <w:tcPr>
            <w:tcW w:w="1959" w:type="dxa"/>
            <w:vAlign w:val="center"/>
          </w:tcPr>
          <w:p w14:paraId="21BD91AF" w14:textId="42E2F023" w:rsidR="006A4AEB" w:rsidRPr="006271F0" w:rsidRDefault="006A4AEB" w:rsidP="00DD7B5F">
            <w:pPr>
              <w:pStyle w:val="a3"/>
              <w:spacing w:beforeLines="50" w:before="156" w:afterLines="50" w:after="156"/>
              <w:jc w:val="center"/>
              <w:rPr>
                <w:rFonts w:hAnsi="宋体" w:cs="宋体"/>
              </w:rPr>
            </w:pPr>
            <w:r w:rsidRPr="006271F0">
              <w:rPr>
                <w:rFonts w:hAnsi="宋体" w:cs="宋体" w:hint="eastAsia"/>
                <w:szCs w:val="21"/>
              </w:rPr>
              <w:t>3</w:t>
            </w:r>
            <w:r w:rsidRPr="006271F0">
              <w:rPr>
                <w:rFonts w:hAnsi="宋体" w:cs="宋体"/>
                <w:szCs w:val="21"/>
              </w:rPr>
              <w:t>.2</w:t>
            </w:r>
          </w:p>
        </w:tc>
        <w:tc>
          <w:tcPr>
            <w:tcW w:w="3118" w:type="dxa"/>
            <w:vAlign w:val="center"/>
          </w:tcPr>
          <w:p w14:paraId="008A9DF3" w14:textId="1E3A51BF" w:rsidR="006A4AEB" w:rsidRPr="006271F0" w:rsidRDefault="006271F0" w:rsidP="00DD7B5F">
            <w:pPr>
              <w:pStyle w:val="a3"/>
              <w:spacing w:beforeLines="50" w:before="156" w:afterLines="50" w:after="156"/>
              <w:jc w:val="center"/>
              <w:rPr>
                <w:rFonts w:ascii="黑体" w:hAnsi="宋体"/>
                <w:szCs w:val="21"/>
              </w:rPr>
            </w:pPr>
            <w:r w:rsidRPr="006271F0">
              <w:rPr>
                <w:rFonts w:ascii="黑体" w:hAnsi="宋体" w:hint="eastAsia"/>
                <w:szCs w:val="21"/>
              </w:rPr>
              <w:t>中国时政话语传播要点反思</w:t>
            </w:r>
          </w:p>
        </w:tc>
        <w:tc>
          <w:tcPr>
            <w:tcW w:w="2688" w:type="dxa"/>
            <w:vAlign w:val="center"/>
          </w:tcPr>
          <w:p w14:paraId="60DA2FAB" w14:textId="2C0EA501" w:rsidR="006A4AEB" w:rsidRDefault="000C4118" w:rsidP="00DD7B5F">
            <w:pPr>
              <w:pStyle w:val="a3"/>
              <w:spacing w:beforeLines="50" w:before="156" w:afterLines="50" w:after="156"/>
              <w:jc w:val="center"/>
              <w:rPr>
                <w:rFonts w:hAnsi="宋体" w:cs="宋体"/>
              </w:rPr>
            </w:pPr>
            <w:r w:rsidRPr="001260F0">
              <w:rPr>
                <w:rFonts w:ascii="Times New Roman" w:eastAsia="仿宋_GB2312" w:hAnsi="Times New Roman" w:hint="eastAsia"/>
                <w:kern w:val="0"/>
                <w:szCs w:val="21"/>
              </w:rPr>
              <w:t>毕业要求</w:t>
            </w:r>
            <w:r w:rsidRPr="001260F0">
              <w:rPr>
                <w:rFonts w:ascii="Times New Roman" w:eastAsia="仿宋_GB2312" w:hAnsi="Times New Roman"/>
                <w:kern w:val="0"/>
                <w:szCs w:val="21"/>
              </w:rPr>
              <w:t>5</w:t>
            </w:r>
            <w:r w:rsidRPr="001260F0">
              <w:rPr>
                <w:rFonts w:ascii="Times New Roman" w:eastAsia="仿宋_GB2312" w:hAnsi="Times New Roman"/>
                <w:kern w:val="0"/>
                <w:szCs w:val="21"/>
              </w:rPr>
              <w:t>：</w:t>
            </w:r>
            <w:r w:rsidRPr="001260F0">
              <w:rPr>
                <w:rFonts w:ascii="Times New Roman" w:hAnsi="宋体" w:hint="eastAsia"/>
                <w:szCs w:val="21"/>
              </w:rPr>
              <w:t>具备较强的跨文化交际能力，具有对文化差异的敏感性、包容性以及处理文化差异的灵活</w:t>
            </w:r>
            <w:r w:rsidRPr="001260F0">
              <w:rPr>
                <w:rFonts w:ascii="Times New Roman" w:hAnsi="宋体" w:hint="eastAsia"/>
                <w:szCs w:val="21"/>
              </w:rPr>
              <w:lastRenderedPageBreak/>
              <w:t>性。</w:t>
            </w:r>
            <w:r w:rsidRPr="001260F0">
              <w:rPr>
                <w:rFonts w:ascii="Times New Roman" w:hAnsi="Times New Roman"/>
                <w:szCs w:val="21"/>
              </w:rPr>
              <w:t xml:space="preserve">5-2 </w:t>
            </w:r>
            <w:r w:rsidRPr="001260F0">
              <w:rPr>
                <w:rFonts w:ascii="Times New Roman" w:hAnsi="宋体" w:hint="eastAsia"/>
                <w:szCs w:val="21"/>
              </w:rPr>
              <w:t>掌握基本的跨文化研究理论知识和分析方法，理解中外文化的基本特点和异同</w:t>
            </w:r>
          </w:p>
        </w:tc>
      </w:tr>
    </w:tbl>
    <w:p w14:paraId="10B248C7" w14:textId="77777777" w:rsidR="008560E2" w:rsidRPr="008560E2" w:rsidRDefault="000F054A" w:rsidP="008560E2">
      <w:pPr>
        <w:spacing w:beforeLines="50" w:before="156" w:afterLines="50" w:after="156" w:line="360" w:lineRule="auto"/>
        <w:ind w:firstLineChars="200" w:firstLine="420"/>
        <w:rPr>
          <w:rFonts w:ascii="宋体" w:eastAsia="宋体" w:hAnsi="宋体"/>
          <w:szCs w:val="21"/>
        </w:rPr>
      </w:pPr>
      <w:r w:rsidRPr="00FB77A1">
        <w:rPr>
          <w:rFonts w:ascii="宋体" w:eastAsia="宋体" w:hAnsi="宋体" w:hint="eastAsia"/>
          <w:szCs w:val="21"/>
        </w:rPr>
        <w:lastRenderedPageBreak/>
        <w:t>（</w:t>
      </w:r>
      <w:r w:rsidR="008560E2" w:rsidRPr="00FB77A1">
        <w:rPr>
          <w:rFonts w:ascii="宋体" w:eastAsia="宋体" w:hAnsi="宋体" w:hint="eastAsia"/>
          <w:szCs w:val="21"/>
        </w:rPr>
        <w:t>大类基础课程、专业教学课程及开放选修课程按照本科教学手册中各专业拟定的毕业要求填写“对应毕业要求”栏。通识教育课程含通识选修课程、新生研讨课程及公共基础课程，面向专业为工科、师范、医学等有专业认证</w:t>
      </w:r>
      <w:r w:rsidR="00DE7849" w:rsidRPr="00FB77A1">
        <w:rPr>
          <w:rFonts w:ascii="宋体" w:eastAsia="宋体" w:hAnsi="宋体" w:hint="eastAsia"/>
          <w:szCs w:val="21"/>
        </w:rPr>
        <w:t>标准</w:t>
      </w:r>
      <w:r w:rsidR="008560E2" w:rsidRPr="00FB77A1">
        <w:rPr>
          <w:rFonts w:ascii="宋体" w:eastAsia="宋体" w:hAnsi="宋体" w:hint="eastAsia"/>
          <w:szCs w:val="21"/>
        </w:rPr>
        <w:t>的专业，按照专业认证通用标准填写“对应毕业要求”栏；面向</w:t>
      </w:r>
      <w:r w:rsidR="00A61EFD" w:rsidRPr="00FB77A1">
        <w:rPr>
          <w:rFonts w:ascii="宋体" w:eastAsia="宋体" w:hAnsi="宋体" w:hint="eastAsia"/>
          <w:szCs w:val="21"/>
        </w:rPr>
        <w:t>其他</w:t>
      </w:r>
      <w:r w:rsidR="00DE7849" w:rsidRPr="00FB77A1">
        <w:rPr>
          <w:rFonts w:ascii="宋体" w:eastAsia="宋体" w:hAnsi="宋体" w:hint="eastAsia"/>
          <w:szCs w:val="21"/>
        </w:rPr>
        <w:t>尚未有专业认证标准</w:t>
      </w:r>
      <w:r w:rsidR="008560E2" w:rsidRPr="00FB77A1">
        <w:rPr>
          <w:rFonts w:ascii="宋体" w:eastAsia="宋体" w:hAnsi="宋体" w:hint="eastAsia"/>
          <w:szCs w:val="21"/>
        </w:rPr>
        <w:t>的专业，按照本科教学手册中各专业拟定的毕业要求填写“对应毕业要求”栏。</w:t>
      </w:r>
      <w:r w:rsidRPr="00FB77A1">
        <w:rPr>
          <w:rFonts w:ascii="宋体" w:eastAsia="宋体" w:hAnsi="宋体" w:hint="eastAsia"/>
          <w:szCs w:val="21"/>
        </w:rPr>
        <w:t>）</w:t>
      </w:r>
    </w:p>
    <w:p w14:paraId="229EA561" w14:textId="77777777"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r w:rsidRPr="007C62ED">
        <w:rPr>
          <w:rFonts w:ascii="宋体" w:eastAsia="宋体" w:hAnsi="宋体" w:hint="eastAsia"/>
          <w:szCs w:val="21"/>
        </w:rPr>
        <w:t>（四号黑体）</w:t>
      </w:r>
    </w:p>
    <w:p w14:paraId="3B3B3EB9" w14:textId="77777777" w:rsidR="007C62ED" w:rsidRPr="000F054A" w:rsidRDefault="002A7568" w:rsidP="00DD7B5F">
      <w:pPr>
        <w:spacing w:beforeLines="50" w:before="156" w:afterLines="50" w:after="156"/>
        <w:rPr>
          <w:rFonts w:ascii="宋体" w:eastAsia="宋体" w:hAnsi="宋体"/>
        </w:rPr>
      </w:pPr>
      <w:r w:rsidRPr="000F054A">
        <w:rPr>
          <w:rFonts w:ascii="宋体" w:eastAsia="宋体" w:hAnsi="宋体" w:hint="eastAsia"/>
        </w:rPr>
        <w:t>（具体描述各章节教学目标、教学内容等</w:t>
      </w:r>
      <w:r w:rsidR="0038665C" w:rsidRPr="000F054A">
        <w:rPr>
          <w:rFonts w:ascii="宋体" w:eastAsia="宋体" w:hAnsi="宋体" w:hint="eastAsia"/>
        </w:rPr>
        <w:t>。</w:t>
      </w:r>
      <w:r w:rsidR="0038665C" w:rsidRPr="00FB77A1">
        <w:rPr>
          <w:rFonts w:ascii="宋体" w:eastAsia="宋体" w:hAnsi="宋体" w:hint="eastAsia"/>
        </w:rPr>
        <w:t>实验课程可按实验模块描述</w:t>
      </w:r>
      <w:r w:rsidRPr="00FB77A1">
        <w:rPr>
          <w:rFonts w:ascii="宋体" w:eastAsia="宋体" w:hAnsi="宋体" w:hint="eastAsia"/>
        </w:rPr>
        <w:t>）</w:t>
      </w:r>
    </w:p>
    <w:p w14:paraId="12899F9E" w14:textId="30CB9150" w:rsidR="006A4AEB" w:rsidRDefault="006A4AEB" w:rsidP="006A4AEB">
      <w:pPr>
        <w:rPr>
          <w:rFonts w:ascii="Times New Roman" w:eastAsia="黑体" w:hAnsi="Times New Roman" w:cs="Times New Roman"/>
          <w:b/>
          <w:bCs/>
          <w:sz w:val="24"/>
          <w:szCs w:val="24"/>
        </w:rPr>
      </w:pPr>
      <w:r>
        <w:rPr>
          <w:rFonts w:ascii="Times New Roman" w:eastAsia="黑体" w:hAnsi="Times New Roman" w:cs="Times New Roman"/>
          <w:b/>
          <w:bCs/>
          <w:sz w:val="24"/>
          <w:szCs w:val="24"/>
        </w:rPr>
        <w:t>第一</w:t>
      </w:r>
      <w:r w:rsidR="006271F0">
        <w:rPr>
          <w:rFonts w:ascii="Times New Roman" w:eastAsia="黑体" w:hAnsi="Times New Roman" w:cs="Times New Roman" w:hint="eastAsia"/>
          <w:b/>
          <w:bCs/>
          <w:sz w:val="24"/>
          <w:szCs w:val="24"/>
        </w:rPr>
        <w:t>单元</w:t>
      </w:r>
      <w:r>
        <w:rPr>
          <w:rFonts w:ascii="Times New Roman" w:eastAsia="黑体" w:hAnsi="Times New Roman" w:cs="Times New Roman"/>
          <w:b/>
          <w:bCs/>
          <w:sz w:val="24"/>
          <w:szCs w:val="24"/>
        </w:rPr>
        <w:t xml:space="preserve"> </w:t>
      </w:r>
      <w:r>
        <w:rPr>
          <w:rFonts w:ascii="Times New Roman" w:eastAsia="黑体" w:hAnsi="Times New Roman" w:cs="Times New Roman" w:hint="eastAsia"/>
          <w:b/>
          <w:bCs/>
          <w:sz w:val="24"/>
          <w:szCs w:val="24"/>
        </w:rPr>
        <w:t>新闻翻译简介</w:t>
      </w:r>
    </w:p>
    <w:p w14:paraId="44BD302A" w14:textId="77777777" w:rsidR="006A4AEB" w:rsidRDefault="006A4AEB" w:rsidP="006A4AEB">
      <w:pPr>
        <w:pStyle w:val="ac"/>
        <w:numPr>
          <w:ilvl w:val="0"/>
          <w:numId w:val="19"/>
        </w:numPr>
        <w:ind w:firstLineChars="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教学目标：了解新闻翻译、风格、方法等基本概念；了解新闻翻译在实践中的意义。</w:t>
      </w:r>
    </w:p>
    <w:p w14:paraId="28ED84D7" w14:textId="77777777" w:rsidR="006A4AEB" w:rsidRDefault="006A4AEB" w:rsidP="006A4AEB">
      <w:pPr>
        <w:pStyle w:val="ac"/>
        <w:numPr>
          <w:ilvl w:val="0"/>
          <w:numId w:val="19"/>
        </w:numPr>
        <w:ind w:firstLineChars="0"/>
        <w:rPr>
          <w:rFonts w:ascii="Times New Roman" w:eastAsia="宋体" w:hAnsi="Times New Roman" w:cs="Times New Roman"/>
          <w:szCs w:val="21"/>
        </w:rPr>
      </w:pPr>
      <w:r>
        <w:rPr>
          <w:rFonts w:ascii="Times New Roman" w:eastAsia="宋体" w:hAnsi="Times New Roman" w:cs="Times New Roman"/>
          <w:color w:val="000000"/>
          <w:kern w:val="0"/>
          <w:szCs w:val="21"/>
        </w:rPr>
        <w:t>教学重难点：使学生知晓新闻翻译与其他类型翻译的区别。</w:t>
      </w:r>
    </w:p>
    <w:p w14:paraId="3B0DEDD1" w14:textId="77777777" w:rsidR="006A4AEB" w:rsidRDefault="006A4AEB" w:rsidP="006A4AEB">
      <w:pPr>
        <w:pStyle w:val="ac"/>
        <w:numPr>
          <w:ilvl w:val="0"/>
          <w:numId w:val="19"/>
        </w:numPr>
        <w:ind w:firstLineChars="0"/>
        <w:rPr>
          <w:rFonts w:ascii="Times New Roman" w:eastAsia="宋体" w:hAnsi="Times New Roman" w:cs="Times New Roman"/>
          <w:szCs w:val="21"/>
        </w:rPr>
      </w:pPr>
      <w:r>
        <w:rPr>
          <w:rFonts w:ascii="Times New Roman" w:eastAsia="宋体" w:hAnsi="Times New Roman" w:cs="Times New Roman"/>
          <w:szCs w:val="21"/>
        </w:rPr>
        <w:t>教学内容：</w:t>
      </w:r>
    </w:p>
    <w:p w14:paraId="2069503B" w14:textId="77777777" w:rsidR="006A4AEB" w:rsidRDefault="006A4AEB" w:rsidP="006A4AEB">
      <w:pPr>
        <w:ind w:firstLineChars="200" w:firstLine="420"/>
        <w:rPr>
          <w:rFonts w:ascii="Times New Roman" w:eastAsia="宋体" w:hAnsi="Times New Roman" w:cs="Times New Roman"/>
          <w:szCs w:val="21"/>
        </w:rPr>
      </w:pPr>
      <w:r>
        <w:rPr>
          <w:rFonts w:ascii="Times New Roman" w:eastAsia="宋体" w:hAnsi="Times New Roman" w:cs="Times New Roman"/>
          <w:szCs w:val="21"/>
        </w:rPr>
        <w:t>第一节：</w:t>
      </w:r>
      <w:r>
        <w:rPr>
          <w:rFonts w:ascii="Times New Roman" w:eastAsia="宋体" w:hAnsi="Times New Roman" w:cs="Times New Roman" w:hint="eastAsia"/>
          <w:szCs w:val="21"/>
        </w:rPr>
        <w:t>新闻翻译的定义和标准</w:t>
      </w:r>
    </w:p>
    <w:p w14:paraId="0337B118" w14:textId="77777777" w:rsidR="006A4AEB" w:rsidRDefault="006A4AEB" w:rsidP="006A4AEB">
      <w:p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（一）新闻翻译的定义</w:t>
      </w:r>
    </w:p>
    <w:p w14:paraId="0A91880A" w14:textId="77777777" w:rsidR="006A4AEB" w:rsidRDefault="006A4AEB" w:rsidP="006A4AEB">
      <w:p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（二）新闻翻译的标准</w:t>
      </w:r>
    </w:p>
    <w:p w14:paraId="0C1CA275" w14:textId="77777777" w:rsidR="006A4AEB" w:rsidRDefault="006A4AEB" w:rsidP="006A4AEB">
      <w:pPr>
        <w:ind w:firstLineChars="200" w:firstLine="420"/>
        <w:rPr>
          <w:rFonts w:ascii="Times New Roman" w:eastAsia="宋体" w:hAnsi="Times New Roman" w:cs="Times New Roman"/>
          <w:szCs w:val="21"/>
        </w:rPr>
      </w:pPr>
      <w:r>
        <w:rPr>
          <w:rFonts w:ascii="Times New Roman" w:eastAsia="宋体" w:hAnsi="Times New Roman" w:cs="Times New Roman"/>
          <w:szCs w:val="21"/>
        </w:rPr>
        <w:t>第</w:t>
      </w:r>
      <w:r>
        <w:rPr>
          <w:rFonts w:ascii="Times New Roman" w:eastAsia="宋体" w:hAnsi="Times New Roman" w:cs="Times New Roman" w:hint="eastAsia"/>
          <w:szCs w:val="21"/>
        </w:rPr>
        <w:t>二</w:t>
      </w:r>
      <w:r>
        <w:rPr>
          <w:rFonts w:ascii="Times New Roman" w:eastAsia="宋体" w:hAnsi="Times New Roman" w:cs="Times New Roman"/>
          <w:szCs w:val="21"/>
        </w:rPr>
        <w:t>节：</w:t>
      </w:r>
      <w:r>
        <w:rPr>
          <w:rFonts w:ascii="Times New Roman" w:eastAsia="宋体" w:hAnsi="Times New Roman" w:cs="Times New Roman" w:hint="eastAsia"/>
          <w:szCs w:val="21"/>
        </w:rPr>
        <w:t>新闻翻译的要求</w:t>
      </w:r>
    </w:p>
    <w:p w14:paraId="41911D2A" w14:textId="77777777" w:rsidR="006A4AEB" w:rsidRDefault="006A4AEB" w:rsidP="006A4AEB">
      <w:pPr>
        <w:numPr>
          <w:ilvl w:val="0"/>
          <w:numId w:val="38"/>
        </w:num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吃透原文，准确翻译</w:t>
      </w:r>
    </w:p>
    <w:p w14:paraId="7718A774" w14:textId="77777777" w:rsidR="006A4AEB" w:rsidRDefault="006A4AEB" w:rsidP="006A4AEB">
      <w:pPr>
        <w:numPr>
          <w:ilvl w:val="0"/>
          <w:numId w:val="38"/>
        </w:num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灵活掌握，讲究实效</w:t>
      </w:r>
    </w:p>
    <w:p w14:paraId="07DD063A" w14:textId="77777777" w:rsidR="006A4AEB" w:rsidRDefault="006A4AEB" w:rsidP="006A4AEB">
      <w:pPr>
        <w:numPr>
          <w:ilvl w:val="0"/>
          <w:numId w:val="38"/>
        </w:num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克服障碍，务求易懂</w:t>
      </w:r>
    </w:p>
    <w:p w14:paraId="4544A6ED" w14:textId="77777777" w:rsidR="006A4AEB" w:rsidRDefault="006A4AEB" w:rsidP="006A4AEB">
      <w:pPr>
        <w:numPr>
          <w:ilvl w:val="0"/>
          <w:numId w:val="38"/>
        </w:num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文化差异，不容忽视</w:t>
      </w:r>
    </w:p>
    <w:p w14:paraId="75C4B35A" w14:textId="77777777" w:rsidR="006A4AEB" w:rsidRDefault="006A4AEB" w:rsidP="006A4AEB">
      <w:pPr>
        <w:ind w:firstLineChars="200" w:firstLine="420"/>
        <w:rPr>
          <w:rFonts w:ascii="Times New Roman" w:eastAsia="宋体" w:hAnsi="Times New Roman" w:cs="Times New Roman"/>
          <w:szCs w:val="21"/>
        </w:rPr>
      </w:pPr>
      <w:r>
        <w:rPr>
          <w:rFonts w:ascii="Times New Roman" w:eastAsia="宋体" w:hAnsi="Times New Roman" w:cs="Times New Roman"/>
          <w:szCs w:val="21"/>
        </w:rPr>
        <w:t>第</w:t>
      </w:r>
      <w:r>
        <w:rPr>
          <w:rFonts w:ascii="Times New Roman" w:eastAsia="宋体" w:hAnsi="Times New Roman" w:cs="Times New Roman" w:hint="eastAsia"/>
          <w:szCs w:val="21"/>
        </w:rPr>
        <w:t>三</w:t>
      </w:r>
      <w:r>
        <w:rPr>
          <w:rFonts w:ascii="Times New Roman" w:eastAsia="宋体" w:hAnsi="Times New Roman" w:cs="Times New Roman"/>
          <w:szCs w:val="21"/>
        </w:rPr>
        <w:t>节：</w:t>
      </w:r>
      <w:r>
        <w:rPr>
          <w:rFonts w:ascii="Times New Roman" w:eastAsia="宋体" w:hAnsi="Times New Roman" w:cs="Times New Roman" w:hint="eastAsia"/>
          <w:szCs w:val="21"/>
        </w:rPr>
        <w:t>新闻翻译的基本功</w:t>
      </w:r>
    </w:p>
    <w:p w14:paraId="16217B0F" w14:textId="77777777" w:rsidR="006A4AEB" w:rsidRDefault="006A4AEB" w:rsidP="006A4AEB">
      <w:pPr>
        <w:numPr>
          <w:ilvl w:val="0"/>
          <w:numId w:val="39"/>
        </w:num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政治基本功</w:t>
      </w:r>
    </w:p>
    <w:p w14:paraId="1D7AAF90" w14:textId="77777777" w:rsidR="006A4AEB" w:rsidRDefault="006A4AEB" w:rsidP="006A4AEB">
      <w:pPr>
        <w:numPr>
          <w:ilvl w:val="0"/>
          <w:numId w:val="39"/>
        </w:num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语言基本功</w:t>
      </w:r>
    </w:p>
    <w:p w14:paraId="06ADFB3C" w14:textId="77777777" w:rsidR="006A4AEB" w:rsidRDefault="006A4AEB" w:rsidP="006A4AEB">
      <w:pPr>
        <w:numPr>
          <w:ilvl w:val="0"/>
          <w:numId w:val="39"/>
        </w:num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知识基本功</w:t>
      </w:r>
    </w:p>
    <w:p w14:paraId="5B8BF10E" w14:textId="77777777" w:rsidR="006A4AEB" w:rsidRDefault="006A4AEB" w:rsidP="006A4AEB">
      <w:pPr>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第四节：新闻翻译的必备条件</w:t>
      </w:r>
    </w:p>
    <w:p w14:paraId="22AB9222" w14:textId="77777777" w:rsidR="006A4AEB" w:rsidRDefault="006A4AEB" w:rsidP="006A4AEB">
      <w:pPr>
        <w:numPr>
          <w:ilvl w:val="0"/>
          <w:numId w:val="40"/>
        </w:num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刻苦的精神和认真的态度</w:t>
      </w:r>
    </w:p>
    <w:p w14:paraId="2B11F958" w14:textId="77777777" w:rsidR="006A4AEB" w:rsidRDefault="006A4AEB" w:rsidP="006A4AEB">
      <w:pPr>
        <w:numPr>
          <w:ilvl w:val="0"/>
          <w:numId w:val="40"/>
        </w:num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学习翻译理论，经常进行翻译实践</w:t>
      </w:r>
    </w:p>
    <w:p w14:paraId="6B977A62" w14:textId="77777777" w:rsidR="006A4AEB" w:rsidRDefault="006A4AEB" w:rsidP="006A4AEB">
      <w:pPr>
        <w:numPr>
          <w:ilvl w:val="0"/>
          <w:numId w:val="40"/>
        </w:num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熟悉汉英两种语言的文化差异</w:t>
      </w:r>
    </w:p>
    <w:p w14:paraId="2D3F0481" w14:textId="77777777" w:rsidR="006A4AEB" w:rsidRDefault="006A4AEB" w:rsidP="006A4AEB">
      <w:pPr>
        <w:numPr>
          <w:ilvl w:val="0"/>
          <w:numId w:val="40"/>
        </w:num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善于使用工具书</w:t>
      </w:r>
    </w:p>
    <w:p w14:paraId="659C88ED" w14:textId="77777777" w:rsidR="006A4AEB" w:rsidRDefault="006A4AEB" w:rsidP="006A4AEB">
      <w:pPr>
        <w:pStyle w:val="ac"/>
        <w:numPr>
          <w:ilvl w:val="0"/>
          <w:numId w:val="19"/>
        </w:numPr>
        <w:ind w:firstLineChars="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教学方法：讲授法、翻译实践工作坊、讨论法。</w:t>
      </w:r>
    </w:p>
    <w:p w14:paraId="413DD18D" w14:textId="77777777" w:rsidR="006A4AEB" w:rsidRDefault="006A4AEB" w:rsidP="006A4AEB">
      <w:pPr>
        <w:pStyle w:val="ac"/>
        <w:numPr>
          <w:ilvl w:val="0"/>
          <w:numId w:val="19"/>
        </w:numPr>
        <w:ind w:firstLineChars="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教学评价</w:t>
      </w:r>
      <w:r>
        <w:rPr>
          <w:rFonts w:ascii="Times New Roman" w:eastAsia="宋体" w:hAnsi="Times New Roman" w:cs="Times New Roman" w:hint="eastAsia"/>
          <w:color w:val="000000"/>
          <w:kern w:val="0"/>
          <w:szCs w:val="21"/>
        </w:rPr>
        <w:t>：</w:t>
      </w:r>
      <w:r>
        <w:rPr>
          <w:rFonts w:ascii="Times New Roman" w:eastAsia="宋体" w:hAnsi="Times New Roman" w:cs="Times New Roman"/>
          <w:szCs w:val="21"/>
        </w:rPr>
        <w:t>通过小组</w:t>
      </w:r>
      <w:r>
        <w:rPr>
          <w:rFonts w:ascii="Times New Roman" w:eastAsia="宋体" w:hAnsi="Times New Roman" w:cs="Times New Roman" w:hint="eastAsia"/>
          <w:szCs w:val="21"/>
        </w:rPr>
        <w:t>讨论</w:t>
      </w:r>
      <w:r>
        <w:rPr>
          <w:rFonts w:ascii="Times New Roman" w:eastAsia="宋体" w:hAnsi="Times New Roman" w:cs="Times New Roman"/>
          <w:szCs w:val="21"/>
        </w:rPr>
        <w:t>和点评</w:t>
      </w:r>
      <w:r>
        <w:rPr>
          <w:rFonts w:ascii="Times New Roman" w:eastAsia="宋体" w:hAnsi="Times New Roman" w:cs="Times New Roman" w:hint="eastAsia"/>
          <w:szCs w:val="21"/>
        </w:rPr>
        <w:t>，</w:t>
      </w:r>
      <w:r>
        <w:rPr>
          <w:rFonts w:ascii="Times New Roman" w:eastAsia="宋体" w:hAnsi="Times New Roman" w:cs="Times New Roman"/>
          <w:szCs w:val="21"/>
        </w:rPr>
        <w:t>了解学生对本节课知识点的把握，是否已知晓</w:t>
      </w:r>
      <w:r>
        <w:rPr>
          <w:rFonts w:ascii="Times New Roman" w:eastAsia="宋体" w:hAnsi="Times New Roman" w:cs="Times New Roman" w:hint="eastAsia"/>
          <w:szCs w:val="21"/>
        </w:rPr>
        <w:t>新闻翻译</w:t>
      </w:r>
      <w:r>
        <w:rPr>
          <w:rFonts w:ascii="Times New Roman" w:eastAsia="宋体" w:hAnsi="Times New Roman" w:cs="Times New Roman"/>
          <w:szCs w:val="21"/>
        </w:rPr>
        <w:t>的学习重点和主要</w:t>
      </w:r>
      <w:r>
        <w:rPr>
          <w:rFonts w:ascii="Times New Roman" w:eastAsia="宋体" w:hAnsi="Times New Roman" w:cs="Times New Roman" w:hint="eastAsia"/>
          <w:szCs w:val="21"/>
        </w:rPr>
        <w:t>意义</w:t>
      </w:r>
      <w:r>
        <w:rPr>
          <w:rFonts w:ascii="Times New Roman" w:eastAsia="宋体" w:hAnsi="Times New Roman" w:cs="Times New Roman"/>
          <w:szCs w:val="21"/>
        </w:rPr>
        <w:t>。</w:t>
      </w:r>
    </w:p>
    <w:p w14:paraId="7B9CE5CF" w14:textId="77777777" w:rsidR="006A4AEB" w:rsidRDefault="006A4AEB" w:rsidP="006A4AEB">
      <w:pPr>
        <w:rPr>
          <w:rFonts w:ascii="Times New Roman" w:eastAsia="宋体" w:hAnsi="Times New Roman" w:cs="Times New Roman"/>
          <w:szCs w:val="21"/>
        </w:rPr>
      </w:pPr>
    </w:p>
    <w:p w14:paraId="4D29435D" w14:textId="77777777" w:rsidR="006A4AEB" w:rsidRDefault="006A4AEB" w:rsidP="006A4AEB">
      <w:pPr>
        <w:rPr>
          <w:rFonts w:ascii="Times New Roman" w:eastAsia="黑体" w:hAnsi="Times New Roman" w:cs="Times New Roman"/>
          <w:b/>
          <w:bCs/>
          <w:sz w:val="24"/>
          <w:szCs w:val="24"/>
        </w:rPr>
      </w:pPr>
      <w:r>
        <w:rPr>
          <w:rFonts w:ascii="Times New Roman" w:eastAsia="黑体" w:hAnsi="Times New Roman" w:cs="Times New Roman"/>
          <w:b/>
          <w:bCs/>
          <w:sz w:val="24"/>
          <w:szCs w:val="24"/>
        </w:rPr>
        <w:t>第二单元</w:t>
      </w:r>
      <w:r>
        <w:rPr>
          <w:rFonts w:ascii="Times New Roman" w:eastAsia="黑体" w:hAnsi="Times New Roman" w:cs="Times New Roman"/>
          <w:b/>
          <w:bCs/>
          <w:sz w:val="24"/>
          <w:szCs w:val="24"/>
        </w:rPr>
        <w:t xml:space="preserve"> </w:t>
      </w:r>
      <w:r>
        <w:rPr>
          <w:rFonts w:ascii="Times New Roman" w:eastAsia="黑体" w:hAnsi="Times New Roman" w:cs="Times New Roman" w:hint="eastAsia"/>
          <w:b/>
          <w:bCs/>
          <w:sz w:val="24"/>
          <w:szCs w:val="24"/>
        </w:rPr>
        <w:t>翻译技巧</w:t>
      </w:r>
    </w:p>
    <w:p w14:paraId="430A28B7" w14:textId="77777777" w:rsidR="006A4AEB" w:rsidRDefault="006A4AEB" w:rsidP="006A4AEB">
      <w:pPr>
        <w:pStyle w:val="ac"/>
        <w:numPr>
          <w:ilvl w:val="0"/>
          <w:numId w:val="20"/>
        </w:numPr>
        <w:ind w:firstLineChars="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教学目标：了解新闻翻译的具体方法和常见现象；把握新词的翻译方式；熟悉新闻标题</w:t>
      </w:r>
      <w:r>
        <w:rPr>
          <w:rFonts w:ascii="Times New Roman" w:eastAsia="宋体" w:hAnsi="Times New Roman" w:cs="Times New Roman"/>
          <w:color w:val="000000"/>
          <w:kern w:val="0"/>
          <w:szCs w:val="21"/>
        </w:rPr>
        <w:lastRenderedPageBreak/>
        <w:t>的翻译特点；了解比喻等修辞在新闻翻译中的再现与传达。</w:t>
      </w:r>
    </w:p>
    <w:p w14:paraId="77C8DDD4" w14:textId="77777777" w:rsidR="006A4AEB" w:rsidRDefault="006A4AEB" w:rsidP="006A4AEB">
      <w:pPr>
        <w:pStyle w:val="ac"/>
        <w:numPr>
          <w:ilvl w:val="0"/>
          <w:numId w:val="20"/>
        </w:numPr>
        <w:ind w:firstLineChars="0"/>
        <w:rPr>
          <w:rFonts w:ascii="Times New Roman" w:eastAsia="宋体" w:hAnsi="Times New Roman" w:cs="Times New Roman"/>
          <w:szCs w:val="21"/>
        </w:rPr>
      </w:pPr>
      <w:r>
        <w:rPr>
          <w:rFonts w:ascii="Times New Roman" w:eastAsia="宋体" w:hAnsi="Times New Roman" w:cs="Times New Roman"/>
          <w:color w:val="000000"/>
          <w:kern w:val="0"/>
          <w:szCs w:val="21"/>
        </w:rPr>
        <w:t>教学重难点：</w:t>
      </w:r>
      <w:r>
        <w:rPr>
          <w:rFonts w:ascii="Times New Roman" w:eastAsia="宋体" w:hAnsi="Times New Roman" w:cs="Times New Roman" w:hint="eastAsia"/>
          <w:color w:val="000000"/>
          <w:kern w:val="0"/>
          <w:szCs w:val="21"/>
        </w:rPr>
        <w:t>把握新闻翻译的技巧。</w:t>
      </w:r>
    </w:p>
    <w:p w14:paraId="6FF2F6B0" w14:textId="77777777" w:rsidR="006A4AEB" w:rsidRDefault="006A4AEB" w:rsidP="006A4AEB">
      <w:pPr>
        <w:pStyle w:val="ac"/>
        <w:numPr>
          <w:ilvl w:val="0"/>
          <w:numId w:val="20"/>
        </w:numPr>
        <w:ind w:firstLineChars="0"/>
        <w:rPr>
          <w:rFonts w:ascii="Times New Roman" w:eastAsia="宋体" w:hAnsi="Times New Roman" w:cs="Times New Roman"/>
          <w:szCs w:val="21"/>
        </w:rPr>
      </w:pPr>
      <w:r>
        <w:rPr>
          <w:rFonts w:ascii="Times New Roman" w:eastAsia="宋体" w:hAnsi="Times New Roman" w:cs="Times New Roman"/>
          <w:szCs w:val="21"/>
        </w:rPr>
        <w:t>教学内容：</w:t>
      </w:r>
    </w:p>
    <w:p w14:paraId="56EEB4B3" w14:textId="77777777" w:rsidR="006A4AEB" w:rsidRDefault="006A4AEB" w:rsidP="006A4AEB">
      <w:pPr>
        <w:ind w:firstLineChars="150" w:firstLine="315"/>
        <w:rPr>
          <w:rFonts w:ascii="Times New Roman" w:eastAsia="宋体" w:hAnsi="Times New Roman" w:cs="Times New Roman"/>
          <w:szCs w:val="21"/>
        </w:rPr>
      </w:pPr>
      <w:r>
        <w:rPr>
          <w:rFonts w:ascii="Times New Roman" w:eastAsia="宋体" w:hAnsi="Times New Roman" w:cs="Times New Roman"/>
          <w:szCs w:val="21"/>
        </w:rPr>
        <w:t>第一节：</w:t>
      </w:r>
      <w:r>
        <w:rPr>
          <w:rFonts w:ascii="Times New Roman" w:eastAsia="宋体" w:hAnsi="Times New Roman" w:cs="Times New Roman" w:hint="eastAsia"/>
          <w:szCs w:val="21"/>
        </w:rPr>
        <w:t>新闻翻译的常见现象</w:t>
      </w:r>
    </w:p>
    <w:p w14:paraId="1E970D1F" w14:textId="77777777" w:rsidR="006A4AEB" w:rsidRDefault="006A4AEB" w:rsidP="006A4AEB">
      <w:pPr>
        <w:ind w:firstLineChars="150" w:firstLine="315"/>
        <w:rPr>
          <w:rFonts w:ascii="Times New Roman" w:eastAsia="宋体" w:hAnsi="Times New Roman" w:cs="Times New Roman"/>
          <w:szCs w:val="21"/>
        </w:rPr>
      </w:pPr>
      <w:r>
        <w:rPr>
          <w:rFonts w:ascii="Times New Roman" w:eastAsia="宋体" w:hAnsi="Times New Roman" w:cs="Times New Roman"/>
          <w:szCs w:val="21"/>
        </w:rPr>
        <w:t>第二节：</w:t>
      </w:r>
      <w:r>
        <w:rPr>
          <w:rFonts w:ascii="Times New Roman" w:eastAsia="宋体" w:hAnsi="Times New Roman" w:cs="Times New Roman" w:hint="eastAsia"/>
          <w:szCs w:val="21"/>
        </w:rPr>
        <w:t>巧译新词</w:t>
      </w:r>
    </w:p>
    <w:p w14:paraId="23DF2CCA" w14:textId="77777777" w:rsidR="006A4AEB" w:rsidRDefault="006A4AEB" w:rsidP="006A4AEB">
      <w:pPr>
        <w:numPr>
          <w:ilvl w:val="0"/>
          <w:numId w:val="41"/>
        </w:num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新词的分类</w:t>
      </w:r>
    </w:p>
    <w:p w14:paraId="43C602A5" w14:textId="77777777" w:rsidR="006A4AEB" w:rsidRDefault="006A4AEB" w:rsidP="006A4AEB">
      <w:pPr>
        <w:numPr>
          <w:ilvl w:val="0"/>
          <w:numId w:val="41"/>
        </w:num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新词翻译的方法</w:t>
      </w:r>
    </w:p>
    <w:p w14:paraId="1E6055CD" w14:textId="77777777" w:rsidR="006A4AEB" w:rsidRDefault="006A4AEB" w:rsidP="006A4AEB">
      <w:pPr>
        <w:ind w:firstLineChars="150" w:firstLine="315"/>
        <w:rPr>
          <w:rFonts w:ascii="Times New Roman" w:eastAsia="宋体" w:hAnsi="Times New Roman" w:cs="Times New Roman"/>
          <w:szCs w:val="21"/>
        </w:rPr>
      </w:pPr>
      <w:r>
        <w:rPr>
          <w:rFonts w:ascii="Times New Roman" w:eastAsia="宋体" w:hAnsi="Times New Roman" w:cs="Times New Roman"/>
          <w:szCs w:val="21"/>
        </w:rPr>
        <w:t>第三节：</w:t>
      </w:r>
      <w:r>
        <w:rPr>
          <w:rFonts w:ascii="Times New Roman" w:eastAsia="宋体" w:hAnsi="Times New Roman" w:cs="Times New Roman" w:hint="eastAsia"/>
          <w:szCs w:val="21"/>
        </w:rPr>
        <w:t>标题翻译</w:t>
      </w:r>
    </w:p>
    <w:p w14:paraId="70C8557D" w14:textId="77777777" w:rsidR="006A4AEB" w:rsidRDefault="006A4AEB" w:rsidP="006A4AEB">
      <w:p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（一）标题翻译的特点</w:t>
      </w:r>
    </w:p>
    <w:p w14:paraId="50848935" w14:textId="77777777" w:rsidR="006A4AEB" w:rsidRDefault="006A4AEB" w:rsidP="006A4AEB">
      <w:p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（二）标题翻译的方法</w:t>
      </w:r>
    </w:p>
    <w:p w14:paraId="07908635" w14:textId="77777777" w:rsidR="006A4AEB" w:rsidRDefault="006A4AEB" w:rsidP="006A4AEB">
      <w:pPr>
        <w:ind w:firstLineChars="150" w:firstLine="315"/>
        <w:rPr>
          <w:rFonts w:ascii="Times New Roman" w:eastAsia="宋体" w:hAnsi="Times New Roman" w:cs="Times New Roman"/>
          <w:szCs w:val="21"/>
        </w:rPr>
      </w:pPr>
      <w:r>
        <w:rPr>
          <w:rFonts w:ascii="Times New Roman" w:eastAsia="宋体" w:hAnsi="Times New Roman" w:cs="Times New Roman"/>
          <w:szCs w:val="21"/>
        </w:rPr>
        <w:t>第四节：</w:t>
      </w:r>
      <w:r>
        <w:rPr>
          <w:rFonts w:ascii="Times New Roman" w:eastAsia="宋体" w:hAnsi="Times New Roman" w:cs="Times New Roman" w:hint="eastAsia"/>
          <w:szCs w:val="21"/>
        </w:rPr>
        <w:t>修辞展现</w:t>
      </w:r>
    </w:p>
    <w:p w14:paraId="4E794B76" w14:textId="77777777" w:rsidR="006A4AEB" w:rsidRDefault="006A4AEB" w:rsidP="006A4AEB">
      <w:pPr>
        <w:numPr>
          <w:ilvl w:val="0"/>
          <w:numId w:val="42"/>
        </w:num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修辞的分类</w:t>
      </w:r>
    </w:p>
    <w:p w14:paraId="1E50CE27" w14:textId="77777777" w:rsidR="006A4AEB" w:rsidRDefault="006A4AEB" w:rsidP="006A4AEB">
      <w:pPr>
        <w:numPr>
          <w:ilvl w:val="0"/>
          <w:numId w:val="42"/>
        </w:num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修辞的再现与传达</w:t>
      </w:r>
    </w:p>
    <w:p w14:paraId="1D01714E" w14:textId="77777777" w:rsidR="006A4AEB" w:rsidRDefault="006A4AEB" w:rsidP="006A4AEB">
      <w:pPr>
        <w:ind w:firstLineChars="150" w:firstLine="315"/>
        <w:rPr>
          <w:rFonts w:ascii="Times New Roman" w:eastAsia="宋体" w:hAnsi="Times New Roman" w:cs="Times New Roman"/>
          <w:szCs w:val="21"/>
        </w:rPr>
      </w:pPr>
      <w:r>
        <w:rPr>
          <w:rFonts w:ascii="Times New Roman" w:eastAsia="宋体" w:hAnsi="Times New Roman" w:cs="Times New Roman"/>
          <w:szCs w:val="21"/>
        </w:rPr>
        <w:t>第五节：</w:t>
      </w:r>
      <w:r>
        <w:rPr>
          <w:rFonts w:ascii="Times New Roman" w:eastAsia="宋体" w:hAnsi="Times New Roman" w:cs="Times New Roman" w:hint="eastAsia"/>
          <w:szCs w:val="21"/>
        </w:rPr>
        <w:t>套用诗词</w:t>
      </w:r>
    </w:p>
    <w:p w14:paraId="5B648D95" w14:textId="77777777" w:rsidR="006A4AEB" w:rsidRDefault="006A4AEB" w:rsidP="006A4AEB">
      <w:pPr>
        <w:numPr>
          <w:ilvl w:val="0"/>
          <w:numId w:val="43"/>
        </w:num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套用诗词的条件</w:t>
      </w:r>
    </w:p>
    <w:p w14:paraId="3B987B93" w14:textId="77777777" w:rsidR="006A4AEB" w:rsidRDefault="006A4AEB" w:rsidP="006A4AEB">
      <w:pPr>
        <w:numPr>
          <w:ilvl w:val="0"/>
          <w:numId w:val="43"/>
        </w:num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诗词运用的技巧</w:t>
      </w:r>
    </w:p>
    <w:p w14:paraId="63C98633" w14:textId="77777777" w:rsidR="006A4AEB" w:rsidRDefault="006A4AEB" w:rsidP="006A4AEB">
      <w:pPr>
        <w:ind w:firstLineChars="150" w:firstLine="315"/>
        <w:rPr>
          <w:rFonts w:ascii="Times New Roman" w:eastAsia="宋体" w:hAnsi="Times New Roman" w:cs="Times New Roman"/>
          <w:szCs w:val="21"/>
        </w:rPr>
      </w:pPr>
      <w:r>
        <w:rPr>
          <w:rFonts w:ascii="Times New Roman" w:eastAsia="宋体" w:hAnsi="Times New Roman" w:cs="Times New Roman"/>
          <w:szCs w:val="21"/>
        </w:rPr>
        <w:t>第六节：</w:t>
      </w:r>
      <w:r>
        <w:rPr>
          <w:rFonts w:ascii="Times New Roman" w:eastAsia="宋体" w:hAnsi="Times New Roman" w:cs="Times New Roman" w:hint="eastAsia"/>
          <w:szCs w:val="21"/>
        </w:rPr>
        <w:t>活用四字</w:t>
      </w:r>
    </w:p>
    <w:p w14:paraId="452E3D86" w14:textId="77777777" w:rsidR="006A4AEB" w:rsidRDefault="006A4AEB" w:rsidP="006A4AEB">
      <w:pPr>
        <w:numPr>
          <w:ilvl w:val="0"/>
          <w:numId w:val="44"/>
        </w:num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以少胜多</w:t>
      </w:r>
    </w:p>
    <w:p w14:paraId="19FB2635" w14:textId="77777777" w:rsidR="006A4AEB" w:rsidRDefault="006A4AEB" w:rsidP="006A4AEB">
      <w:pPr>
        <w:numPr>
          <w:ilvl w:val="0"/>
          <w:numId w:val="44"/>
        </w:num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语音美感</w:t>
      </w:r>
    </w:p>
    <w:p w14:paraId="52F581A4" w14:textId="77777777" w:rsidR="006A4AEB" w:rsidRDefault="006A4AEB" w:rsidP="006A4AEB">
      <w:pPr>
        <w:pStyle w:val="ac"/>
        <w:numPr>
          <w:ilvl w:val="0"/>
          <w:numId w:val="20"/>
        </w:numPr>
        <w:ind w:firstLineChars="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教学方法：翻译实践法、讨论法。</w:t>
      </w:r>
    </w:p>
    <w:p w14:paraId="2F7B47DF" w14:textId="77777777" w:rsidR="006A4AEB" w:rsidRDefault="006A4AEB" w:rsidP="006A4AEB">
      <w:pPr>
        <w:pStyle w:val="ac"/>
        <w:numPr>
          <w:ilvl w:val="0"/>
          <w:numId w:val="20"/>
        </w:numPr>
        <w:ind w:firstLineChars="0"/>
        <w:rPr>
          <w:rFonts w:ascii="Times New Roman" w:eastAsia="宋体" w:hAnsi="Times New Roman" w:cs="Times New Roman"/>
          <w:szCs w:val="21"/>
        </w:rPr>
      </w:pPr>
      <w:r>
        <w:rPr>
          <w:rFonts w:ascii="Times New Roman" w:eastAsia="宋体" w:hAnsi="Times New Roman" w:cs="Times New Roman"/>
          <w:color w:val="000000"/>
          <w:kern w:val="0"/>
          <w:szCs w:val="21"/>
        </w:rPr>
        <w:t>教学评价：通过设置</w:t>
      </w:r>
      <w:r>
        <w:rPr>
          <w:rFonts w:ascii="Times New Roman" w:eastAsia="宋体" w:hAnsi="Times New Roman" w:cs="Times New Roman" w:hint="eastAsia"/>
          <w:color w:val="000000"/>
          <w:kern w:val="0"/>
          <w:szCs w:val="21"/>
        </w:rPr>
        <w:t>翻译实践题，</w:t>
      </w:r>
      <w:r>
        <w:rPr>
          <w:rFonts w:ascii="Times New Roman" w:eastAsia="宋体" w:hAnsi="Times New Roman" w:cs="Times New Roman"/>
          <w:szCs w:val="21"/>
        </w:rPr>
        <w:t>了解学生是否能够</w:t>
      </w:r>
      <w:r>
        <w:rPr>
          <w:rFonts w:ascii="Times New Roman" w:eastAsia="宋体" w:hAnsi="Times New Roman" w:cs="Times New Roman" w:hint="eastAsia"/>
          <w:szCs w:val="21"/>
        </w:rPr>
        <w:t>分别新闻翻译的常见现象</w:t>
      </w:r>
      <w:r>
        <w:rPr>
          <w:rFonts w:ascii="Times New Roman" w:eastAsia="宋体" w:hAnsi="Times New Roman" w:cs="Times New Roman"/>
          <w:szCs w:val="21"/>
        </w:rPr>
        <w:t>，能否</w:t>
      </w:r>
      <w:r>
        <w:rPr>
          <w:rFonts w:ascii="Times New Roman" w:eastAsia="宋体" w:hAnsi="Times New Roman" w:cs="Times New Roman" w:hint="eastAsia"/>
          <w:szCs w:val="21"/>
        </w:rPr>
        <w:t>运用所学习的方法进行翻译实践</w:t>
      </w:r>
      <w:r>
        <w:rPr>
          <w:rFonts w:ascii="Times New Roman" w:eastAsia="宋体" w:hAnsi="Times New Roman" w:cs="Times New Roman"/>
          <w:szCs w:val="21"/>
        </w:rPr>
        <w:t>。</w:t>
      </w:r>
    </w:p>
    <w:p w14:paraId="278100F1" w14:textId="77777777" w:rsidR="006A4AEB" w:rsidRDefault="006A4AEB" w:rsidP="006A4AEB">
      <w:pPr>
        <w:rPr>
          <w:rFonts w:ascii="Times New Roman" w:eastAsia="宋体" w:hAnsi="Times New Roman" w:cs="Times New Roman"/>
          <w:szCs w:val="21"/>
        </w:rPr>
      </w:pPr>
    </w:p>
    <w:p w14:paraId="1B0DE99B" w14:textId="0A2D3887" w:rsidR="006A4AEB" w:rsidRDefault="006A4AEB" w:rsidP="006A4AEB">
      <w:pPr>
        <w:rPr>
          <w:rFonts w:ascii="Times New Roman" w:eastAsia="黑体" w:hAnsi="Times New Roman" w:cs="Times New Roman"/>
          <w:b/>
          <w:bCs/>
          <w:sz w:val="24"/>
          <w:szCs w:val="24"/>
        </w:rPr>
      </w:pPr>
      <w:r>
        <w:rPr>
          <w:rFonts w:ascii="Times New Roman" w:eastAsia="黑体" w:hAnsi="Times New Roman" w:cs="Times New Roman"/>
          <w:b/>
          <w:bCs/>
          <w:sz w:val="24"/>
          <w:szCs w:val="24"/>
        </w:rPr>
        <w:t>第三</w:t>
      </w:r>
      <w:r w:rsidR="00906436">
        <w:rPr>
          <w:rFonts w:ascii="Times New Roman" w:eastAsia="黑体" w:hAnsi="Times New Roman" w:cs="Times New Roman" w:hint="eastAsia"/>
          <w:b/>
          <w:bCs/>
          <w:sz w:val="24"/>
          <w:szCs w:val="24"/>
        </w:rPr>
        <w:t>单元</w:t>
      </w:r>
      <w:r>
        <w:rPr>
          <w:rFonts w:ascii="Times New Roman" w:eastAsia="黑体" w:hAnsi="Times New Roman" w:cs="Times New Roman"/>
          <w:b/>
          <w:bCs/>
          <w:sz w:val="24"/>
          <w:szCs w:val="24"/>
        </w:rPr>
        <w:t xml:space="preserve"> </w:t>
      </w:r>
      <w:r>
        <w:rPr>
          <w:rFonts w:ascii="Times New Roman" w:eastAsia="黑体" w:hAnsi="Times New Roman" w:cs="Times New Roman"/>
          <w:b/>
          <w:bCs/>
          <w:sz w:val="24"/>
          <w:szCs w:val="24"/>
        </w:rPr>
        <w:t>翻译理论</w:t>
      </w:r>
    </w:p>
    <w:p w14:paraId="7FC7A0CB" w14:textId="77777777" w:rsidR="006A4AEB" w:rsidRDefault="006A4AEB" w:rsidP="006A4AEB">
      <w:pPr>
        <w:pStyle w:val="ac"/>
        <w:numPr>
          <w:ilvl w:val="0"/>
          <w:numId w:val="21"/>
        </w:numPr>
        <w:ind w:firstLineChars="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教学目标：理解归化、异化、</w:t>
      </w:r>
      <w:r>
        <w:rPr>
          <w:rFonts w:ascii="Times New Roman" w:eastAsia="宋体" w:hAnsi="Times New Roman" w:cs="Times New Roman" w:hint="eastAsia"/>
          <w:color w:val="000000"/>
          <w:kern w:val="0"/>
          <w:szCs w:val="21"/>
        </w:rPr>
        <w:t>“</w:t>
      </w:r>
      <w:r>
        <w:rPr>
          <w:rFonts w:ascii="Times New Roman" w:eastAsia="宋体" w:hAnsi="Times New Roman" w:cs="Times New Roman"/>
          <w:color w:val="000000"/>
          <w:kern w:val="0"/>
          <w:szCs w:val="21"/>
        </w:rPr>
        <w:t>再创造</w:t>
      </w:r>
      <w:r>
        <w:rPr>
          <w:rFonts w:ascii="Times New Roman" w:eastAsia="宋体" w:hAnsi="Times New Roman" w:cs="Times New Roman" w:hint="eastAsia"/>
          <w:color w:val="000000"/>
          <w:kern w:val="0"/>
          <w:szCs w:val="21"/>
        </w:rPr>
        <w:t>”</w:t>
      </w:r>
      <w:r>
        <w:rPr>
          <w:rFonts w:ascii="Times New Roman" w:eastAsia="宋体" w:hAnsi="Times New Roman" w:cs="Times New Roman"/>
          <w:color w:val="000000"/>
          <w:kern w:val="0"/>
          <w:szCs w:val="21"/>
        </w:rPr>
        <w:t>等翻译理论在新闻翻译中的应用。</w:t>
      </w:r>
    </w:p>
    <w:p w14:paraId="28708282" w14:textId="77777777" w:rsidR="006A4AEB" w:rsidRDefault="006A4AEB" w:rsidP="006A4AEB">
      <w:pPr>
        <w:pStyle w:val="ac"/>
        <w:numPr>
          <w:ilvl w:val="0"/>
          <w:numId w:val="21"/>
        </w:numPr>
        <w:ind w:firstLineChars="0"/>
        <w:rPr>
          <w:rFonts w:ascii="Times New Roman" w:eastAsia="宋体" w:hAnsi="Times New Roman" w:cs="Times New Roman"/>
          <w:szCs w:val="21"/>
        </w:rPr>
      </w:pPr>
      <w:r>
        <w:rPr>
          <w:rFonts w:ascii="Times New Roman" w:eastAsia="宋体" w:hAnsi="Times New Roman" w:cs="Times New Roman"/>
          <w:color w:val="000000"/>
          <w:kern w:val="0"/>
          <w:szCs w:val="21"/>
        </w:rPr>
        <w:t>教学重难点：正确理解相关理论，能够恰当应用于翻译实践。</w:t>
      </w:r>
    </w:p>
    <w:p w14:paraId="7F4B8B51" w14:textId="77777777" w:rsidR="006A4AEB" w:rsidRDefault="006A4AEB" w:rsidP="006A4AEB">
      <w:pPr>
        <w:pStyle w:val="ac"/>
        <w:numPr>
          <w:ilvl w:val="0"/>
          <w:numId w:val="21"/>
        </w:numPr>
        <w:ind w:firstLineChars="0"/>
        <w:rPr>
          <w:rFonts w:ascii="Times New Roman" w:eastAsia="宋体" w:hAnsi="Times New Roman" w:cs="Times New Roman"/>
          <w:szCs w:val="21"/>
        </w:rPr>
      </w:pPr>
      <w:r>
        <w:rPr>
          <w:rFonts w:ascii="Times New Roman" w:eastAsia="宋体" w:hAnsi="Times New Roman" w:cs="Times New Roman"/>
          <w:szCs w:val="21"/>
        </w:rPr>
        <w:t>教学内容：</w:t>
      </w:r>
    </w:p>
    <w:p w14:paraId="102C9751" w14:textId="77777777" w:rsidR="006A4AEB" w:rsidRDefault="006A4AEB" w:rsidP="006A4AEB">
      <w:pPr>
        <w:ind w:firstLineChars="200" w:firstLine="420"/>
        <w:rPr>
          <w:rFonts w:ascii="Times New Roman" w:eastAsia="宋体" w:hAnsi="Times New Roman" w:cs="Times New Roman"/>
          <w:szCs w:val="21"/>
        </w:rPr>
      </w:pPr>
      <w:r>
        <w:rPr>
          <w:rFonts w:ascii="Times New Roman" w:eastAsia="宋体" w:hAnsi="Times New Roman" w:cs="Times New Roman"/>
          <w:szCs w:val="21"/>
        </w:rPr>
        <w:t>第一节：</w:t>
      </w:r>
      <w:r>
        <w:rPr>
          <w:rFonts w:ascii="Times New Roman" w:eastAsia="宋体" w:hAnsi="Times New Roman" w:cs="Times New Roman" w:hint="eastAsia"/>
          <w:szCs w:val="21"/>
        </w:rPr>
        <w:t>新闻翻译的归化</w:t>
      </w:r>
    </w:p>
    <w:p w14:paraId="19B5BFB1" w14:textId="77777777" w:rsidR="006A4AEB" w:rsidRDefault="006A4AEB" w:rsidP="006A4AEB">
      <w:p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（一）归化的定义及标准</w:t>
      </w:r>
    </w:p>
    <w:p w14:paraId="6C87A4CB" w14:textId="77777777" w:rsidR="006A4AEB" w:rsidRDefault="006A4AEB" w:rsidP="006A4AEB">
      <w:p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（二）归化的应用及原则</w:t>
      </w:r>
    </w:p>
    <w:p w14:paraId="2AC9E221" w14:textId="77777777" w:rsidR="006A4AEB" w:rsidRDefault="006A4AEB" w:rsidP="006A4AEB">
      <w:pPr>
        <w:ind w:firstLineChars="200" w:firstLine="420"/>
        <w:rPr>
          <w:rFonts w:ascii="Times New Roman" w:eastAsia="宋体" w:hAnsi="Times New Roman" w:cs="Times New Roman"/>
          <w:szCs w:val="21"/>
        </w:rPr>
      </w:pPr>
      <w:r>
        <w:rPr>
          <w:rFonts w:ascii="Times New Roman" w:eastAsia="宋体" w:hAnsi="Times New Roman" w:cs="Times New Roman"/>
          <w:szCs w:val="21"/>
        </w:rPr>
        <w:t>第二节：</w:t>
      </w:r>
      <w:r>
        <w:rPr>
          <w:rFonts w:ascii="Times New Roman" w:eastAsia="宋体" w:hAnsi="Times New Roman" w:cs="Times New Roman" w:hint="eastAsia"/>
          <w:szCs w:val="21"/>
        </w:rPr>
        <w:t>新闻翻译的异化</w:t>
      </w:r>
    </w:p>
    <w:p w14:paraId="1DF4D280" w14:textId="77777777" w:rsidR="006A4AEB" w:rsidRDefault="006A4AEB" w:rsidP="006A4AEB">
      <w:p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（一）异化的定义及标准</w:t>
      </w:r>
    </w:p>
    <w:p w14:paraId="543C290D" w14:textId="77777777" w:rsidR="006A4AEB" w:rsidRDefault="006A4AEB" w:rsidP="006A4AEB">
      <w:p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（二）异化的应用及原则</w:t>
      </w:r>
    </w:p>
    <w:p w14:paraId="22FFCC8A" w14:textId="77777777" w:rsidR="006A4AEB" w:rsidRDefault="006A4AEB" w:rsidP="006A4AEB">
      <w:pPr>
        <w:ind w:firstLineChars="200" w:firstLine="420"/>
        <w:rPr>
          <w:rFonts w:ascii="Times New Roman" w:eastAsia="宋体" w:hAnsi="Times New Roman" w:cs="Times New Roman"/>
          <w:szCs w:val="21"/>
        </w:rPr>
      </w:pPr>
      <w:r>
        <w:rPr>
          <w:rFonts w:ascii="Times New Roman" w:eastAsia="宋体" w:hAnsi="Times New Roman" w:cs="Times New Roman"/>
          <w:szCs w:val="21"/>
        </w:rPr>
        <w:t>第三节：</w:t>
      </w:r>
      <w:r>
        <w:rPr>
          <w:rFonts w:ascii="Times New Roman" w:eastAsia="宋体" w:hAnsi="Times New Roman" w:cs="Times New Roman" w:hint="eastAsia"/>
          <w:szCs w:val="21"/>
        </w:rPr>
        <w:t>新闻翻译的“再创造”及理论依据</w:t>
      </w:r>
    </w:p>
    <w:p w14:paraId="4A56846D" w14:textId="77777777" w:rsidR="006A4AEB" w:rsidRDefault="006A4AEB" w:rsidP="006A4AEB">
      <w:p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（一）新闻翻译的“再创造”</w:t>
      </w:r>
    </w:p>
    <w:p w14:paraId="74232F92" w14:textId="77777777" w:rsidR="006A4AEB" w:rsidRDefault="006A4AEB" w:rsidP="006A4AEB">
      <w:p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（二）“再创造”的理论依据</w:t>
      </w:r>
    </w:p>
    <w:p w14:paraId="04E4FC6A" w14:textId="77777777" w:rsidR="006A4AEB" w:rsidRDefault="006A4AEB" w:rsidP="006A4AEB">
      <w:pPr>
        <w:pStyle w:val="ac"/>
        <w:numPr>
          <w:ilvl w:val="0"/>
          <w:numId w:val="21"/>
        </w:numPr>
        <w:ind w:firstLineChars="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教学方法：讲授法、翻译实践法。</w:t>
      </w:r>
    </w:p>
    <w:p w14:paraId="5FB41219" w14:textId="77777777" w:rsidR="006A4AEB" w:rsidRDefault="006A4AEB" w:rsidP="006A4AEB">
      <w:pPr>
        <w:pStyle w:val="ac"/>
        <w:numPr>
          <w:ilvl w:val="0"/>
          <w:numId w:val="21"/>
        </w:numPr>
        <w:ind w:firstLineChars="0"/>
        <w:rPr>
          <w:rFonts w:ascii="Times New Roman" w:eastAsia="宋体" w:hAnsi="Times New Roman" w:cs="Times New Roman"/>
          <w:szCs w:val="21"/>
        </w:rPr>
      </w:pPr>
      <w:r>
        <w:rPr>
          <w:rFonts w:ascii="Times New Roman" w:eastAsia="宋体" w:hAnsi="Times New Roman" w:cs="Times New Roman"/>
          <w:color w:val="000000"/>
          <w:kern w:val="0"/>
          <w:szCs w:val="21"/>
        </w:rPr>
        <w:t>教学评价：通过设置讨论题</w:t>
      </w:r>
      <w:r>
        <w:rPr>
          <w:rFonts w:ascii="Times New Roman" w:eastAsia="宋体" w:hAnsi="Times New Roman" w:cs="Times New Roman" w:hint="eastAsia"/>
          <w:color w:val="000000"/>
          <w:kern w:val="0"/>
          <w:szCs w:val="21"/>
        </w:rPr>
        <w:t>，</w:t>
      </w:r>
      <w:r>
        <w:rPr>
          <w:rFonts w:ascii="Times New Roman" w:eastAsia="宋体" w:hAnsi="Times New Roman" w:cs="Times New Roman"/>
          <w:szCs w:val="21"/>
        </w:rPr>
        <w:t>了解学生是否</w:t>
      </w:r>
      <w:r>
        <w:rPr>
          <w:rFonts w:ascii="Times New Roman" w:eastAsia="宋体" w:hAnsi="Times New Roman" w:cs="Times New Roman" w:hint="eastAsia"/>
          <w:szCs w:val="21"/>
        </w:rPr>
        <w:t>基本掌握各个理论</w:t>
      </w:r>
      <w:r>
        <w:rPr>
          <w:rFonts w:ascii="Times New Roman" w:eastAsia="宋体" w:hAnsi="Times New Roman" w:cs="Times New Roman"/>
          <w:szCs w:val="21"/>
        </w:rPr>
        <w:t>，能否通过简单的例子应用</w:t>
      </w:r>
      <w:r>
        <w:rPr>
          <w:rFonts w:ascii="Times New Roman" w:eastAsia="宋体" w:hAnsi="Times New Roman" w:cs="Times New Roman" w:hint="eastAsia"/>
          <w:szCs w:val="21"/>
        </w:rPr>
        <w:t>相应的理论</w:t>
      </w:r>
      <w:r>
        <w:rPr>
          <w:rFonts w:ascii="Times New Roman" w:eastAsia="宋体" w:hAnsi="Times New Roman" w:cs="Times New Roman"/>
          <w:szCs w:val="21"/>
        </w:rPr>
        <w:t>。</w:t>
      </w:r>
    </w:p>
    <w:p w14:paraId="1A272DA3" w14:textId="77777777" w:rsidR="006A4AEB" w:rsidRDefault="006A4AEB" w:rsidP="006A4AEB">
      <w:pPr>
        <w:rPr>
          <w:rFonts w:ascii="Times New Roman" w:eastAsia="宋体" w:hAnsi="Times New Roman" w:cs="Times New Roman"/>
          <w:szCs w:val="21"/>
        </w:rPr>
      </w:pPr>
    </w:p>
    <w:p w14:paraId="6C0E96E9" w14:textId="14751B00" w:rsidR="006A4AEB" w:rsidRPr="006A4AEB" w:rsidRDefault="006A4AEB" w:rsidP="006A4AEB">
      <w:pPr>
        <w:rPr>
          <w:rFonts w:ascii="Times New Roman" w:eastAsia="黑体" w:hAnsi="Times New Roman" w:cs="Times New Roman"/>
          <w:b/>
          <w:bCs/>
          <w:sz w:val="24"/>
          <w:szCs w:val="24"/>
        </w:rPr>
      </w:pPr>
      <w:r w:rsidRPr="006A4AEB">
        <w:rPr>
          <w:rFonts w:ascii="Times New Roman" w:eastAsia="黑体" w:hAnsi="Times New Roman" w:cs="Times New Roman"/>
          <w:b/>
          <w:bCs/>
          <w:sz w:val="24"/>
          <w:szCs w:val="24"/>
        </w:rPr>
        <w:t>第四</w:t>
      </w:r>
      <w:r w:rsidR="00906436">
        <w:rPr>
          <w:rFonts w:ascii="Times New Roman" w:eastAsia="黑体" w:hAnsi="Times New Roman" w:cs="Times New Roman" w:hint="eastAsia"/>
          <w:b/>
          <w:bCs/>
          <w:sz w:val="24"/>
          <w:szCs w:val="24"/>
        </w:rPr>
        <w:t>单元</w:t>
      </w:r>
      <w:r w:rsidRPr="006A4AEB">
        <w:rPr>
          <w:rFonts w:ascii="Times New Roman" w:eastAsia="黑体" w:hAnsi="Times New Roman" w:cs="Times New Roman"/>
          <w:b/>
          <w:bCs/>
          <w:sz w:val="24"/>
          <w:szCs w:val="24"/>
        </w:rPr>
        <w:t xml:space="preserve"> </w:t>
      </w:r>
      <w:r w:rsidRPr="006A4AEB">
        <w:rPr>
          <w:rFonts w:ascii="Times New Roman" w:eastAsia="黑体" w:hAnsi="Times New Roman" w:cs="Times New Roman" w:hint="eastAsia"/>
          <w:b/>
          <w:bCs/>
          <w:sz w:val="24"/>
          <w:szCs w:val="24"/>
        </w:rPr>
        <w:t>误译例析</w:t>
      </w:r>
    </w:p>
    <w:p w14:paraId="06C05A8A" w14:textId="77777777" w:rsidR="006A4AEB" w:rsidRDefault="006A4AEB" w:rsidP="006A4AEB">
      <w:pPr>
        <w:pStyle w:val="ac"/>
        <w:numPr>
          <w:ilvl w:val="0"/>
          <w:numId w:val="22"/>
        </w:numPr>
        <w:ind w:firstLineChars="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教学目标：了解新闻翻译中常见的误译现象；能够分析和修正误译。</w:t>
      </w:r>
    </w:p>
    <w:p w14:paraId="1C5E1735" w14:textId="77777777" w:rsidR="006A4AEB" w:rsidRDefault="006A4AEB" w:rsidP="006A4AEB">
      <w:pPr>
        <w:pStyle w:val="ac"/>
        <w:numPr>
          <w:ilvl w:val="0"/>
          <w:numId w:val="22"/>
        </w:numPr>
        <w:ind w:firstLineChars="0"/>
        <w:rPr>
          <w:rFonts w:ascii="Times New Roman" w:eastAsia="宋体" w:hAnsi="Times New Roman" w:cs="Times New Roman"/>
          <w:szCs w:val="21"/>
        </w:rPr>
      </w:pPr>
      <w:r>
        <w:rPr>
          <w:rFonts w:ascii="Times New Roman" w:eastAsia="宋体" w:hAnsi="Times New Roman" w:cs="Times New Roman"/>
          <w:color w:val="000000"/>
          <w:kern w:val="0"/>
          <w:szCs w:val="21"/>
        </w:rPr>
        <w:t>教学重难点：</w:t>
      </w:r>
      <w:r>
        <w:rPr>
          <w:rFonts w:ascii="Times New Roman" w:eastAsia="宋体" w:hAnsi="Times New Roman" w:cs="Times New Roman" w:hint="eastAsia"/>
          <w:color w:val="000000"/>
          <w:kern w:val="0"/>
          <w:szCs w:val="21"/>
        </w:rPr>
        <w:t>避免新闻翻译中的常见错误。</w:t>
      </w:r>
    </w:p>
    <w:p w14:paraId="60AD1322" w14:textId="77777777" w:rsidR="006A4AEB" w:rsidRDefault="006A4AEB" w:rsidP="006A4AEB">
      <w:pPr>
        <w:pStyle w:val="ac"/>
        <w:numPr>
          <w:ilvl w:val="0"/>
          <w:numId w:val="22"/>
        </w:numPr>
        <w:ind w:firstLineChars="0"/>
        <w:rPr>
          <w:rFonts w:ascii="Times New Roman" w:eastAsia="宋体" w:hAnsi="Times New Roman" w:cs="Times New Roman"/>
          <w:szCs w:val="21"/>
        </w:rPr>
      </w:pPr>
      <w:r>
        <w:rPr>
          <w:rFonts w:ascii="Times New Roman" w:eastAsia="宋体" w:hAnsi="Times New Roman" w:cs="Times New Roman"/>
          <w:szCs w:val="21"/>
        </w:rPr>
        <w:t>教学内容：</w:t>
      </w:r>
    </w:p>
    <w:p w14:paraId="6AC3F91C" w14:textId="77777777" w:rsidR="006A4AEB" w:rsidRDefault="006A4AEB" w:rsidP="006A4AEB">
      <w:pPr>
        <w:ind w:firstLineChars="200" w:firstLine="420"/>
        <w:rPr>
          <w:rFonts w:ascii="Times New Roman" w:eastAsia="宋体" w:hAnsi="Times New Roman" w:cs="Times New Roman"/>
          <w:szCs w:val="21"/>
        </w:rPr>
      </w:pPr>
      <w:r>
        <w:rPr>
          <w:rFonts w:ascii="Times New Roman" w:eastAsia="宋体" w:hAnsi="Times New Roman" w:cs="Times New Roman"/>
          <w:szCs w:val="21"/>
        </w:rPr>
        <w:lastRenderedPageBreak/>
        <w:t>第一节：</w:t>
      </w:r>
      <w:r>
        <w:rPr>
          <w:rFonts w:ascii="Times New Roman" w:eastAsia="宋体" w:hAnsi="Times New Roman" w:cs="Times New Roman"/>
          <w:color w:val="000000"/>
          <w:kern w:val="0"/>
          <w:szCs w:val="21"/>
        </w:rPr>
        <w:t>新闻翻译中常见的误译现象</w:t>
      </w:r>
    </w:p>
    <w:p w14:paraId="7B388760" w14:textId="77777777" w:rsidR="006A4AEB" w:rsidRDefault="006A4AEB" w:rsidP="006A4AEB">
      <w:pPr>
        <w:numPr>
          <w:ilvl w:val="0"/>
          <w:numId w:val="45"/>
        </w:num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忽略原文</w:t>
      </w:r>
    </w:p>
    <w:p w14:paraId="42AE76C5" w14:textId="77777777" w:rsidR="006A4AEB" w:rsidRDefault="006A4AEB" w:rsidP="006A4AEB">
      <w:pPr>
        <w:numPr>
          <w:ilvl w:val="0"/>
          <w:numId w:val="45"/>
        </w:num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移花接木</w:t>
      </w:r>
    </w:p>
    <w:p w14:paraId="3A0F3803" w14:textId="77777777" w:rsidR="006A4AEB" w:rsidRDefault="006A4AEB" w:rsidP="006A4AEB">
      <w:pPr>
        <w:numPr>
          <w:ilvl w:val="0"/>
          <w:numId w:val="45"/>
        </w:num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熟词硬译</w:t>
      </w:r>
    </w:p>
    <w:p w14:paraId="74E499C3" w14:textId="77777777" w:rsidR="006A4AEB" w:rsidRDefault="006A4AEB" w:rsidP="006A4AEB">
      <w:pPr>
        <w:ind w:firstLineChars="200" w:firstLine="420"/>
        <w:rPr>
          <w:rFonts w:ascii="Times New Roman" w:eastAsia="宋体" w:hAnsi="Times New Roman" w:cs="Times New Roman"/>
          <w:szCs w:val="21"/>
        </w:rPr>
      </w:pPr>
      <w:r>
        <w:rPr>
          <w:rFonts w:ascii="Times New Roman" w:eastAsia="宋体" w:hAnsi="Times New Roman" w:cs="Times New Roman"/>
          <w:szCs w:val="21"/>
        </w:rPr>
        <w:t>第二节：</w:t>
      </w:r>
      <w:r>
        <w:rPr>
          <w:rFonts w:ascii="Times New Roman" w:eastAsia="宋体" w:hAnsi="Times New Roman" w:cs="Times New Roman" w:hint="eastAsia"/>
          <w:szCs w:val="21"/>
        </w:rPr>
        <w:t>误译修正</w:t>
      </w:r>
    </w:p>
    <w:p w14:paraId="00EBC368" w14:textId="77777777" w:rsidR="006A4AEB" w:rsidRDefault="006A4AEB" w:rsidP="006A4AEB">
      <w:pPr>
        <w:ind w:firstLineChars="200" w:firstLine="420"/>
        <w:rPr>
          <w:rFonts w:ascii="Times New Roman" w:eastAsia="宋体" w:hAnsi="Times New Roman" w:cs="Times New Roman"/>
          <w:szCs w:val="21"/>
        </w:rPr>
      </w:pPr>
      <w:r>
        <w:rPr>
          <w:rFonts w:ascii="Times New Roman" w:eastAsia="宋体" w:hAnsi="Times New Roman" w:cs="Times New Roman"/>
          <w:szCs w:val="21"/>
        </w:rPr>
        <w:t>第三节：</w:t>
      </w:r>
      <w:r>
        <w:rPr>
          <w:rFonts w:ascii="Times New Roman" w:eastAsia="宋体" w:hAnsi="Times New Roman" w:cs="Times New Roman" w:hint="eastAsia"/>
          <w:szCs w:val="21"/>
        </w:rPr>
        <w:t>实例练习</w:t>
      </w:r>
    </w:p>
    <w:p w14:paraId="6FB4201B" w14:textId="77777777" w:rsidR="006A4AEB" w:rsidRDefault="006A4AEB" w:rsidP="006A4AEB">
      <w:pPr>
        <w:numPr>
          <w:ilvl w:val="0"/>
          <w:numId w:val="46"/>
        </w:num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新闻标题翻译</w:t>
      </w:r>
    </w:p>
    <w:p w14:paraId="6C4095E8" w14:textId="77777777" w:rsidR="006A4AEB" w:rsidRDefault="006A4AEB" w:rsidP="006A4AEB">
      <w:pPr>
        <w:numPr>
          <w:ilvl w:val="0"/>
          <w:numId w:val="46"/>
        </w:num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新闻词语翻译</w:t>
      </w:r>
    </w:p>
    <w:p w14:paraId="04C3D275" w14:textId="77777777" w:rsidR="006A4AEB" w:rsidRDefault="006A4AEB" w:rsidP="006A4AEB">
      <w:pPr>
        <w:numPr>
          <w:ilvl w:val="0"/>
          <w:numId w:val="46"/>
        </w:num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新闻语句翻译</w:t>
      </w:r>
    </w:p>
    <w:p w14:paraId="676D78A4" w14:textId="77777777" w:rsidR="006A4AEB" w:rsidRDefault="006A4AEB" w:rsidP="006A4AEB">
      <w:pPr>
        <w:numPr>
          <w:ilvl w:val="0"/>
          <w:numId w:val="46"/>
        </w:num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新闻语段翻译</w:t>
      </w:r>
    </w:p>
    <w:p w14:paraId="6DBA16DF" w14:textId="77777777" w:rsidR="006A4AEB" w:rsidRDefault="006A4AEB" w:rsidP="006A4AEB">
      <w:pPr>
        <w:pStyle w:val="ac"/>
        <w:numPr>
          <w:ilvl w:val="0"/>
          <w:numId w:val="22"/>
        </w:numPr>
        <w:ind w:firstLineChars="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教学方法：讲授法、讨论法</w:t>
      </w:r>
      <w:r>
        <w:rPr>
          <w:rFonts w:ascii="Times New Roman" w:eastAsia="宋体" w:hAnsi="Times New Roman" w:cs="Times New Roman" w:hint="eastAsia"/>
          <w:color w:val="000000"/>
          <w:kern w:val="0"/>
          <w:szCs w:val="21"/>
        </w:rPr>
        <w:t>、</w:t>
      </w:r>
      <w:r>
        <w:rPr>
          <w:rFonts w:ascii="Times New Roman" w:eastAsia="宋体" w:hAnsi="Times New Roman" w:cs="Times New Roman"/>
          <w:color w:val="000000"/>
          <w:kern w:val="0"/>
          <w:szCs w:val="21"/>
        </w:rPr>
        <w:t>翻译实践法。</w:t>
      </w:r>
    </w:p>
    <w:p w14:paraId="170C6D6A" w14:textId="77777777" w:rsidR="006A4AEB" w:rsidRDefault="006A4AEB" w:rsidP="006A4AEB">
      <w:pPr>
        <w:pStyle w:val="ac"/>
        <w:numPr>
          <w:ilvl w:val="0"/>
          <w:numId w:val="22"/>
        </w:numPr>
        <w:ind w:firstLineChars="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教学评价：通过设置讨论题</w:t>
      </w:r>
      <w:r>
        <w:rPr>
          <w:rFonts w:ascii="Times New Roman" w:eastAsia="宋体" w:hAnsi="Times New Roman" w:cs="Times New Roman" w:hint="eastAsia"/>
          <w:color w:val="000000"/>
          <w:kern w:val="0"/>
          <w:szCs w:val="21"/>
        </w:rPr>
        <w:t>和翻译实践题，</w:t>
      </w:r>
      <w:r>
        <w:rPr>
          <w:rFonts w:ascii="Times New Roman" w:eastAsia="宋体" w:hAnsi="Times New Roman" w:cs="Times New Roman"/>
          <w:szCs w:val="21"/>
        </w:rPr>
        <w:t>评价学生是否能够</w:t>
      </w:r>
      <w:r>
        <w:rPr>
          <w:rFonts w:ascii="Times New Roman" w:eastAsia="宋体" w:hAnsi="Times New Roman" w:cs="Times New Roman" w:hint="eastAsia"/>
          <w:szCs w:val="21"/>
        </w:rPr>
        <w:t>识别和分析新闻翻译中的错误</w:t>
      </w:r>
      <w:r>
        <w:rPr>
          <w:rFonts w:ascii="Times New Roman" w:eastAsia="宋体" w:hAnsi="Times New Roman" w:cs="Times New Roman"/>
          <w:szCs w:val="21"/>
        </w:rPr>
        <w:t>，能否</w:t>
      </w:r>
      <w:r>
        <w:rPr>
          <w:rFonts w:ascii="Times New Roman" w:eastAsia="宋体" w:hAnsi="Times New Roman" w:cs="Times New Roman" w:hint="eastAsia"/>
          <w:szCs w:val="21"/>
        </w:rPr>
        <w:t>运用所学方法进行修正</w:t>
      </w:r>
      <w:r>
        <w:rPr>
          <w:rFonts w:ascii="Times New Roman" w:eastAsia="宋体" w:hAnsi="Times New Roman" w:cs="Times New Roman"/>
          <w:szCs w:val="21"/>
        </w:rPr>
        <w:t>。</w:t>
      </w:r>
    </w:p>
    <w:p w14:paraId="52CE2D7C" w14:textId="77777777" w:rsidR="006A4AEB" w:rsidRDefault="006A4AEB" w:rsidP="006A4AEB">
      <w:pPr>
        <w:rPr>
          <w:rFonts w:ascii="Times New Roman" w:eastAsia="宋体" w:hAnsi="Times New Roman" w:cs="Times New Roman"/>
          <w:szCs w:val="21"/>
        </w:rPr>
      </w:pPr>
    </w:p>
    <w:p w14:paraId="4AB3CDCE" w14:textId="196DB0A5" w:rsidR="006A4AEB" w:rsidRPr="006A4AEB" w:rsidRDefault="006A4AEB" w:rsidP="006A4AEB">
      <w:pPr>
        <w:rPr>
          <w:rFonts w:ascii="Times New Roman" w:eastAsia="黑体" w:hAnsi="Times New Roman" w:cs="Times New Roman"/>
          <w:b/>
          <w:bCs/>
          <w:sz w:val="24"/>
          <w:szCs w:val="24"/>
        </w:rPr>
      </w:pPr>
      <w:r w:rsidRPr="006A4AEB">
        <w:rPr>
          <w:rFonts w:ascii="Times New Roman" w:eastAsia="黑体" w:hAnsi="Times New Roman" w:cs="Times New Roman"/>
          <w:b/>
          <w:bCs/>
          <w:sz w:val="24"/>
          <w:szCs w:val="24"/>
        </w:rPr>
        <w:t>第五</w:t>
      </w:r>
      <w:r w:rsidR="00906436">
        <w:rPr>
          <w:rFonts w:ascii="Times New Roman" w:eastAsia="黑体" w:hAnsi="Times New Roman" w:cs="Times New Roman" w:hint="eastAsia"/>
          <w:b/>
          <w:bCs/>
          <w:sz w:val="24"/>
          <w:szCs w:val="24"/>
        </w:rPr>
        <w:t>单元</w:t>
      </w:r>
      <w:r w:rsidRPr="006A4AEB">
        <w:rPr>
          <w:rFonts w:ascii="Times New Roman" w:eastAsia="黑体" w:hAnsi="Times New Roman" w:cs="Times New Roman"/>
          <w:b/>
          <w:bCs/>
          <w:sz w:val="24"/>
          <w:szCs w:val="24"/>
        </w:rPr>
        <w:t xml:space="preserve"> </w:t>
      </w:r>
      <w:r w:rsidRPr="006A4AEB">
        <w:rPr>
          <w:rFonts w:ascii="Times New Roman" w:eastAsia="黑体" w:hAnsi="Times New Roman" w:cs="Times New Roman" w:hint="eastAsia"/>
          <w:b/>
          <w:bCs/>
          <w:sz w:val="24"/>
          <w:szCs w:val="24"/>
        </w:rPr>
        <w:t>回顾和点评</w:t>
      </w:r>
    </w:p>
    <w:p w14:paraId="6EEB36EB" w14:textId="77777777" w:rsidR="006A4AEB" w:rsidRDefault="006A4AEB" w:rsidP="006A4AEB">
      <w:pPr>
        <w:pStyle w:val="ac"/>
        <w:numPr>
          <w:ilvl w:val="0"/>
          <w:numId w:val="23"/>
        </w:numPr>
        <w:ind w:firstLineChars="0"/>
        <w:rPr>
          <w:rFonts w:ascii="Times New Roman" w:eastAsia="宋体" w:hAnsi="Times New Roman" w:cs="Times New Roman"/>
          <w:szCs w:val="21"/>
        </w:rPr>
      </w:pPr>
      <w:r>
        <w:rPr>
          <w:rFonts w:ascii="Times New Roman" w:eastAsia="宋体" w:hAnsi="Times New Roman" w:cs="Times New Roman"/>
          <w:color w:val="000000"/>
          <w:kern w:val="0"/>
          <w:szCs w:val="21"/>
        </w:rPr>
        <w:t>教学目标：</w:t>
      </w:r>
      <w:r>
        <w:rPr>
          <w:rFonts w:ascii="Times New Roman" w:eastAsia="宋体" w:hAnsi="Times New Roman" w:cs="Times New Roman" w:hint="eastAsia"/>
          <w:color w:val="000000"/>
          <w:kern w:val="0"/>
          <w:szCs w:val="21"/>
        </w:rPr>
        <w:t>复习前四章所学内容并加以巩固。</w:t>
      </w:r>
    </w:p>
    <w:p w14:paraId="50A6C277" w14:textId="77777777" w:rsidR="006A4AEB" w:rsidRDefault="006A4AEB" w:rsidP="006A4AEB">
      <w:pPr>
        <w:pStyle w:val="ac"/>
        <w:numPr>
          <w:ilvl w:val="0"/>
          <w:numId w:val="23"/>
        </w:numPr>
        <w:ind w:firstLineChars="0"/>
        <w:rPr>
          <w:rFonts w:ascii="Times New Roman" w:eastAsia="宋体" w:hAnsi="Times New Roman" w:cs="Times New Roman"/>
          <w:szCs w:val="21"/>
        </w:rPr>
      </w:pPr>
      <w:r>
        <w:rPr>
          <w:rFonts w:ascii="Times New Roman" w:eastAsia="宋体" w:hAnsi="Times New Roman" w:cs="Times New Roman"/>
          <w:color w:val="000000"/>
          <w:kern w:val="0"/>
          <w:szCs w:val="21"/>
        </w:rPr>
        <w:t>教学重难点：</w:t>
      </w:r>
      <w:r>
        <w:rPr>
          <w:rFonts w:ascii="Times New Roman" w:eastAsia="宋体" w:hAnsi="Times New Roman" w:cs="Times New Roman" w:hint="eastAsia"/>
          <w:color w:val="000000"/>
          <w:kern w:val="0"/>
          <w:szCs w:val="21"/>
        </w:rPr>
        <w:t>巩固前四章所学内容并运用于实践。</w:t>
      </w:r>
    </w:p>
    <w:p w14:paraId="287F3B0E" w14:textId="77777777" w:rsidR="006A4AEB" w:rsidRDefault="006A4AEB" w:rsidP="006A4AEB">
      <w:pPr>
        <w:pStyle w:val="ac"/>
        <w:numPr>
          <w:ilvl w:val="0"/>
          <w:numId w:val="23"/>
        </w:numPr>
        <w:ind w:firstLineChars="0"/>
        <w:rPr>
          <w:rFonts w:ascii="Times New Roman" w:eastAsia="宋体" w:hAnsi="Times New Roman" w:cs="Times New Roman"/>
          <w:szCs w:val="21"/>
        </w:rPr>
      </w:pPr>
      <w:r>
        <w:rPr>
          <w:rFonts w:ascii="Times New Roman" w:eastAsia="宋体" w:hAnsi="Times New Roman" w:cs="Times New Roman"/>
          <w:szCs w:val="21"/>
        </w:rPr>
        <w:t>教学内容：</w:t>
      </w:r>
    </w:p>
    <w:p w14:paraId="34094A2C" w14:textId="77777777" w:rsidR="006A4AEB" w:rsidRDefault="006A4AEB" w:rsidP="006A4AEB">
      <w:pPr>
        <w:ind w:firstLineChars="150" w:firstLine="315"/>
        <w:rPr>
          <w:rFonts w:ascii="Times New Roman" w:eastAsia="宋体" w:hAnsi="Times New Roman" w:cs="Times New Roman"/>
          <w:szCs w:val="21"/>
        </w:rPr>
      </w:pPr>
      <w:r>
        <w:rPr>
          <w:rFonts w:ascii="Times New Roman" w:eastAsia="宋体" w:hAnsi="Times New Roman" w:cs="Times New Roman"/>
          <w:szCs w:val="21"/>
        </w:rPr>
        <w:t>第一节：</w:t>
      </w:r>
      <w:r>
        <w:rPr>
          <w:rFonts w:ascii="Times New Roman" w:eastAsia="宋体" w:hAnsi="Times New Roman" w:cs="Times New Roman" w:hint="eastAsia"/>
          <w:szCs w:val="21"/>
        </w:rPr>
        <w:t>复习回顾前四章</w:t>
      </w:r>
    </w:p>
    <w:p w14:paraId="636F5BC4" w14:textId="77777777" w:rsidR="006A4AEB" w:rsidRDefault="006A4AEB" w:rsidP="006A4AEB">
      <w:pPr>
        <w:numPr>
          <w:ilvl w:val="0"/>
          <w:numId w:val="47"/>
        </w:num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小组讨论</w:t>
      </w:r>
    </w:p>
    <w:p w14:paraId="4220499E" w14:textId="77777777" w:rsidR="006A4AEB" w:rsidRDefault="006A4AEB" w:rsidP="006A4AEB">
      <w:pPr>
        <w:numPr>
          <w:ilvl w:val="0"/>
          <w:numId w:val="47"/>
        </w:num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小组汇报</w:t>
      </w:r>
    </w:p>
    <w:p w14:paraId="6BB4FCF3" w14:textId="77777777" w:rsidR="006A4AEB" w:rsidRDefault="006A4AEB" w:rsidP="006A4AEB">
      <w:pPr>
        <w:ind w:firstLineChars="150" w:firstLine="315"/>
        <w:rPr>
          <w:rFonts w:ascii="Times New Roman" w:eastAsia="宋体" w:hAnsi="Times New Roman" w:cs="Times New Roman"/>
          <w:szCs w:val="21"/>
        </w:rPr>
      </w:pPr>
      <w:r>
        <w:rPr>
          <w:rFonts w:ascii="Times New Roman" w:eastAsia="宋体" w:hAnsi="Times New Roman" w:cs="Times New Roman"/>
          <w:szCs w:val="21"/>
        </w:rPr>
        <w:t>第二节：</w:t>
      </w:r>
      <w:r>
        <w:rPr>
          <w:rFonts w:ascii="Times New Roman" w:eastAsia="宋体" w:hAnsi="Times New Roman" w:cs="Times New Roman" w:hint="eastAsia"/>
          <w:szCs w:val="21"/>
        </w:rPr>
        <w:t>实例练习</w:t>
      </w:r>
    </w:p>
    <w:p w14:paraId="1958EC38" w14:textId="77777777" w:rsidR="006A4AEB" w:rsidRDefault="006A4AEB" w:rsidP="006A4AEB">
      <w:p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（一）学生练习</w:t>
      </w:r>
    </w:p>
    <w:p w14:paraId="036AD03A" w14:textId="77777777" w:rsidR="006A4AEB" w:rsidRDefault="006A4AEB" w:rsidP="006A4AEB">
      <w:pPr>
        <w:ind w:firstLineChars="300" w:firstLine="630"/>
        <w:rPr>
          <w:rFonts w:ascii="Times New Roman" w:eastAsia="宋体" w:hAnsi="Times New Roman" w:cs="Times New Roman"/>
          <w:szCs w:val="21"/>
        </w:rPr>
      </w:pPr>
      <w:r>
        <w:rPr>
          <w:rFonts w:ascii="Times New Roman" w:eastAsia="宋体" w:hAnsi="Times New Roman" w:cs="Times New Roman" w:hint="eastAsia"/>
          <w:szCs w:val="21"/>
        </w:rPr>
        <w:t>（二）老师点评</w:t>
      </w:r>
    </w:p>
    <w:p w14:paraId="33C2F72B" w14:textId="77777777" w:rsidR="006A4AEB" w:rsidRDefault="006A4AEB" w:rsidP="006A4AEB">
      <w:pPr>
        <w:pStyle w:val="ac"/>
        <w:numPr>
          <w:ilvl w:val="0"/>
          <w:numId w:val="23"/>
        </w:numPr>
        <w:ind w:firstLineChars="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教学方法：讲授法、讨论法</w:t>
      </w:r>
      <w:r>
        <w:rPr>
          <w:rFonts w:ascii="Times New Roman" w:eastAsia="宋体" w:hAnsi="Times New Roman" w:cs="Times New Roman" w:hint="eastAsia"/>
          <w:color w:val="000000"/>
          <w:kern w:val="0"/>
          <w:szCs w:val="21"/>
        </w:rPr>
        <w:t>、</w:t>
      </w:r>
      <w:r>
        <w:rPr>
          <w:rFonts w:ascii="Times New Roman" w:eastAsia="宋体" w:hAnsi="Times New Roman" w:cs="Times New Roman"/>
          <w:color w:val="000000"/>
          <w:kern w:val="0"/>
          <w:szCs w:val="21"/>
        </w:rPr>
        <w:t>案例分析法。</w:t>
      </w:r>
    </w:p>
    <w:p w14:paraId="59910C01" w14:textId="77777777" w:rsidR="006A4AEB" w:rsidRDefault="006A4AEB" w:rsidP="006A4AEB">
      <w:pPr>
        <w:pStyle w:val="ac"/>
        <w:numPr>
          <w:ilvl w:val="0"/>
          <w:numId w:val="23"/>
        </w:numPr>
        <w:ind w:firstLineChars="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教学评价：通过设置</w:t>
      </w:r>
      <w:r>
        <w:rPr>
          <w:rFonts w:ascii="Times New Roman" w:eastAsia="宋体" w:hAnsi="Times New Roman" w:cs="Times New Roman" w:hint="eastAsia"/>
          <w:color w:val="000000"/>
          <w:kern w:val="0"/>
          <w:szCs w:val="21"/>
        </w:rPr>
        <w:t>小组讨论及汇报环节，了解学生是否掌握前四章所学内容。通过设置翻译实践题，</w:t>
      </w:r>
      <w:r>
        <w:rPr>
          <w:rFonts w:ascii="Times New Roman" w:eastAsia="宋体" w:hAnsi="Times New Roman" w:cs="Times New Roman"/>
          <w:szCs w:val="21"/>
        </w:rPr>
        <w:t>评价学生是否能够</w:t>
      </w:r>
      <w:r>
        <w:rPr>
          <w:rFonts w:ascii="Times New Roman" w:eastAsia="宋体" w:hAnsi="Times New Roman" w:cs="Times New Roman" w:hint="eastAsia"/>
          <w:szCs w:val="21"/>
        </w:rPr>
        <w:t>运用所学方法进行新闻翻译，避免错误</w:t>
      </w:r>
      <w:r>
        <w:rPr>
          <w:rFonts w:ascii="Times New Roman" w:eastAsia="宋体" w:hAnsi="Times New Roman" w:cs="Times New Roman"/>
          <w:szCs w:val="21"/>
        </w:rPr>
        <w:t>。</w:t>
      </w:r>
    </w:p>
    <w:p w14:paraId="5091E1DB" w14:textId="03E5635E" w:rsidR="00FC24B5" w:rsidRDefault="00FC24B5" w:rsidP="00B91B1D">
      <w:pPr>
        <w:widowControl/>
        <w:spacing w:beforeLines="50" w:before="156" w:afterLines="50" w:after="156"/>
        <w:jc w:val="left"/>
      </w:pPr>
    </w:p>
    <w:p w14:paraId="07926C73" w14:textId="77777777"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r w:rsidRPr="007C62ED">
        <w:rPr>
          <w:rFonts w:ascii="宋体" w:eastAsia="宋体" w:hAnsi="宋体" w:hint="eastAsia"/>
          <w:szCs w:val="21"/>
        </w:rPr>
        <w:t>（四号黑体）</w:t>
      </w:r>
    </w:p>
    <w:p w14:paraId="17571BBF" w14:textId="77777777"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r w:rsidR="00D504B7">
        <w:rPr>
          <w:rFonts w:ascii="宋体" w:eastAsia="宋体" w:hAnsi="宋体" w:hint="eastAsia"/>
          <w:szCs w:val="21"/>
        </w:rPr>
        <w:t>（五</w:t>
      </w:r>
      <w:r w:rsidR="00CA53B2" w:rsidRPr="00CA53B2">
        <w:rPr>
          <w:rFonts w:ascii="宋体" w:eastAsia="宋体" w:hAnsi="宋体" w:hint="eastAsia"/>
          <w:szCs w:val="21"/>
        </w:rPr>
        <w:t>号</w:t>
      </w:r>
      <w:r w:rsidR="00D504B7">
        <w:rPr>
          <w:rFonts w:ascii="宋体" w:eastAsia="宋体" w:hAnsi="宋体" w:hint="eastAsia"/>
          <w:szCs w:val="21"/>
        </w:rPr>
        <w:t>宋</w:t>
      </w:r>
      <w:r w:rsidR="00CA53B2" w:rsidRPr="00CA53B2">
        <w:rPr>
          <w:rFonts w:ascii="宋体" w:eastAsia="宋体" w:hAnsi="宋体" w:hint="eastAsia"/>
          <w:szCs w:val="21"/>
        </w:rPr>
        <w:t>体）</w:t>
      </w:r>
    </w:p>
    <w:tbl>
      <w:tblPr>
        <w:tblStyle w:val="a9"/>
        <w:tblW w:w="0" w:type="auto"/>
        <w:jc w:val="center"/>
        <w:tblLook w:val="04A0" w:firstRow="1" w:lastRow="0" w:firstColumn="1" w:lastColumn="0" w:noHBand="0" w:noVBand="1"/>
      </w:tblPr>
      <w:tblGrid>
        <w:gridCol w:w="2765"/>
        <w:gridCol w:w="2765"/>
        <w:gridCol w:w="2766"/>
      </w:tblGrid>
      <w:tr w:rsidR="00CA53B2" w14:paraId="0577A063" w14:textId="77777777" w:rsidTr="00D715F7">
        <w:trPr>
          <w:trHeight w:val="340"/>
          <w:jc w:val="center"/>
        </w:trPr>
        <w:tc>
          <w:tcPr>
            <w:tcW w:w="2765" w:type="dxa"/>
            <w:vAlign w:val="center"/>
          </w:tcPr>
          <w:p w14:paraId="03D0290F"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14:paraId="63C3E08A"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14:paraId="6C8A01E5"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14:paraId="5DD70027" w14:textId="77777777" w:rsidTr="00D715F7">
        <w:trPr>
          <w:trHeight w:val="340"/>
          <w:jc w:val="center"/>
        </w:trPr>
        <w:tc>
          <w:tcPr>
            <w:tcW w:w="2765" w:type="dxa"/>
            <w:vAlign w:val="center"/>
          </w:tcPr>
          <w:p w14:paraId="5950A28C" w14:textId="21926C8B"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第一</w:t>
            </w:r>
            <w:r w:rsidR="00906436">
              <w:rPr>
                <w:rFonts w:ascii="宋体" w:eastAsia="宋体" w:hAnsi="宋体" w:hint="eastAsia"/>
              </w:rPr>
              <w:t>单元</w:t>
            </w:r>
          </w:p>
        </w:tc>
        <w:tc>
          <w:tcPr>
            <w:tcW w:w="2765" w:type="dxa"/>
            <w:vAlign w:val="center"/>
          </w:tcPr>
          <w:p w14:paraId="0578B1A0" w14:textId="0CFFA77C" w:rsidR="00CA53B2" w:rsidRPr="0034254B" w:rsidRDefault="00510E8C" w:rsidP="00DD7B5F">
            <w:pPr>
              <w:widowControl/>
              <w:spacing w:beforeLines="50" w:before="156" w:afterLines="50" w:after="156"/>
              <w:jc w:val="center"/>
              <w:rPr>
                <w:rFonts w:ascii="宋体" w:eastAsia="宋体" w:hAnsi="宋体"/>
              </w:rPr>
            </w:pPr>
            <w:r>
              <w:rPr>
                <w:rFonts w:ascii="宋体" w:eastAsia="宋体" w:hAnsi="宋体"/>
              </w:rPr>
              <w:t>Basic conceptions of News translation</w:t>
            </w:r>
          </w:p>
        </w:tc>
        <w:tc>
          <w:tcPr>
            <w:tcW w:w="2766" w:type="dxa"/>
            <w:vAlign w:val="center"/>
          </w:tcPr>
          <w:p w14:paraId="0242F5A9" w14:textId="78B9C573" w:rsidR="00CA53B2" w:rsidRPr="0034254B" w:rsidRDefault="00245990" w:rsidP="00DD7B5F">
            <w:pPr>
              <w:widowControl/>
              <w:spacing w:beforeLines="50" w:before="156" w:afterLines="50" w:after="156"/>
              <w:jc w:val="center"/>
              <w:rPr>
                <w:rFonts w:ascii="宋体" w:eastAsia="宋体" w:hAnsi="宋体"/>
              </w:rPr>
            </w:pPr>
            <w:r>
              <w:rPr>
                <w:rFonts w:ascii="宋体" w:eastAsia="宋体" w:hAnsi="宋体" w:hint="eastAsia"/>
              </w:rPr>
              <w:t>8</w:t>
            </w:r>
          </w:p>
        </w:tc>
      </w:tr>
      <w:tr w:rsidR="00CA53B2" w14:paraId="2826CA2F" w14:textId="77777777" w:rsidTr="00D715F7">
        <w:trPr>
          <w:trHeight w:val="340"/>
          <w:jc w:val="center"/>
        </w:trPr>
        <w:tc>
          <w:tcPr>
            <w:tcW w:w="2765" w:type="dxa"/>
            <w:vAlign w:val="center"/>
          </w:tcPr>
          <w:p w14:paraId="1C2DB502" w14:textId="3F4F074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第二</w:t>
            </w:r>
            <w:r w:rsidR="00906436">
              <w:rPr>
                <w:rFonts w:ascii="宋体" w:eastAsia="宋体" w:hAnsi="宋体" w:hint="eastAsia"/>
              </w:rPr>
              <w:t>单元</w:t>
            </w:r>
          </w:p>
        </w:tc>
        <w:tc>
          <w:tcPr>
            <w:tcW w:w="2765" w:type="dxa"/>
            <w:vAlign w:val="center"/>
          </w:tcPr>
          <w:p w14:paraId="2085DA3B" w14:textId="20AA2068" w:rsidR="00CA53B2" w:rsidRPr="0034254B" w:rsidRDefault="00510E8C" w:rsidP="00DD7B5F">
            <w:pPr>
              <w:widowControl/>
              <w:spacing w:beforeLines="50" w:before="156" w:afterLines="50" w:after="156"/>
              <w:jc w:val="center"/>
              <w:rPr>
                <w:rFonts w:ascii="宋体" w:eastAsia="宋体" w:hAnsi="宋体"/>
              </w:rPr>
            </w:pPr>
            <w:r w:rsidRPr="00510E8C">
              <w:rPr>
                <w:rFonts w:ascii="宋体" w:eastAsia="宋体" w:hAnsi="宋体"/>
              </w:rPr>
              <w:t>Translation Methods</w:t>
            </w:r>
          </w:p>
        </w:tc>
        <w:tc>
          <w:tcPr>
            <w:tcW w:w="2766" w:type="dxa"/>
            <w:vAlign w:val="center"/>
          </w:tcPr>
          <w:p w14:paraId="4A11CE5E" w14:textId="53D8D193" w:rsidR="00CA53B2" w:rsidRPr="0034254B" w:rsidRDefault="00245990" w:rsidP="00DD7B5F">
            <w:pPr>
              <w:widowControl/>
              <w:spacing w:beforeLines="50" w:before="156" w:afterLines="50" w:after="156"/>
              <w:jc w:val="center"/>
              <w:rPr>
                <w:rFonts w:ascii="宋体" w:eastAsia="宋体" w:hAnsi="宋体"/>
              </w:rPr>
            </w:pPr>
            <w:r>
              <w:rPr>
                <w:rFonts w:ascii="宋体" w:eastAsia="宋体" w:hAnsi="宋体" w:hint="eastAsia"/>
              </w:rPr>
              <w:t>1</w:t>
            </w:r>
            <w:r w:rsidR="00EF1316">
              <w:rPr>
                <w:rFonts w:ascii="宋体" w:eastAsia="宋体" w:hAnsi="宋体"/>
              </w:rPr>
              <w:t>2</w:t>
            </w:r>
          </w:p>
        </w:tc>
      </w:tr>
      <w:tr w:rsidR="00CA53B2" w14:paraId="6AF6B9C8" w14:textId="77777777" w:rsidTr="00D715F7">
        <w:trPr>
          <w:trHeight w:val="340"/>
          <w:jc w:val="center"/>
        </w:trPr>
        <w:tc>
          <w:tcPr>
            <w:tcW w:w="2765" w:type="dxa"/>
            <w:vAlign w:val="center"/>
          </w:tcPr>
          <w:p w14:paraId="73274556" w14:textId="19867D50"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第三</w:t>
            </w:r>
            <w:r w:rsidR="00906436">
              <w:rPr>
                <w:rFonts w:ascii="宋体" w:eastAsia="宋体" w:hAnsi="宋体" w:hint="eastAsia"/>
              </w:rPr>
              <w:t>单元</w:t>
            </w:r>
          </w:p>
        </w:tc>
        <w:tc>
          <w:tcPr>
            <w:tcW w:w="2765" w:type="dxa"/>
            <w:vAlign w:val="center"/>
          </w:tcPr>
          <w:p w14:paraId="449BF365" w14:textId="63254022" w:rsidR="00CA53B2" w:rsidRPr="0034254B" w:rsidRDefault="00510E8C" w:rsidP="00DD7B5F">
            <w:pPr>
              <w:widowControl/>
              <w:spacing w:beforeLines="50" w:before="156" w:afterLines="50" w:after="156"/>
              <w:jc w:val="center"/>
              <w:rPr>
                <w:rFonts w:ascii="宋体" w:eastAsia="宋体" w:hAnsi="宋体"/>
              </w:rPr>
            </w:pPr>
            <w:r>
              <w:rPr>
                <w:rFonts w:ascii="宋体" w:eastAsia="宋体" w:hAnsi="宋体"/>
              </w:rPr>
              <w:t xml:space="preserve">Translation theories </w:t>
            </w:r>
          </w:p>
        </w:tc>
        <w:tc>
          <w:tcPr>
            <w:tcW w:w="2766" w:type="dxa"/>
            <w:vAlign w:val="center"/>
          </w:tcPr>
          <w:p w14:paraId="2DD54CF9" w14:textId="136029EF" w:rsidR="00CA53B2" w:rsidRPr="0034254B" w:rsidRDefault="00245990" w:rsidP="00DD7B5F">
            <w:pPr>
              <w:widowControl/>
              <w:spacing w:beforeLines="50" w:before="156" w:afterLines="50" w:after="156"/>
              <w:jc w:val="center"/>
              <w:rPr>
                <w:rFonts w:ascii="宋体" w:eastAsia="宋体" w:hAnsi="宋体"/>
              </w:rPr>
            </w:pPr>
            <w:r>
              <w:rPr>
                <w:rFonts w:ascii="宋体" w:eastAsia="宋体" w:hAnsi="宋体" w:hint="eastAsia"/>
              </w:rPr>
              <w:t>6</w:t>
            </w:r>
          </w:p>
        </w:tc>
      </w:tr>
      <w:tr w:rsidR="00CA53B2" w14:paraId="686EB203" w14:textId="77777777" w:rsidTr="00D715F7">
        <w:trPr>
          <w:trHeight w:val="340"/>
          <w:jc w:val="center"/>
        </w:trPr>
        <w:tc>
          <w:tcPr>
            <w:tcW w:w="2765" w:type="dxa"/>
            <w:vAlign w:val="center"/>
          </w:tcPr>
          <w:p w14:paraId="164218E2" w14:textId="385341B2"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lastRenderedPageBreak/>
              <w:t>第四</w:t>
            </w:r>
            <w:r w:rsidR="00906436">
              <w:rPr>
                <w:rFonts w:ascii="宋体" w:eastAsia="宋体" w:hAnsi="宋体" w:hint="eastAsia"/>
              </w:rPr>
              <w:t>单元</w:t>
            </w:r>
          </w:p>
        </w:tc>
        <w:tc>
          <w:tcPr>
            <w:tcW w:w="2765" w:type="dxa"/>
            <w:vAlign w:val="center"/>
          </w:tcPr>
          <w:p w14:paraId="00C146E2" w14:textId="27B8378B" w:rsidR="00CA53B2" w:rsidRPr="0034254B" w:rsidRDefault="00510E8C" w:rsidP="00DD7B5F">
            <w:pPr>
              <w:widowControl/>
              <w:spacing w:beforeLines="50" w:before="156" w:afterLines="50" w:after="156"/>
              <w:jc w:val="center"/>
              <w:rPr>
                <w:rFonts w:ascii="宋体" w:eastAsia="宋体" w:hAnsi="宋体"/>
              </w:rPr>
            </w:pPr>
            <w:r>
              <w:rPr>
                <w:rFonts w:ascii="宋体" w:eastAsia="宋体" w:hAnsi="宋体"/>
              </w:rPr>
              <w:t>Analysis of Mistranslations</w:t>
            </w:r>
          </w:p>
        </w:tc>
        <w:tc>
          <w:tcPr>
            <w:tcW w:w="2766" w:type="dxa"/>
            <w:vAlign w:val="center"/>
          </w:tcPr>
          <w:p w14:paraId="11C90919" w14:textId="7FF8E793" w:rsidR="00CA53B2" w:rsidRPr="0034254B" w:rsidRDefault="00245990" w:rsidP="00DD7B5F">
            <w:pPr>
              <w:widowControl/>
              <w:spacing w:beforeLines="50" w:before="156" w:afterLines="50" w:after="156"/>
              <w:jc w:val="center"/>
              <w:rPr>
                <w:rFonts w:ascii="宋体" w:eastAsia="宋体" w:hAnsi="宋体"/>
              </w:rPr>
            </w:pPr>
            <w:r>
              <w:rPr>
                <w:rFonts w:ascii="宋体" w:eastAsia="宋体" w:hAnsi="宋体" w:hint="eastAsia"/>
              </w:rPr>
              <w:t>6</w:t>
            </w:r>
          </w:p>
        </w:tc>
      </w:tr>
      <w:tr w:rsidR="00CA53B2" w14:paraId="28991423" w14:textId="77777777" w:rsidTr="00D715F7">
        <w:trPr>
          <w:trHeight w:val="340"/>
          <w:jc w:val="center"/>
        </w:trPr>
        <w:tc>
          <w:tcPr>
            <w:tcW w:w="2765" w:type="dxa"/>
            <w:vAlign w:val="center"/>
          </w:tcPr>
          <w:p w14:paraId="79B00FB1" w14:textId="4B9D30AC"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第五</w:t>
            </w:r>
            <w:r w:rsidR="00906436">
              <w:rPr>
                <w:rFonts w:ascii="宋体" w:eastAsia="宋体" w:hAnsi="宋体" w:hint="eastAsia"/>
              </w:rPr>
              <w:t>单元</w:t>
            </w:r>
          </w:p>
        </w:tc>
        <w:tc>
          <w:tcPr>
            <w:tcW w:w="2765" w:type="dxa"/>
            <w:vAlign w:val="center"/>
          </w:tcPr>
          <w:p w14:paraId="7256DF5A" w14:textId="5DA0ADE3" w:rsidR="00CA53B2" w:rsidRPr="0034254B" w:rsidRDefault="00510E8C" w:rsidP="00DD7B5F">
            <w:pPr>
              <w:widowControl/>
              <w:spacing w:beforeLines="50" w:before="156" w:afterLines="50" w:after="156"/>
              <w:jc w:val="center"/>
              <w:rPr>
                <w:rFonts w:ascii="宋体" w:eastAsia="宋体" w:hAnsi="宋体"/>
              </w:rPr>
            </w:pPr>
            <w:r>
              <w:rPr>
                <w:rFonts w:ascii="宋体" w:eastAsia="宋体" w:hAnsi="宋体" w:hint="eastAsia"/>
              </w:rPr>
              <w:t>R</w:t>
            </w:r>
            <w:r>
              <w:rPr>
                <w:rFonts w:ascii="宋体" w:eastAsia="宋体" w:hAnsi="宋体"/>
              </w:rPr>
              <w:t>eview</w:t>
            </w:r>
          </w:p>
        </w:tc>
        <w:tc>
          <w:tcPr>
            <w:tcW w:w="2766" w:type="dxa"/>
            <w:vAlign w:val="center"/>
          </w:tcPr>
          <w:p w14:paraId="09C368D3" w14:textId="4D750D3D" w:rsidR="00CA53B2" w:rsidRPr="0034254B" w:rsidRDefault="00245990" w:rsidP="00DD7B5F">
            <w:pPr>
              <w:widowControl/>
              <w:spacing w:beforeLines="50" w:before="156" w:afterLines="50" w:after="156"/>
              <w:jc w:val="center"/>
              <w:rPr>
                <w:rFonts w:ascii="宋体" w:eastAsia="宋体" w:hAnsi="宋体"/>
              </w:rPr>
            </w:pPr>
            <w:r>
              <w:rPr>
                <w:rFonts w:ascii="宋体" w:eastAsia="宋体" w:hAnsi="宋体" w:hint="eastAsia"/>
              </w:rPr>
              <w:t>4</w:t>
            </w:r>
          </w:p>
        </w:tc>
      </w:tr>
    </w:tbl>
    <w:p w14:paraId="44DEC8C2" w14:textId="77777777"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r w:rsidRPr="0034254B">
        <w:rPr>
          <w:rFonts w:ascii="宋体" w:eastAsia="宋体" w:hAnsi="宋体" w:hint="eastAsia"/>
        </w:rPr>
        <w:t>（四号黑体）</w:t>
      </w:r>
    </w:p>
    <w:p w14:paraId="31C884E2" w14:textId="77777777"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r w:rsidR="00D504B7" w:rsidRPr="00D504B7">
        <w:rPr>
          <w:rFonts w:ascii="宋体" w:eastAsia="宋体" w:hAnsi="宋体" w:hint="eastAsia"/>
          <w:szCs w:val="21"/>
        </w:rPr>
        <w:t>（五</w:t>
      </w:r>
      <w:r w:rsidR="008128AD" w:rsidRPr="00D504B7">
        <w:rPr>
          <w:rFonts w:ascii="宋体" w:eastAsia="宋体" w:hAnsi="宋体" w:hint="eastAsia"/>
          <w:szCs w:val="21"/>
        </w:rPr>
        <w:t>号</w:t>
      </w:r>
      <w:r w:rsidR="00D504B7" w:rsidRPr="00D504B7">
        <w:rPr>
          <w:rFonts w:ascii="宋体" w:eastAsia="宋体" w:hAnsi="宋体" w:hint="eastAsia"/>
          <w:szCs w:val="21"/>
        </w:rPr>
        <w:t>宋</w:t>
      </w:r>
      <w:r w:rsidR="008128AD" w:rsidRPr="00D504B7">
        <w:rPr>
          <w:rFonts w:ascii="宋体" w:eastAsia="宋体" w:hAnsi="宋体" w:hint="eastAsia"/>
          <w:szCs w:val="21"/>
        </w:rPr>
        <w:t>体）</w:t>
      </w:r>
    </w:p>
    <w:tbl>
      <w:tblPr>
        <w:tblStyle w:val="a9"/>
        <w:tblW w:w="0" w:type="auto"/>
        <w:jc w:val="center"/>
        <w:tblLook w:val="04A0" w:firstRow="1" w:lastRow="0" w:firstColumn="1" w:lastColumn="0" w:noHBand="0" w:noVBand="1"/>
      </w:tblPr>
      <w:tblGrid>
        <w:gridCol w:w="1488"/>
        <w:gridCol w:w="857"/>
        <w:gridCol w:w="1791"/>
        <w:gridCol w:w="1040"/>
        <w:gridCol w:w="1040"/>
        <w:gridCol w:w="1244"/>
        <w:gridCol w:w="836"/>
      </w:tblGrid>
      <w:tr w:rsidR="00D715F7" w:rsidRPr="00D715F7" w14:paraId="7BA6EA2A" w14:textId="77777777" w:rsidTr="00245990">
        <w:trPr>
          <w:trHeight w:val="340"/>
          <w:jc w:val="center"/>
        </w:trPr>
        <w:tc>
          <w:tcPr>
            <w:tcW w:w="1488" w:type="dxa"/>
            <w:vAlign w:val="center"/>
          </w:tcPr>
          <w:p w14:paraId="749E93BC"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857" w:type="dxa"/>
            <w:vAlign w:val="center"/>
          </w:tcPr>
          <w:p w14:paraId="02969800"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791" w:type="dxa"/>
            <w:vAlign w:val="center"/>
          </w:tcPr>
          <w:p w14:paraId="6651DF7C"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040" w:type="dxa"/>
            <w:vAlign w:val="center"/>
          </w:tcPr>
          <w:p w14:paraId="6DF78DAF"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040" w:type="dxa"/>
            <w:vAlign w:val="center"/>
          </w:tcPr>
          <w:p w14:paraId="4D036A29"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244" w:type="dxa"/>
            <w:vAlign w:val="center"/>
          </w:tcPr>
          <w:p w14:paraId="170C7CD7"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836" w:type="dxa"/>
            <w:vAlign w:val="center"/>
          </w:tcPr>
          <w:p w14:paraId="551E04B1"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14:paraId="0C2877A1" w14:textId="77777777" w:rsidTr="00245990">
        <w:trPr>
          <w:trHeight w:val="340"/>
          <w:jc w:val="center"/>
        </w:trPr>
        <w:tc>
          <w:tcPr>
            <w:tcW w:w="1488" w:type="dxa"/>
            <w:vAlign w:val="center"/>
          </w:tcPr>
          <w:p w14:paraId="4D7254BA" w14:textId="67CD1441" w:rsidR="00D715F7" w:rsidRPr="00D715F7" w:rsidRDefault="00BA23F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245990">
              <w:rPr>
                <w:rFonts w:ascii="宋体" w:eastAsia="宋体" w:hAnsi="宋体"/>
                <w:szCs w:val="21"/>
              </w:rPr>
              <w:t>-4</w:t>
            </w:r>
          </w:p>
        </w:tc>
        <w:tc>
          <w:tcPr>
            <w:tcW w:w="857" w:type="dxa"/>
            <w:vAlign w:val="center"/>
          </w:tcPr>
          <w:p w14:paraId="36294CFF" w14:textId="77777777" w:rsidR="00D715F7" w:rsidRPr="00D715F7" w:rsidRDefault="00D715F7" w:rsidP="00DD7B5F">
            <w:pPr>
              <w:widowControl/>
              <w:spacing w:beforeLines="50" w:before="156" w:afterLines="50" w:after="156"/>
              <w:jc w:val="center"/>
              <w:rPr>
                <w:rFonts w:ascii="宋体" w:eastAsia="宋体" w:hAnsi="宋体"/>
                <w:szCs w:val="21"/>
              </w:rPr>
            </w:pPr>
          </w:p>
        </w:tc>
        <w:tc>
          <w:tcPr>
            <w:tcW w:w="1791" w:type="dxa"/>
            <w:vAlign w:val="center"/>
          </w:tcPr>
          <w:p w14:paraId="697B9BEA" w14:textId="6970C41D" w:rsidR="00D715F7" w:rsidRPr="00D715F7" w:rsidRDefault="00245990" w:rsidP="00DD7B5F">
            <w:pPr>
              <w:widowControl/>
              <w:spacing w:beforeLines="50" w:before="156" w:afterLines="50" w:after="156"/>
              <w:jc w:val="center"/>
              <w:rPr>
                <w:rFonts w:ascii="宋体" w:eastAsia="宋体" w:hAnsi="宋体"/>
                <w:szCs w:val="21"/>
              </w:rPr>
            </w:pPr>
            <w:r>
              <w:rPr>
                <w:rFonts w:ascii="宋体" w:eastAsia="宋体" w:hAnsi="宋体"/>
              </w:rPr>
              <w:t>Basic conceptions of News translation</w:t>
            </w:r>
          </w:p>
        </w:tc>
        <w:tc>
          <w:tcPr>
            <w:tcW w:w="1040" w:type="dxa"/>
            <w:vAlign w:val="center"/>
          </w:tcPr>
          <w:p w14:paraId="46195293" w14:textId="47047EBA" w:rsidR="007F14C5" w:rsidRPr="007F14C5" w:rsidRDefault="007F14C5" w:rsidP="007F14C5">
            <w:pPr>
              <w:widowControl/>
              <w:spacing w:beforeLines="50" w:before="156" w:afterLines="50" w:after="156"/>
              <w:rPr>
                <w:rFonts w:ascii="宋体" w:eastAsia="宋体" w:hAnsi="宋体"/>
                <w:szCs w:val="21"/>
              </w:rPr>
            </w:pPr>
            <w:r w:rsidRPr="007F14C5">
              <w:rPr>
                <w:rFonts w:ascii="宋体" w:eastAsia="宋体" w:hAnsi="宋体" w:hint="eastAsia"/>
                <w:szCs w:val="21"/>
              </w:rPr>
              <w:t>新闻翻译</w:t>
            </w:r>
            <w:r w:rsidR="00B22C3F">
              <w:rPr>
                <w:rFonts w:ascii="宋体" w:eastAsia="宋体" w:hAnsi="宋体" w:hint="eastAsia"/>
                <w:szCs w:val="21"/>
              </w:rPr>
              <w:t>的</w:t>
            </w:r>
            <w:r w:rsidRPr="007F14C5">
              <w:rPr>
                <w:rFonts w:ascii="宋体" w:eastAsia="宋体" w:hAnsi="宋体" w:hint="eastAsia"/>
                <w:szCs w:val="21"/>
              </w:rPr>
              <w:t>基本要求</w:t>
            </w:r>
            <w:r>
              <w:rPr>
                <w:rFonts w:ascii="宋体" w:eastAsia="宋体" w:hAnsi="宋体" w:hint="eastAsia"/>
                <w:szCs w:val="21"/>
              </w:rPr>
              <w:t>；</w:t>
            </w:r>
            <w:r w:rsidRPr="007F14C5">
              <w:rPr>
                <w:rFonts w:ascii="宋体" w:eastAsia="宋体" w:hAnsi="宋体" w:hint="eastAsia"/>
                <w:szCs w:val="21"/>
              </w:rPr>
              <w:t>新闻译者</w:t>
            </w:r>
            <w:r w:rsidR="00B22C3F">
              <w:rPr>
                <w:rFonts w:ascii="宋体" w:eastAsia="宋体" w:hAnsi="宋体" w:hint="eastAsia"/>
                <w:szCs w:val="21"/>
              </w:rPr>
              <w:t>的基本</w:t>
            </w:r>
            <w:r w:rsidRPr="007F14C5">
              <w:rPr>
                <w:rFonts w:ascii="宋体" w:eastAsia="宋体" w:hAnsi="宋体" w:hint="eastAsia"/>
                <w:szCs w:val="21"/>
              </w:rPr>
              <w:t>素质</w:t>
            </w:r>
          </w:p>
        </w:tc>
        <w:tc>
          <w:tcPr>
            <w:tcW w:w="1040" w:type="dxa"/>
            <w:vAlign w:val="center"/>
          </w:tcPr>
          <w:p w14:paraId="5481A0D3" w14:textId="6D2F4309" w:rsidR="00D715F7" w:rsidRPr="00D715F7" w:rsidRDefault="00B22C3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8</w:t>
            </w:r>
          </w:p>
        </w:tc>
        <w:tc>
          <w:tcPr>
            <w:tcW w:w="1244" w:type="dxa"/>
            <w:vAlign w:val="center"/>
          </w:tcPr>
          <w:p w14:paraId="0C03AD2D" w14:textId="40CD49EC" w:rsidR="00D715F7" w:rsidRPr="00D715F7" w:rsidRDefault="00B22C3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翻译课上案例的指定段落</w:t>
            </w:r>
          </w:p>
        </w:tc>
        <w:tc>
          <w:tcPr>
            <w:tcW w:w="836" w:type="dxa"/>
            <w:vAlign w:val="center"/>
          </w:tcPr>
          <w:p w14:paraId="041747C1"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14:paraId="14086637" w14:textId="77777777" w:rsidTr="00245990">
        <w:trPr>
          <w:trHeight w:val="340"/>
          <w:jc w:val="center"/>
        </w:trPr>
        <w:tc>
          <w:tcPr>
            <w:tcW w:w="1488" w:type="dxa"/>
            <w:vAlign w:val="center"/>
          </w:tcPr>
          <w:p w14:paraId="07821E07" w14:textId="7D3371AD" w:rsidR="00D715F7" w:rsidRPr="00D715F7" w:rsidRDefault="00245990" w:rsidP="00DD7B5F">
            <w:pPr>
              <w:widowControl/>
              <w:spacing w:beforeLines="50" w:before="156" w:afterLines="50" w:after="156"/>
              <w:jc w:val="center"/>
              <w:rPr>
                <w:rFonts w:ascii="宋体" w:eastAsia="宋体" w:hAnsi="宋体"/>
                <w:szCs w:val="21"/>
              </w:rPr>
            </w:pPr>
            <w:r>
              <w:rPr>
                <w:rFonts w:ascii="宋体" w:eastAsia="宋体" w:hAnsi="宋体"/>
                <w:szCs w:val="21"/>
              </w:rPr>
              <w:t>5-</w:t>
            </w:r>
            <w:r w:rsidR="00EF1316">
              <w:rPr>
                <w:rFonts w:ascii="宋体" w:eastAsia="宋体" w:hAnsi="宋体"/>
                <w:szCs w:val="21"/>
              </w:rPr>
              <w:t>10</w:t>
            </w:r>
          </w:p>
        </w:tc>
        <w:tc>
          <w:tcPr>
            <w:tcW w:w="857" w:type="dxa"/>
            <w:vAlign w:val="center"/>
          </w:tcPr>
          <w:p w14:paraId="25C6B169" w14:textId="77777777" w:rsidR="00D715F7" w:rsidRPr="00D715F7" w:rsidRDefault="00D715F7" w:rsidP="00DD7B5F">
            <w:pPr>
              <w:widowControl/>
              <w:spacing w:beforeLines="50" w:before="156" w:afterLines="50" w:after="156"/>
              <w:jc w:val="center"/>
              <w:rPr>
                <w:rFonts w:ascii="宋体" w:eastAsia="宋体" w:hAnsi="宋体"/>
                <w:szCs w:val="21"/>
              </w:rPr>
            </w:pPr>
          </w:p>
        </w:tc>
        <w:tc>
          <w:tcPr>
            <w:tcW w:w="1791" w:type="dxa"/>
            <w:vAlign w:val="center"/>
          </w:tcPr>
          <w:p w14:paraId="5290CBD4" w14:textId="71FD59D2" w:rsidR="00D715F7" w:rsidRPr="00D715F7" w:rsidRDefault="00245990" w:rsidP="00DD7B5F">
            <w:pPr>
              <w:widowControl/>
              <w:spacing w:beforeLines="50" w:before="156" w:afterLines="50" w:after="156"/>
              <w:jc w:val="center"/>
              <w:rPr>
                <w:rFonts w:ascii="宋体" w:eastAsia="宋体" w:hAnsi="宋体"/>
                <w:szCs w:val="21"/>
              </w:rPr>
            </w:pPr>
            <w:r w:rsidRPr="00510E8C">
              <w:rPr>
                <w:rFonts w:ascii="宋体" w:eastAsia="宋体" w:hAnsi="宋体"/>
              </w:rPr>
              <w:t>Translation Methods</w:t>
            </w:r>
          </w:p>
        </w:tc>
        <w:tc>
          <w:tcPr>
            <w:tcW w:w="1040" w:type="dxa"/>
            <w:vAlign w:val="center"/>
          </w:tcPr>
          <w:p w14:paraId="17E8772F" w14:textId="474DF71B" w:rsidR="00D715F7" w:rsidRPr="00D715F7" w:rsidRDefault="00B22C3F" w:rsidP="00DD7B5F">
            <w:pPr>
              <w:widowControl/>
              <w:spacing w:beforeLines="50" w:before="156" w:afterLines="50" w:after="156"/>
              <w:jc w:val="center"/>
              <w:rPr>
                <w:rFonts w:ascii="宋体" w:eastAsia="宋体" w:hAnsi="宋体"/>
                <w:szCs w:val="21"/>
              </w:rPr>
            </w:pPr>
            <w:r w:rsidRPr="007F14C5">
              <w:rPr>
                <w:rFonts w:ascii="宋体" w:eastAsia="宋体" w:hAnsi="宋体" w:hint="eastAsia"/>
                <w:szCs w:val="21"/>
              </w:rPr>
              <w:t>新闻翻译基本</w:t>
            </w:r>
            <w:r>
              <w:rPr>
                <w:rFonts w:ascii="宋体" w:eastAsia="宋体" w:hAnsi="宋体" w:hint="eastAsia"/>
                <w:szCs w:val="21"/>
              </w:rPr>
              <w:t>方法；文化元素与话语转换</w:t>
            </w:r>
          </w:p>
        </w:tc>
        <w:tc>
          <w:tcPr>
            <w:tcW w:w="1040" w:type="dxa"/>
            <w:vAlign w:val="center"/>
          </w:tcPr>
          <w:p w14:paraId="4C310085" w14:textId="2B886A6E" w:rsidR="00D715F7" w:rsidRPr="00D715F7" w:rsidRDefault="00B22C3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1244" w:type="dxa"/>
            <w:vAlign w:val="center"/>
          </w:tcPr>
          <w:p w14:paraId="0EEDBBDF" w14:textId="15F02764" w:rsidR="00D715F7" w:rsidRPr="00D715F7" w:rsidRDefault="00B22C3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翻译课上案例的指定段落</w:t>
            </w:r>
          </w:p>
        </w:tc>
        <w:tc>
          <w:tcPr>
            <w:tcW w:w="836" w:type="dxa"/>
            <w:vAlign w:val="center"/>
          </w:tcPr>
          <w:p w14:paraId="514D0D69"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B22C3F" w14:paraId="0403563D" w14:textId="77777777" w:rsidTr="00245990">
        <w:trPr>
          <w:trHeight w:val="340"/>
          <w:jc w:val="center"/>
        </w:trPr>
        <w:tc>
          <w:tcPr>
            <w:tcW w:w="1488" w:type="dxa"/>
            <w:vAlign w:val="center"/>
          </w:tcPr>
          <w:p w14:paraId="21460321" w14:textId="2EEC0E55" w:rsidR="00D715F7" w:rsidRPr="00D715F7" w:rsidRDefault="00245990" w:rsidP="00DD7B5F">
            <w:pPr>
              <w:widowControl/>
              <w:spacing w:beforeLines="50" w:before="156" w:afterLines="50" w:after="156"/>
              <w:jc w:val="center"/>
              <w:rPr>
                <w:rFonts w:ascii="宋体" w:eastAsia="宋体" w:hAnsi="宋体"/>
                <w:szCs w:val="21"/>
              </w:rPr>
            </w:pPr>
            <w:r>
              <w:rPr>
                <w:rFonts w:ascii="宋体" w:eastAsia="宋体" w:hAnsi="宋体"/>
                <w:szCs w:val="21"/>
              </w:rPr>
              <w:t>1</w:t>
            </w:r>
            <w:r w:rsidR="00EF1316">
              <w:rPr>
                <w:rFonts w:ascii="宋体" w:eastAsia="宋体" w:hAnsi="宋体"/>
                <w:szCs w:val="21"/>
              </w:rPr>
              <w:t>1</w:t>
            </w:r>
            <w:r>
              <w:rPr>
                <w:rFonts w:ascii="宋体" w:eastAsia="宋体" w:hAnsi="宋体"/>
                <w:szCs w:val="21"/>
              </w:rPr>
              <w:t>-1</w:t>
            </w:r>
            <w:r w:rsidR="00EF1316">
              <w:rPr>
                <w:rFonts w:ascii="宋体" w:eastAsia="宋体" w:hAnsi="宋体"/>
                <w:szCs w:val="21"/>
              </w:rPr>
              <w:t>3</w:t>
            </w:r>
          </w:p>
        </w:tc>
        <w:tc>
          <w:tcPr>
            <w:tcW w:w="857" w:type="dxa"/>
            <w:vAlign w:val="center"/>
          </w:tcPr>
          <w:p w14:paraId="15F2D6D7" w14:textId="77777777" w:rsidR="00D715F7" w:rsidRPr="00D715F7" w:rsidRDefault="00D715F7" w:rsidP="00DD7B5F">
            <w:pPr>
              <w:widowControl/>
              <w:spacing w:beforeLines="50" w:before="156" w:afterLines="50" w:after="156"/>
              <w:jc w:val="center"/>
              <w:rPr>
                <w:rFonts w:ascii="宋体" w:eastAsia="宋体" w:hAnsi="宋体"/>
                <w:szCs w:val="21"/>
              </w:rPr>
            </w:pPr>
          </w:p>
        </w:tc>
        <w:tc>
          <w:tcPr>
            <w:tcW w:w="1791" w:type="dxa"/>
            <w:vAlign w:val="center"/>
          </w:tcPr>
          <w:p w14:paraId="2028C562" w14:textId="71A52F8D" w:rsidR="00D715F7" w:rsidRPr="00D715F7" w:rsidRDefault="00245990" w:rsidP="00DD7B5F">
            <w:pPr>
              <w:widowControl/>
              <w:spacing w:beforeLines="50" w:before="156" w:afterLines="50" w:after="156"/>
              <w:jc w:val="center"/>
              <w:rPr>
                <w:rFonts w:ascii="宋体" w:eastAsia="宋体" w:hAnsi="宋体"/>
                <w:szCs w:val="21"/>
              </w:rPr>
            </w:pPr>
            <w:r>
              <w:rPr>
                <w:rFonts w:ascii="宋体" w:eastAsia="宋体" w:hAnsi="宋体"/>
              </w:rPr>
              <w:t>Translation theories</w:t>
            </w:r>
          </w:p>
        </w:tc>
        <w:tc>
          <w:tcPr>
            <w:tcW w:w="1040" w:type="dxa"/>
            <w:vAlign w:val="center"/>
          </w:tcPr>
          <w:p w14:paraId="5728FAD2" w14:textId="0A5AEE62" w:rsidR="00D715F7" w:rsidRPr="00D715F7" w:rsidRDefault="00B22C3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新闻翻译的理论视角和指导意义</w:t>
            </w:r>
          </w:p>
        </w:tc>
        <w:tc>
          <w:tcPr>
            <w:tcW w:w="1040" w:type="dxa"/>
            <w:vAlign w:val="center"/>
          </w:tcPr>
          <w:p w14:paraId="5A2B294C" w14:textId="2B67CE6F" w:rsidR="00D715F7" w:rsidRPr="00D715F7" w:rsidRDefault="00B22C3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244" w:type="dxa"/>
            <w:vAlign w:val="center"/>
          </w:tcPr>
          <w:p w14:paraId="44DC2EBD" w14:textId="2330F352" w:rsidR="00D715F7" w:rsidRPr="00D715F7" w:rsidRDefault="00B22C3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翻译课上案例的指定段落</w:t>
            </w:r>
          </w:p>
        </w:tc>
        <w:tc>
          <w:tcPr>
            <w:tcW w:w="836" w:type="dxa"/>
            <w:vAlign w:val="center"/>
          </w:tcPr>
          <w:p w14:paraId="4DF9D23D"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14:paraId="630F48BF" w14:textId="77777777" w:rsidTr="00245990">
        <w:trPr>
          <w:trHeight w:val="340"/>
          <w:jc w:val="center"/>
        </w:trPr>
        <w:tc>
          <w:tcPr>
            <w:tcW w:w="1488" w:type="dxa"/>
            <w:vAlign w:val="center"/>
          </w:tcPr>
          <w:p w14:paraId="0F10211A" w14:textId="425BBA19" w:rsidR="00D715F7" w:rsidRPr="00D715F7" w:rsidRDefault="0024599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4-16</w:t>
            </w:r>
          </w:p>
        </w:tc>
        <w:tc>
          <w:tcPr>
            <w:tcW w:w="857" w:type="dxa"/>
            <w:vAlign w:val="center"/>
          </w:tcPr>
          <w:p w14:paraId="78D2AC19" w14:textId="77777777" w:rsidR="00D715F7" w:rsidRPr="00D715F7" w:rsidRDefault="00D715F7" w:rsidP="00DD7B5F">
            <w:pPr>
              <w:widowControl/>
              <w:spacing w:beforeLines="50" w:before="156" w:afterLines="50" w:after="156"/>
              <w:jc w:val="center"/>
              <w:rPr>
                <w:rFonts w:ascii="宋体" w:eastAsia="宋体" w:hAnsi="宋体"/>
                <w:szCs w:val="21"/>
              </w:rPr>
            </w:pPr>
          </w:p>
        </w:tc>
        <w:tc>
          <w:tcPr>
            <w:tcW w:w="1791" w:type="dxa"/>
            <w:vAlign w:val="center"/>
          </w:tcPr>
          <w:p w14:paraId="45212A20" w14:textId="36431631" w:rsidR="00D715F7" w:rsidRPr="00D715F7" w:rsidRDefault="00245990" w:rsidP="00DD7B5F">
            <w:pPr>
              <w:widowControl/>
              <w:spacing w:beforeLines="50" w:before="156" w:afterLines="50" w:after="156"/>
              <w:jc w:val="center"/>
              <w:rPr>
                <w:rFonts w:ascii="宋体" w:eastAsia="宋体" w:hAnsi="宋体"/>
                <w:szCs w:val="21"/>
              </w:rPr>
            </w:pPr>
            <w:r>
              <w:rPr>
                <w:rFonts w:ascii="宋体" w:eastAsia="宋体" w:hAnsi="宋体"/>
              </w:rPr>
              <w:t>Analysis of Mistranslations</w:t>
            </w:r>
          </w:p>
        </w:tc>
        <w:tc>
          <w:tcPr>
            <w:tcW w:w="1040" w:type="dxa"/>
            <w:vAlign w:val="center"/>
          </w:tcPr>
          <w:p w14:paraId="2459EEF5" w14:textId="5BDC72FD" w:rsidR="00D715F7" w:rsidRPr="00D715F7" w:rsidRDefault="00B22C3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新闻翻译中常见的误译</w:t>
            </w:r>
          </w:p>
        </w:tc>
        <w:tc>
          <w:tcPr>
            <w:tcW w:w="1040" w:type="dxa"/>
            <w:vAlign w:val="center"/>
          </w:tcPr>
          <w:p w14:paraId="293104F9" w14:textId="4C573F9F" w:rsidR="00D715F7" w:rsidRPr="00D715F7" w:rsidRDefault="00B22C3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244" w:type="dxa"/>
            <w:vAlign w:val="center"/>
          </w:tcPr>
          <w:p w14:paraId="5898815F" w14:textId="3DAE89D3" w:rsidR="00D715F7" w:rsidRPr="00D715F7" w:rsidRDefault="00B22C3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翻译课上案例的指定段落</w:t>
            </w:r>
          </w:p>
        </w:tc>
        <w:tc>
          <w:tcPr>
            <w:tcW w:w="836" w:type="dxa"/>
            <w:vAlign w:val="center"/>
          </w:tcPr>
          <w:p w14:paraId="6DA80D33"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14:paraId="3E801ABB" w14:textId="77777777" w:rsidTr="00245990">
        <w:trPr>
          <w:trHeight w:val="340"/>
          <w:jc w:val="center"/>
        </w:trPr>
        <w:tc>
          <w:tcPr>
            <w:tcW w:w="1488" w:type="dxa"/>
            <w:vAlign w:val="center"/>
          </w:tcPr>
          <w:p w14:paraId="4AEAA4A6" w14:textId="6D6F2A7B" w:rsidR="00FB77A1" w:rsidRDefault="00FB77A1" w:rsidP="00FB77A1">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7</w:t>
            </w:r>
            <w:r w:rsidR="00245990">
              <w:rPr>
                <w:rFonts w:ascii="宋体" w:eastAsia="宋体" w:hAnsi="宋体"/>
                <w:szCs w:val="21"/>
              </w:rPr>
              <w:t>-18</w:t>
            </w:r>
          </w:p>
          <w:p w14:paraId="26BB5052" w14:textId="77777777" w:rsidR="00D715F7" w:rsidRPr="00D715F7" w:rsidRDefault="00FB77A1" w:rsidP="00FB77A1">
            <w:pPr>
              <w:widowControl/>
              <w:spacing w:beforeLines="50" w:before="156" w:afterLines="50" w:after="156"/>
              <w:jc w:val="center"/>
              <w:rPr>
                <w:rFonts w:ascii="宋体" w:eastAsia="宋体" w:hAnsi="宋体"/>
                <w:szCs w:val="21"/>
              </w:rPr>
            </w:pPr>
            <w:r>
              <w:rPr>
                <w:rFonts w:ascii="宋体" w:eastAsia="宋体" w:hAnsi="宋体" w:hint="eastAsia"/>
                <w:szCs w:val="21"/>
              </w:rPr>
              <w:t>（五号宋体）</w:t>
            </w:r>
          </w:p>
        </w:tc>
        <w:tc>
          <w:tcPr>
            <w:tcW w:w="857" w:type="dxa"/>
            <w:vAlign w:val="center"/>
          </w:tcPr>
          <w:p w14:paraId="7B050F5C" w14:textId="77777777" w:rsidR="00D715F7" w:rsidRPr="00D715F7" w:rsidRDefault="00D715F7" w:rsidP="00DD7B5F">
            <w:pPr>
              <w:widowControl/>
              <w:spacing w:beforeLines="50" w:before="156" w:afterLines="50" w:after="156"/>
              <w:jc w:val="center"/>
              <w:rPr>
                <w:rFonts w:ascii="宋体" w:eastAsia="宋体" w:hAnsi="宋体"/>
                <w:szCs w:val="21"/>
              </w:rPr>
            </w:pPr>
          </w:p>
        </w:tc>
        <w:tc>
          <w:tcPr>
            <w:tcW w:w="1791" w:type="dxa"/>
            <w:vAlign w:val="center"/>
          </w:tcPr>
          <w:p w14:paraId="0C2B37C2" w14:textId="2686BBE9" w:rsidR="00D715F7" w:rsidRPr="00D715F7" w:rsidRDefault="00245990" w:rsidP="00DD7B5F">
            <w:pPr>
              <w:widowControl/>
              <w:spacing w:beforeLines="50" w:before="156" w:afterLines="50" w:after="156"/>
              <w:jc w:val="center"/>
              <w:rPr>
                <w:rFonts w:ascii="宋体" w:eastAsia="宋体" w:hAnsi="宋体"/>
                <w:szCs w:val="21"/>
              </w:rPr>
            </w:pPr>
            <w:r>
              <w:rPr>
                <w:rFonts w:ascii="宋体" w:eastAsia="宋体" w:hAnsi="宋体" w:hint="eastAsia"/>
              </w:rPr>
              <w:t>R</w:t>
            </w:r>
            <w:r>
              <w:rPr>
                <w:rFonts w:ascii="宋体" w:eastAsia="宋体" w:hAnsi="宋体"/>
              </w:rPr>
              <w:t>eview</w:t>
            </w:r>
          </w:p>
        </w:tc>
        <w:tc>
          <w:tcPr>
            <w:tcW w:w="1040" w:type="dxa"/>
            <w:vAlign w:val="center"/>
          </w:tcPr>
          <w:p w14:paraId="7106C05A" w14:textId="1E505266" w:rsidR="00D715F7" w:rsidRPr="00D715F7" w:rsidRDefault="00B22C3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新闻翻译要点回顾；工作坊</w:t>
            </w:r>
            <w:r>
              <w:rPr>
                <w:rFonts w:ascii="宋体" w:eastAsia="宋体" w:hAnsi="宋体" w:hint="eastAsia"/>
                <w:szCs w:val="21"/>
              </w:rPr>
              <w:lastRenderedPageBreak/>
              <w:t>案例回顾</w:t>
            </w:r>
          </w:p>
        </w:tc>
        <w:tc>
          <w:tcPr>
            <w:tcW w:w="1040" w:type="dxa"/>
            <w:vAlign w:val="center"/>
          </w:tcPr>
          <w:p w14:paraId="2B0E2359" w14:textId="4A309459" w:rsidR="00D715F7" w:rsidRPr="00D715F7" w:rsidRDefault="00B22C3F" w:rsidP="00DD7B5F">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4</w:t>
            </w:r>
          </w:p>
        </w:tc>
        <w:tc>
          <w:tcPr>
            <w:tcW w:w="1244" w:type="dxa"/>
            <w:vAlign w:val="center"/>
          </w:tcPr>
          <w:p w14:paraId="586EE17A" w14:textId="78C81E50" w:rsidR="00D715F7" w:rsidRPr="00D715F7" w:rsidRDefault="00B22C3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复习课上讲过的所有案例</w:t>
            </w:r>
          </w:p>
        </w:tc>
        <w:tc>
          <w:tcPr>
            <w:tcW w:w="836" w:type="dxa"/>
            <w:vAlign w:val="center"/>
          </w:tcPr>
          <w:p w14:paraId="30CCDE7C" w14:textId="77777777" w:rsidR="00D715F7" w:rsidRPr="00D715F7" w:rsidRDefault="00D715F7" w:rsidP="00DD7B5F">
            <w:pPr>
              <w:widowControl/>
              <w:spacing w:beforeLines="50" w:before="156" w:afterLines="50" w:after="156"/>
              <w:jc w:val="center"/>
              <w:rPr>
                <w:rFonts w:ascii="宋体" w:eastAsia="宋体" w:hAnsi="宋体"/>
                <w:szCs w:val="21"/>
              </w:rPr>
            </w:pPr>
          </w:p>
        </w:tc>
      </w:tr>
    </w:tbl>
    <w:p w14:paraId="538E500C" w14:textId="77777777"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r w:rsidRPr="0034254B">
        <w:rPr>
          <w:rFonts w:ascii="宋体" w:eastAsia="宋体" w:hAnsi="宋体" w:hint="eastAsia"/>
        </w:rPr>
        <w:t>（四号黑体）</w:t>
      </w:r>
    </w:p>
    <w:p w14:paraId="15A1CD94" w14:textId="77777777" w:rsidR="00BA23F0" w:rsidRDefault="00E76E34" w:rsidP="00022CBB">
      <w:pPr>
        <w:widowControl/>
        <w:spacing w:beforeLines="50" w:before="156" w:afterLines="50" w:after="156"/>
        <w:ind w:firstLineChars="200" w:firstLine="420"/>
        <w:jc w:val="left"/>
        <w:rPr>
          <w:rFonts w:ascii="宋体" w:eastAsia="宋体" w:hAnsi="宋体"/>
        </w:rPr>
      </w:pPr>
      <w:r>
        <w:rPr>
          <w:rFonts w:ascii="宋体" w:eastAsia="宋体" w:hAnsi="宋体" w:hint="eastAsia"/>
        </w:rPr>
        <w:t>（电子学术资源、纸质学术资源等，按规范方式列举）</w:t>
      </w:r>
      <w:r w:rsidRPr="00E76E34">
        <w:rPr>
          <w:rFonts w:ascii="宋体" w:eastAsia="宋体" w:hAnsi="宋体" w:hint="eastAsia"/>
        </w:rPr>
        <w:t>（五号宋体）</w:t>
      </w:r>
    </w:p>
    <w:p w14:paraId="2DB861F0" w14:textId="2456ADF4" w:rsidR="00D417A1" w:rsidRPr="00E76E34" w:rsidRDefault="00022CBB" w:rsidP="00DD7B5F">
      <w:pPr>
        <w:widowControl/>
        <w:spacing w:beforeLines="50" w:before="156" w:afterLines="50" w:after="156"/>
        <w:jc w:val="left"/>
        <w:rPr>
          <w:rFonts w:ascii="宋体" w:eastAsia="宋体" w:hAnsi="宋体"/>
        </w:rPr>
      </w:pPr>
      <w:r>
        <w:rPr>
          <w:rFonts w:ascii="宋体" w:eastAsia="宋体" w:hAnsi="宋体" w:hint="eastAsia"/>
        </w:rPr>
        <w:t xml:space="preserve"> </w:t>
      </w:r>
      <w:r>
        <w:rPr>
          <w:rFonts w:ascii="宋体" w:eastAsia="宋体" w:hAnsi="宋体"/>
        </w:rPr>
        <w:t xml:space="preserve">  </w:t>
      </w:r>
      <w:r w:rsidR="0075422A">
        <w:rPr>
          <w:rFonts w:ascii="宋体" w:eastAsia="宋体" w:hAnsi="宋体" w:hint="eastAsia"/>
        </w:rPr>
        <w:t>《环球时报》《金融时报》《经济学人》《中国日报》《参考消息》</w:t>
      </w:r>
    </w:p>
    <w:p w14:paraId="1591EE56" w14:textId="77777777"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r w:rsidRPr="0034254B">
        <w:rPr>
          <w:rFonts w:ascii="宋体" w:eastAsia="宋体" w:hAnsi="宋体" w:hint="eastAsia"/>
        </w:rPr>
        <w:t>（四号黑体）</w:t>
      </w:r>
    </w:p>
    <w:p w14:paraId="1A710AEC" w14:textId="77777777" w:rsidR="00E76E34" w:rsidRDefault="00D417A1" w:rsidP="00022CBB">
      <w:pPr>
        <w:widowControl/>
        <w:spacing w:beforeLines="50" w:before="156" w:afterLines="50" w:after="156"/>
        <w:ind w:firstLineChars="200" w:firstLine="420"/>
        <w:jc w:val="left"/>
        <w:rPr>
          <w:rFonts w:ascii="宋体" w:eastAsia="宋体" w:hAnsi="宋体"/>
        </w:rPr>
      </w:pPr>
      <w:r>
        <w:rPr>
          <w:rFonts w:ascii="宋体" w:eastAsia="宋体" w:hAnsi="宋体" w:hint="eastAsia"/>
        </w:rPr>
        <w:t>（讲授法、讨论法、案例教学法等，按规范方式列举，并进行简要说明）（五号宋体）</w:t>
      </w:r>
    </w:p>
    <w:p w14:paraId="59A5E084" w14:textId="77777777" w:rsidR="00D6356D" w:rsidRDefault="00D6356D" w:rsidP="00D6356D">
      <w:pPr>
        <w:widowControl/>
        <w:spacing w:beforeLines="50" w:before="156" w:afterLines="50" w:after="156"/>
        <w:ind w:firstLineChars="200" w:firstLine="420"/>
        <w:jc w:val="left"/>
        <w:rPr>
          <w:rFonts w:ascii="宋体" w:eastAsia="宋体" w:hAnsi="宋体"/>
        </w:rPr>
      </w:pPr>
      <w:r>
        <w:rPr>
          <w:rFonts w:ascii="宋体" w:eastAsia="宋体" w:hAnsi="宋体" w:hint="eastAsia"/>
        </w:rPr>
        <w:t>1．讲授法：讲解每节课要点，譬如textual</w:t>
      </w:r>
      <w:r>
        <w:rPr>
          <w:rFonts w:ascii="宋体" w:eastAsia="宋体" w:hAnsi="宋体"/>
        </w:rPr>
        <w:t xml:space="preserve"> </w:t>
      </w:r>
      <w:r>
        <w:rPr>
          <w:rFonts w:ascii="宋体" w:eastAsia="宋体" w:hAnsi="宋体" w:hint="eastAsia"/>
        </w:rPr>
        <w:t>analysis的四个步骤，包括</w:t>
      </w:r>
      <w:r>
        <w:rPr>
          <w:rFonts w:ascii="宋体" w:eastAsia="宋体" w:hAnsi="宋体"/>
        </w:rPr>
        <w:t>graphological, lexical, syntactic, semantic levels,</w:t>
      </w:r>
      <w:r>
        <w:rPr>
          <w:rFonts w:ascii="宋体" w:eastAsia="宋体" w:hAnsi="宋体" w:hint="eastAsia"/>
        </w:rPr>
        <w:t xml:space="preserve"> 清晰列出每单元要点，并要求学生能够复述。</w:t>
      </w:r>
    </w:p>
    <w:p w14:paraId="4BA3086C" w14:textId="4BEA1F61" w:rsidR="00D6356D" w:rsidRDefault="00D6356D" w:rsidP="00D6356D">
      <w:pPr>
        <w:widowControl/>
        <w:spacing w:beforeLines="50" w:before="156" w:afterLines="50" w:after="156"/>
        <w:ind w:firstLineChars="200" w:firstLine="420"/>
        <w:jc w:val="left"/>
        <w:rPr>
          <w:rFonts w:ascii="宋体" w:eastAsia="宋体" w:hAnsi="宋体"/>
        </w:rPr>
      </w:pPr>
      <w:r>
        <w:rPr>
          <w:rFonts w:ascii="宋体" w:eastAsia="宋体" w:hAnsi="宋体" w:hint="eastAsia"/>
        </w:rPr>
        <w:t>2．翻译小组实践法：每个单元根据内容布置一个特定主题的翻译篇章，组织学生分组翻译与讨论，合作完成，运用恰当的新闻翻译方法，并在课堂讲评。</w:t>
      </w:r>
    </w:p>
    <w:p w14:paraId="4886FEEF" w14:textId="77777777" w:rsidR="00D6356D" w:rsidRDefault="00D6356D" w:rsidP="00D6356D">
      <w:pPr>
        <w:widowControl/>
        <w:spacing w:beforeLines="50" w:before="156" w:afterLines="50" w:after="156"/>
        <w:ind w:firstLineChars="200" w:firstLine="420"/>
        <w:jc w:val="left"/>
        <w:rPr>
          <w:rFonts w:ascii="宋体" w:eastAsia="宋体" w:hAnsi="宋体"/>
        </w:rPr>
      </w:pPr>
      <w:r>
        <w:rPr>
          <w:rFonts w:ascii="宋体" w:eastAsia="宋体" w:hAnsi="宋体" w:hint="eastAsia"/>
        </w:rPr>
        <w:t>3．案例教学法：陈列相关文本选段，要求学生能够完成口头的文本分析，譬如展示《傲慢与偏见》的某段对话，分析其中的基本语法特征，包括用词、句式等，引导学生通过具体例子认识和了解不同风格的文本，不同体裁的特色。</w:t>
      </w:r>
    </w:p>
    <w:p w14:paraId="78D2B666" w14:textId="77777777"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r w:rsidR="00F56396" w:rsidRPr="0034254B">
        <w:rPr>
          <w:rFonts w:ascii="宋体" w:eastAsia="宋体" w:hAnsi="宋体" w:hint="eastAsia"/>
        </w:rPr>
        <w:t>（四号黑体）</w:t>
      </w:r>
    </w:p>
    <w:p w14:paraId="46AC67EE" w14:textId="77777777" w:rsidR="00D417A1" w:rsidRPr="00DD7B5F"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r w:rsidRPr="00CA53B2">
        <w:rPr>
          <w:rFonts w:ascii="宋体" w:eastAsia="宋体" w:hAnsi="宋体" w:hint="eastAsia"/>
          <w:szCs w:val="21"/>
        </w:rPr>
        <w:t>（小四号黑体）</w:t>
      </w:r>
    </w:p>
    <w:p w14:paraId="5F1BFF7C" w14:textId="77777777"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r w:rsidR="00D504B7">
        <w:rPr>
          <w:rFonts w:ascii="宋体" w:eastAsia="宋体" w:hAnsi="宋体" w:hint="eastAsia"/>
          <w:szCs w:val="21"/>
        </w:rPr>
        <w:t>（五</w:t>
      </w:r>
      <w:r w:rsidRPr="00D504B7">
        <w:rPr>
          <w:rFonts w:ascii="宋体" w:eastAsia="宋体" w:hAnsi="宋体" w:hint="eastAsia"/>
          <w:szCs w:val="21"/>
        </w:rPr>
        <w:t>号</w:t>
      </w:r>
      <w:r w:rsidR="00D504B7">
        <w:rPr>
          <w:rFonts w:ascii="宋体" w:eastAsia="宋体" w:hAnsi="宋体" w:hint="eastAsia"/>
          <w:szCs w:val="21"/>
        </w:rPr>
        <w:t>宋</w:t>
      </w:r>
      <w:r w:rsidRPr="00D504B7">
        <w:rPr>
          <w:rFonts w:ascii="宋体" w:eastAsia="宋体" w:hAnsi="宋体" w:hint="eastAsia"/>
          <w:szCs w:val="21"/>
        </w:rPr>
        <w:t>体）</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63405F43" w14:textId="77777777" w:rsidTr="00E2633C">
        <w:trPr>
          <w:trHeight w:val="567"/>
          <w:jc w:val="center"/>
        </w:trPr>
        <w:tc>
          <w:tcPr>
            <w:tcW w:w="2847" w:type="dxa"/>
            <w:vAlign w:val="center"/>
          </w:tcPr>
          <w:p w14:paraId="502512B6" w14:textId="77777777"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394BA1B7" w14:textId="77777777"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2587BBE7" w14:textId="77777777"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E2633C" w14:paraId="63AC202E" w14:textId="77777777" w:rsidTr="00E2633C">
        <w:trPr>
          <w:trHeight w:val="567"/>
          <w:jc w:val="center"/>
        </w:trPr>
        <w:tc>
          <w:tcPr>
            <w:tcW w:w="2847" w:type="dxa"/>
            <w:vAlign w:val="center"/>
          </w:tcPr>
          <w:p w14:paraId="37937F15" w14:textId="1EA13AA2" w:rsidR="00E2633C" w:rsidRPr="00E2633C" w:rsidRDefault="00E2633C" w:rsidP="00E2633C">
            <w:pPr>
              <w:pStyle w:val="a3"/>
              <w:spacing w:beforeLines="50" w:before="156" w:afterLines="50" w:after="156"/>
              <w:jc w:val="center"/>
              <w:rPr>
                <w:rFonts w:hAnsi="宋体"/>
              </w:rPr>
            </w:pPr>
            <w:r w:rsidRPr="00E2633C">
              <w:rPr>
                <w:rFonts w:hint="eastAsia"/>
                <w:szCs w:val="21"/>
              </w:rPr>
              <w:t>课程目标1</w:t>
            </w:r>
          </w:p>
        </w:tc>
        <w:tc>
          <w:tcPr>
            <w:tcW w:w="2849" w:type="dxa"/>
            <w:vAlign w:val="center"/>
          </w:tcPr>
          <w:p w14:paraId="307F1821" w14:textId="339D1170" w:rsidR="00E2633C" w:rsidRPr="00E2633C" w:rsidRDefault="00E2633C" w:rsidP="00E2633C">
            <w:pPr>
              <w:pStyle w:val="a3"/>
              <w:spacing w:beforeLines="50" w:before="156" w:afterLines="50" w:after="156"/>
              <w:jc w:val="center"/>
              <w:rPr>
                <w:rFonts w:hAnsi="宋体"/>
              </w:rPr>
            </w:pPr>
            <w:r w:rsidRPr="00E2633C">
              <w:rPr>
                <w:rFonts w:hAnsi="宋体" w:hint="eastAsia"/>
              </w:rPr>
              <w:t>新闻翻译要求相关知识</w:t>
            </w:r>
          </w:p>
        </w:tc>
        <w:tc>
          <w:tcPr>
            <w:tcW w:w="2849" w:type="dxa"/>
            <w:vAlign w:val="center"/>
          </w:tcPr>
          <w:p w14:paraId="16CD791E" w14:textId="4F8B3E7F" w:rsidR="00E2633C" w:rsidRDefault="00E2633C" w:rsidP="00E2633C">
            <w:pPr>
              <w:pStyle w:val="a3"/>
              <w:spacing w:beforeLines="50" w:before="156" w:afterLines="50" w:after="156"/>
              <w:jc w:val="center"/>
              <w:rPr>
                <w:rFonts w:hAnsi="宋体"/>
                <w:b/>
              </w:rPr>
            </w:pPr>
            <w:r>
              <w:rPr>
                <w:rFonts w:hint="eastAsia"/>
                <w:szCs w:val="21"/>
              </w:rPr>
              <w:t>平时成绩、期中考察、期末考察</w:t>
            </w:r>
          </w:p>
        </w:tc>
      </w:tr>
      <w:tr w:rsidR="00E2633C" w14:paraId="636750A6" w14:textId="77777777" w:rsidTr="00E2633C">
        <w:trPr>
          <w:trHeight w:val="567"/>
          <w:jc w:val="center"/>
        </w:trPr>
        <w:tc>
          <w:tcPr>
            <w:tcW w:w="2847" w:type="dxa"/>
            <w:vAlign w:val="center"/>
          </w:tcPr>
          <w:p w14:paraId="5D5B6BF6" w14:textId="35C7E22A" w:rsidR="00E2633C" w:rsidRPr="00285327" w:rsidRDefault="00E2633C" w:rsidP="00E2633C">
            <w:pPr>
              <w:pStyle w:val="a3"/>
              <w:spacing w:beforeLines="50" w:before="156" w:afterLines="50" w:after="156"/>
              <w:jc w:val="center"/>
              <w:rPr>
                <w:rFonts w:hAnsi="宋体"/>
              </w:rPr>
            </w:pPr>
            <w:r>
              <w:rPr>
                <w:rFonts w:hint="eastAsia"/>
                <w:szCs w:val="21"/>
              </w:rPr>
              <w:t>课程目标2</w:t>
            </w:r>
          </w:p>
        </w:tc>
        <w:tc>
          <w:tcPr>
            <w:tcW w:w="2849" w:type="dxa"/>
            <w:vAlign w:val="center"/>
          </w:tcPr>
          <w:p w14:paraId="1749A1BF" w14:textId="0493060D" w:rsidR="00E2633C" w:rsidRDefault="00E2633C" w:rsidP="00E2633C">
            <w:pPr>
              <w:pStyle w:val="a3"/>
              <w:spacing w:beforeLines="50" w:before="156" w:afterLines="50" w:after="156"/>
              <w:jc w:val="center"/>
              <w:rPr>
                <w:rFonts w:hAnsi="宋体"/>
                <w:b/>
              </w:rPr>
            </w:pPr>
            <w:r>
              <w:rPr>
                <w:rFonts w:hint="eastAsia"/>
                <w:szCs w:val="21"/>
              </w:rPr>
              <w:t>学习翻译方法与新闻知识</w:t>
            </w:r>
          </w:p>
        </w:tc>
        <w:tc>
          <w:tcPr>
            <w:tcW w:w="2849" w:type="dxa"/>
            <w:vAlign w:val="center"/>
          </w:tcPr>
          <w:p w14:paraId="7ECEED02" w14:textId="2FF78EA8" w:rsidR="00E2633C" w:rsidRDefault="00E2633C" w:rsidP="00E2633C">
            <w:pPr>
              <w:pStyle w:val="a3"/>
              <w:spacing w:beforeLines="50" w:before="156" w:afterLines="50" w:after="156"/>
              <w:jc w:val="center"/>
              <w:rPr>
                <w:rFonts w:hAnsi="宋体"/>
                <w:b/>
              </w:rPr>
            </w:pPr>
            <w:r>
              <w:rPr>
                <w:rFonts w:hint="eastAsia"/>
                <w:szCs w:val="21"/>
              </w:rPr>
              <w:t>平时成绩、期中考察、期末考察</w:t>
            </w:r>
          </w:p>
        </w:tc>
      </w:tr>
      <w:tr w:rsidR="00E2633C" w14:paraId="0F5EAB6A" w14:textId="77777777" w:rsidTr="00E2633C">
        <w:trPr>
          <w:trHeight w:val="567"/>
          <w:jc w:val="center"/>
        </w:trPr>
        <w:tc>
          <w:tcPr>
            <w:tcW w:w="2847" w:type="dxa"/>
            <w:vAlign w:val="center"/>
          </w:tcPr>
          <w:p w14:paraId="0D8DD1F1" w14:textId="783FD4E9" w:rsidR="00E2633C" w:rsidRPr="00285327" w:rsidRDefault="00E2633C" w:rsidP="00E2633C">
            <w:pPr>
              <w:pStyle w:val="a3"/>
              <w:spacing w:beforeLines="50" w:before="156" w:afterLines="50" w:after="156"/>
              <w:jc w:val="center"/>
              <w:rPr>
                <w:rFonts w:hAnsi="宋体"/>
              </w:rPr>
            </w:pPr>
            <w:r>
              <w:rPr>
                <w:rFonts w:hint="eastAsia"/>
                <w:szCs w:val="21"/>
              </w:rPr>
              <w:t>课程目标3</w:t>
            </w:r>
          </w:p>
        </w:tc>
        <w:tc>
          <w:tcPr>
            <w:tcW w:w="2849" w:type="dxa"/>
            <w:vAlign w:val="center"/>
          </w:tcPr>
          <w:p w14:paraId="14BBB1AB" w14:textId="1EEA29BE" w:rsidR="00E2633C" w:rsidRDefault="000022C8" w:rsidP="00E2633C">
            <w:pPr>
              <w:pStyle w:val="a3"/>
              <w:spacing w:beforeLines="50" w:before="156" w:afterLines="50" w:after="156"/>
              <w:jc w:val="center"/>
              <w:rPr>
                <w:rFonts w:hAnsi="宋体"/>
                <w:b/>
              </w:rPr>
            </w:pPr>
            <w:r>
              <w:rPr>
                <w:rFonts w:hint="eastAsia"/>
                <w:szCs w:val="21"/>
              </w:rPr>
              <w:t>中国话语传播</w:t>
            </w:r>
            <w:r w:rsidR="00E2633C">
              <w:rPr>
                <w:rFonts w:hint="eastAsia"/>
                <w:szCs w:val="21"/>
              </w:rPr>
              <w:t>能力以及批判性思维</w:t>
            </w:r>
          </w:p>
        </w:tc>
        <w:tc>
          <w:tcPr>
            <w:tcW w:w="2849" w:type="dxa"/>
            <w:vAlign w:val="center"/>
          </w:tcPr>
          <w:p w14:paraId="7F9B998D" w14:textId="4C605EAF" w:rsidR="00E2633C" w:rsidRDefault="00E2633C" w:rsidP="00E2633C">
            <w:pPr>
              <w:pStyle w:val="a3"/>
              <w:spacing w:beforeLines="50" w:before="156" w:afterLines="50" w:after="156"/>
              <w:jc w:val="center"/>
              <w:rPr>
                <w:rFonts w:hAnsi="宋体"/>
                <w:b/>
              </w:rPr>
            </w:pPr>
            <w:r>
              <w:rPr>
                <w:rFonts w:hint="eastAsia"/>
                <w:szCs w:val="21"/>
              </w:rPr>
              <w:t>平时成绩、期中考察、期末考察</w:t>
            </w:r>
          </w:p>
        </w:tc>
      </w:tr>
    </w:tbl>
    <w:p w14:paraId="3E6078AB" w14:textId="08D5B4CC" w:rsidR="00DD7B5F" w:rsidRDefault="00DD7B5F" w:rsidP="00B91B1D">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r w:rsidRPr="00CA53B2">
        <w:rPr>
          <w:rFonts w:ascii="宋体" w:eastAsia="宋体" w:hAnsi="宋体" w:hint="eastAsia"/>
          <w:szCs w:val="21"/>
        </w:rPr>
        <w:t>（小四号黑体）</w:t>
      </w:r>
    </w:p>
    <w:p w14:paraId="16021230" w14:textId="77777777" w:rsidR="00C54636" w:rsidRPr="00DD7B5F" w:rsidRDefault="00DD7B5F" w:rsidP="00DD7B5F">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r w:rsidRPr="00DD7B5F">
        <w:rPr>
          <w:rFonts w:ascii="宋体" w:eastAsia="宋体" w:hAnsi="宋体" w:hint="eastAsia"/>
        </w:rPr>
        <w:t>（五号宋体）</w:t>
      </w:r>
    </w:p>
    <w:p w14:paraId="22B1DA56" w14:textId="77777777" w:rsidR="00274F18" w:rsidRPr="00274F18" w:rsidRDefault="00274F18" w:rsidP="00274F18">
      <w:pPr>
        <w:widowControl/>
        <w:jc w:val="left"/>
        <w:rPr>
          <w:rFonts w:ascii="宋体" w:eastAsia="宋体" w:hAnsi="宋体" w:cs="宋体"/>
          <w:kern w:val="0"/>
          <w:sz w:val="24"/>
          <w:szCs w:val="24"/>
        </w:rPr>
      </w:pPr>
      <w:r w:rsidRPr="00274F18">
        <w:rPr>
          <w:rFonts w:ascii="宋体" w:eastAsia="宋体" w:hAnsi="宋体" w:cs="宋体" w:hint="eastAsia"/>
          <w:color w:val="000000"/>
          <w:kern w:val="0"/>
          <w:szCs w:val="21"/>
          <w:shd w:val="clear" w:color="auto" w:fill="FFFFFF"/>
        </w:rPr>
        <w:lastRenderedPageBreak/>
        <w:t>采用形成性评价方式，关注学生课程目标达成情况，课程总成绩包括：（1）平时成绩（出席率、课堂表现、小组展示、课后反思）30%；（2）期中考察（期中学习报告）20%；（3）期末考察（期末学习报告、课程反思）50% 。</w:t>
      </w:r>
    </w:p>
    <w:p w14:paraId="241482B2" w14:textId="77777777"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r w:rsidRPr="00DD7B5F">
        <w:rPr>
          <w:rFonts w:ascii="宋体" w:eastAsia="宋体" w:hAnsi="宋体" w:hint="eastAsia"/>
        </w:rPr>
        <w:t>（五号宋体）</w:t>
      </w:r>
    </w:p>
    <w:p w14:paraId="41E6B603" w14:textId="77777777"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r>
        <w:rPr>
          <w:rFonts w:ascii="宋体" w:eastAsia="宋体" w:hAnsi="宋体"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14:paraId="543335C1" w14:textId="77777777" w:rsidTr="00285327">
        <w:trPr>
          <w:jc w:val="center"/>
        </w:trPr>
        <w:tc>
          <w:tcPr>
            <w:tcW w:w="2122" w:type="dxa"/>
            <w:tcBorders>
              <w:tl2br w:val="single" w:sz="4" w:space="0" w:color="auto"/>
            </w:tcBorders>
            <w:shd w:val="clear" w:color="auto" w:fill="auto"/>
            <w:vAlign w:val="center"/>
          </w:tcPr>
          <w:p w14:paraId="4AE178A4" w14:textId="77777777"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14:paraId="46DE0677" w14:textId="77777777"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4EAAE9BB"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0DD5975C"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14:paraId="561C5187"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17708F39"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14:paraId="5225DAC2" w14:textId="77777777" w:rsidTr="00274F18">
        <w:trPr>
          <w:trHeight w:val="1070"/>
          <w:jc w:val="center"/>
        </w:trPr>
        <w:tc>
          <w:tcPr>
            <w:tcW w:w="2122" w:type="dxa"/>
            <w:shd w:val="clear" w:color="auto" w:fill="auto"/>
            <w:vAlign w:val="center"/>
          </w:tcPr>
          <w:p w14:paraId="4BA201DB" w14:textId="77777777"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212E191C" w14:textId="59815C00" w:rsidR="00322986" w:rsidRPr="00322986" w:rsidRDefault="00274F18"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1134" w:type="dxa"/>
            <w:shd w:val="clear" w:color="auto" w:fill="auto"/>
            <w:vAlign w:val="center"/>
          </w:tcPr>
          <w:p w14:paraId="008605E4" w14:textId="434032A1" w:rsidR="00322986" w:rsidRPr="00322986" w:rsidRDefault="00274F18"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1134" w:type="dxa"/>
            <w:vAlign w:val="center"/>
          </w:tcPr>
          <w:p w14:paraId="309CB094" w14:textId="763A4D92" w:rsidR="00322986" w:rsidRPr="00322986" w:rsidRDefault="00274F18"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5</w:t>
            </w:r>
            <w:r>
              <w:rPr>
                <w:rFonts w:ascii="宋体" w:eastAsia="宋体" w:hAnsi="宋体"/>
                <w:kern w:val="0"/>
                <w:szCs w:val="21"/>
              </w:rPr>
              <w:t>0</w:t>
            </w:r>
          </w:p>
        </w:tc>
        <w:tc>
          <w:tcPr>
            <w:tcW w:w="2627" w:type="dxa"/>
            <w:vMerge w:val="restart"/>
            <w:shd w:val="clear" w:color="auto" w:fill="auto"/>
            <w:vAlign w:val="center"/>
          </w:tcPr>
          <w:p w14:paraId="548109B5" w14:textId="77777777" w:rsidR="00274F18" w:rsidRPr="00274F18" w:rsidRDefault="00274F18" w:rsidP="00274F18">
            <w:pPr>
              <w:shd w:val="clear" w:color="auto" w:fill="FFFFFF"/>
              <w:rPr>
                <w:rFonts w:ascii="宋体" w:eastAsia="宋体" w:hAnsi="宋体"/>
                <w:color w:val="000000"/>
                <w:szCs w:val="21"/>
              </w:rPr>
            </w:pPr>
            <w:r w:rsidRPr="00274F18">
              <w:rPr>
                <w:rFonts w:ascii="宋体" w:eastAsia="宋体" w:hAnsi="宋体" w:hint="eastAsia"/>
                <w:color w:val="000000"/>
                <w:szCs w:val="21"/>
              </w:rPr>
              <w:t>（1）课程目标1达成度={0.3ｘ课程目标1平时成绩+0.2ｘ课程目标1期中成绩+0.5ｘ课程目标1期末成绩}/目标1总分。</w:t>
            </w:r>
          </w:p>
          <w:p w14:paraId="755E39B8" w14:textId="77777777" w:rsidR="00274F18" w:rsidRPr="00274F18" w:rsidRDefault="00274F18" w:rsidP="00274F18">
            <w:pPr>
              <w:shd w:val="clear" w:color="auto" w:fill="FFFFFF"/>
              <w:rPr>
                <w:rFonts w:ascii="宋体" w:eastAsia="宋体" w:hAnsi="宋体"/>
                <w:color w:val="000000"/>
                <w:szCs w:val="21"/>
              </w:rPr>
            </w:pPr>
            <w:r w:rsidRPr="00274F18">
              <w:rPr>
                <w:rFonts w:ascii="宋体" w:eastAsia="宋体" w:hAnsi="宋体" w:hint="eastAsia"/>
                <w:color w:val="000000"/>
                <w:szCs w:val="21"/>
              </w:rPr>
              <w:t>（2）课程目标2和目标3达成度按照上述方式计算</w:t>
            </w:r>
          </w:p>
          <w:p w14:paraId="062EF2D0" w14:textId="2D07F151" w:rsidR="00322986" w:rsidRPr="00274F18" w:rsidRDefault="00274F18" w:rsidP="00274F18">
            <w:pPr>
              <w:shd w:val="clear" w:color="auto" w:fill="FFFFFF"/>
              <w:rPr>
                <w:rFonts w:ascii="宋体" w:eastAsia="宋体" w:hAnsi="宋体"/>
                <w:color w:val="000000"/>
                <w:szCs w:val="21"/>
              </w:rPr>
            </w:pPr>
            <w:r w:rsidRPr="00274F18">
              <w:rPr>
                <w:rFonts w:ascii="宋体" w:eastAsia="宋体" w:hAnsi="宋体" w:hint="eastAsia"/>
                <w:color w:val="000000"/>
                <w:szCs w:val="21"/>
              </w:rPr>
              <w:t>（3）课程目标达成度=课程目标1达成度+课程目标2达成度+课程目标3达成度</w:t>
            </w:r>
          </w:p>
        </w:tc>
      </w:tr>
      <w:tr w:rsidR="00322986" w:rsidRPr="002F4D99" w14:paraId="0709BA71" w14:textId="77777777" w:rsidTr="00274F18">
        <w:trPr>
          <w:trHeight w:val="1128"/>
          <w:jc w:val="center"/>
        </w:trPr>
        <w:tc>
          <w:tcPr>
            <w:tcW w:w="2122" w:type="dxa"/>
            <w:shd w:val="clear" w:color="auto" w:fill="auto"/>
            <w:vAlign w:val="center"/>
          </w:tcPr>
          <w:p w14:paraId="114627B9" w14:textId="77777777"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4B6E9AE8" w14:textId="74E9F84D" w:rsidR="00322986" w:rsidRPr="00322986" w:rsidRDefault="00274F18"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1134" w:type="dxa"/>
            <w:shd w:val="clear" w:color="auto" w:fill="auto"/>
            <w:vAlign w:val="center"/>
          </w:tcPr>
          <w:p w14:paraId="6D3980AF" w14:textId="251AA322" w:rsidR="00322986" w:rsidRPr="00322986" w:rsidRDefault="00274F18"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1134" w:type="dxa"/>
            <w:vAlign w:val="center"/>
          </w:tcPr>
          <w:p w14:paraId="520AA193" w14:textId="7E81EB1F" w:rsidR="00322986" w:rsidRPr="00322986" w:rsidRDefault="00274F18"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5</w:t>
            </w:r>
            <w:r>
              <w:rPr>
                <w:rFonts w:ascii="宋体" w:eastAsia="宋体" w:hAnsi="宋体"/>
                <w:kern w:val="0"/>
                <w:szCs w:val="21"/>
              </w:rPr>
              <w:t>0</w:t>
            </w:r>
          </w:p>
        </w:tc>
        <w:tc>
          <w:tcPr>
            <w:tcW w:w="2627" w:type="dxa"/>
            <w:vMerge/>
            <w:shd w:val="clear" w:color="auto" w:fill="auto"/>
            <w:vAlign w:val="center"/>
          </w:tcPr>
          <w:p w14:paraId="7CE562BC" w14:textId="77777777" w:rsidR="00322986" w:rsidRPr="00322986" w:rsidRDefault="00322986" w:rsidP="00DD7B5F">
            <w:pPr>
              <w:spacing w:beforeLines="50" w:before="156" w:afterLines="50" w:after="156"/>
              <w:rPr>
                <w:rFonts w:ascii="宋体" w:eastAsia="宋体" w:hAnsi="宋体"/>
                <w:kern w:val="0"/>
                <w:szCs w:val="21"/>
              </w:rPr>
            </w:pPr>
          </w:p>
        </w:tc>
      </w:tr>
      <w:tr w:rsidR="00322986" w:rsidRPr="002F4D99" w14:paraId="164F2328" w14:textId="77777777" w:rsidTr="00285327">
        <w:trPr>
          <w:trHeight w:val="755"/>
          <w:jc w:val="center"/>
        </w:trPr>
        <w:tc>
          <w:tcPr>
            <w:tcW w:w="2122" w:type="dxa"/>
            <w:shd w:val="clear" w:color="auto" w:fill="auto"/>
            <w:vAlign w:val="center"/>
          </w:tcPr>
          <w:p w14:paraId="1B422325" w14:textId="77777777"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534B0EB8" w14:textId="24A56276" w:rsidR="00322986" w:rsidRPr="00322986" w:rsidRDefault="00274F18"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1134" w:type="dxa"/>
            <w:shd w:val="clear" w:color="auto" w:fill="auto"/>
            <w:vAlign w:val="center"/>
          </w:tcPr>
          <w:p w14:paraId="01807F3D" w14:textId="78D4803E" w:rsidR="00322986" w:rsidRPr="00322986" w:rsidRDefault="00274F18"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1134" w:type="dxa"/>
            <w:vAlign w:val="center"/>
          </w:tcPr>
          <w:p w14:paraId="399E0B32" w14:textId="0439C071" w:rsidR="00322986" w:rsidRPr="00322986" w:rsidRDefault="00274F18"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5</w:t>
            </w:r>
            <w:r>
              <w:rPr>
                <w:rFonts w:ascii="宋体" w:eastAsia="宋体" w:hAnsi="宋体"/>
                <w:kern w:val="0"/>
                <w:szCs w:val="21"/>
              </w:rPr>
              <w:t>0</w:t>
            </w:r>
          </w:p>
        </w:tc>
        <w:tc>
          <w:tcPr>
            <w:tcW w:w="2627" w:type="dxa"/>
            <w:vMerge/>
            <w:shd w:val="clear" w:color="auto" w:fill="auto"/>
            <w:vAlign w:val="center"/>
          </w:tcPr>
          <w:p w14:paraId="7F20544E" w14:textId="77777777" w:rsidR="00322986" w:rsidRPr="00322986" w:rsidRDefault="00322986" w:rsidP="00DD7B5F">
            <w:pPr>
              <w:spacing w:beforeLines="50" w:before="156" w:afterLines="50" w:after="156"/>
              <w:rPr>
                <w:rFonts w:ascii="宋体" w:eastAsia="宋体" w:hAnsi="宋体"/>
                <w:kern w:val="0"/>
                <w:szCs w:val="21"/>
              </w:rPr>
            </w:pPr>
          </w:p>
        </w:tc>
      </w:tr>
    </w:tbl>
    <w:p w14:paraId="678F5493" w14:textId="77777777" w:rsidR="00B91B1D" w:rsidRDefault="00B91B1D" w:rsidP="00DD7B5F">
      <w:pPr>
        <w:widowControl/>
        <w:spacing w:beforeLines="50" w:before="156" w:afterLines="50" w:after="156"/>
        <w:ind w:firstLineChars="200" w:firstLine="482"/>
        <w:jc w:val="left"/>
        <w:rPr>
          <w:rFonts w:ascii="黑体" w:eastAsia="黑体" w:hAnsi="黑体"/>
          <w:b/>
          <w:sz w:val="24"/>
          <w:szCs w:val="24"/>
        </w:rPr>
      </w:pPr>
    </w:p>
    <w:p w14:paraId="75CDD27A" w14:textId="77777777" w:rsidR="00B91B1D" w:rsidRDefault="00B91B1D" w:rsidP="00DD7B5F">
      <w:pPr>
        <w:widowControl/>
        <w:spacing w:beforeLines="50" w:before="156" w:afterLines="50" w:after="156"/>
        <w:ind w:firstLineChars="200" w:firstLine="482"/>
        <w:jc w:val="left"/>
        <w:rPr>
          <w:rFonts w:ascii="黑体" w:eastAsia="黑体" w:hAnsi="黑体"/>
          <w:b/>
          <w:sz w:val="24"/>
          <w:szCs w:val="24"/>
        </w:rPr>
      </w:pPr>
    </w:p>
    <w:p w14:paraId="3C13ED7B" w14:textId="77777777" w:rsidR="00B91B1D" w:rsidRDefault="00B91B1D">
      <w:pPr>
        <w:widowControl/>
        <w:jc w:val="left"/>
        <w:rPr>
          <w:rFonts w:ascii="黑体" w:eastAsia="黑体" w:hAnsi="黑体"/>
          <w:b/>
          <w:sz w:val="24"/>
          <w:szCs w:val="24"/>
        </w:rPr>
      </w:pPr>
      <w:r>
        <w:rPr>
          <w:rFonts w:ascii="黑体" w:eastAsia="黑体" w:hAnsi="黑体"/>
          <w:b/>
          <w:sz w:val="24"/>
          <w:szCs w:val="24"/>
        </w:rPr>
        <w:br w:type="page"/>
      </w:r>
    </w:p>
    <w:p w14:paraId="00CAAB55" w14:textId="74109AEA" w:rsidR="00285327" w:rsidRP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lastRenderedPageBreak/>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r w:rsidRPr="00CA53B2">
        <w:rPr>
          <w:rFonts w:ascii="宋体" w:eastAsia="宋体" w:hAnsi="宋体" w:hint="eastAsia"/>
          <w:szCs w:val="21"/>
        </w:rPr>
        <w:t>（小四号黑体）</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23C16B49" w14:textId="77777777"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7A1B9ABE"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14:paraId="100C5414"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4402353E" w14:textId="77777777"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14:paraId="346B8DF6" w14:textId="77777777" w:rsidTr="006409D4">
        <w:trPr>
          <w:trHeight w:val="454"/>
          <w:tblHeader/>
          <w:jc w:val="center"/>
        </w:trPr>
        <w:tc>
          <w:tcPr>
            <w:tcW w:w="993" w:type="dxa"/>
            <w:vMerge/>
            <w:tcBorders>
              <w:left w:val="single" w:sz="4" w:space="0" w:color="auto"/>
              <w:right w:val="single" w:sz="4" w:space="0" w:color="auto"/>
            </w:tcBorders>
            <w:vAlign w:val="center"/>
          </w:tcPr>
          <w:p w14:paraId="4E3D883D"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9A07942"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0C589E70"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3EC2F0C6"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579BBDB6"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0CC9CA88"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424CB843" w14:textId="77777777" w:rsidTr="006409D4">
        <w:trPr>
          <w:trHeight w:val="449"/>
          <w:tblHeader/>
          <w:jc w:val="center"/>
        </w:trPr>
        <w:tc>
          <w:tcPr>
            <w:tcW w:w="993" w:type="dxa"/>
            <w:vMerge/>
            <w:tcBorders>
              <w:left w:val="single" w:sz="4" w:space="0" w:color="auto"/>
              <w:right w:val="single" w:sz="4" w:space="0" w:color="auto"/>
            </w:tcBorders>
            <w:vAlign w:val="center"/>
          </w:tcPr>
          <w:p w14:paraId="1D31E5F2"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E4F24A5"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5D3D9C77"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1FA868DC"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1ACB7B6B"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0B4A73E4"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14:paraId="44BAB459" w14:textId="77777777"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1445B24B"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0D59374"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2C86A96D"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451E7DBC"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3DCA658C"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18A673F1"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79033F" w:rsidRPr="002F4D99" w14:paraId="54D29758"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6FE1321" w14:textId="77777777" w:rsidR="0079033F" w:rsidRDefault="0079033F" w:rsidP="0079033F">
            <w:pPr>
              <w:jc w:val="center"/>
              <w:rPr>
                <w:rFonts w:ascii="DengXian" w:eastAsia="DengXian" w:hAnsi="DengXian"/>
                <w:szCs w:val="21"/>
              </w:rPr>
            </w:pPr>
            <w:r>
              <w:rPr>
                <w:rFonts w:hint="eastAsia"/>
                <w:b/>
                <w:bCs/>
                <w:szCs w:val="21"/>
              </w:rPr>
              <w:t>课程</w:t>
            </w:r>
          </w:p>
          <w:p w14:paraId="72C4700A" w14:textId="7C309082" w:rsidR="0079033F" w:rsidRPr="00F56396" w:rsidRDefault="0079033F" w:rsidP="0079033F">
            <w:pPr>
              <w:spacing w:beforeLines="50" w:before="156" w:afterLines="50" w:after="156"/>
              <w:jc w:val="center"/>
              <w:rPr>
                <w:rFonts w:ascii="宋体" w:eastAsia="宋体" w:hAnsi="宋体"/>
                <w:b/>
                <w:bCs/>
                <w:kern w:val="0"/>
                <w:szCs w:val="21"/>
              </w:rPr>
            </w:pPr>
            <w:r>
              <w:rPr>
                <w:rFonts w:hint="eastAsia"/>
                <w:b/>
                <w:bCs/>
                <w:szCs w:val="21"/>
              </w:rPr>
              <w:t>目标1</w:t>
            </w:r>
          </w:p>
        </w:tc>
        <w:tc>
          <w:tcPr>
            <w:tcW w:w="1984" w:type="dxa"/>
            <w:tcBorders>
              <w:top w:val="single" w:sz="4" w:space="0" w:color="auto"/>
              <w:left w:val="single" w:sz="4" w:space="0" w:color="auto"/>
              <w:bottom w:val="single" w:sz="4" w:space="0" w:color="auto"/>
              <w:right w:val="single" w:sz="4" w:space="0" w:color="auto"/>
            </w:tcBorders>
          </w:tcPr>
          <w:p w14:paraId="750B1861" w14:textId="486200A4" w:rsidR="0079033F" w:rsidRPr="0079033F" w:rsidRDefault="0079033F" w:rsidP="0079033F">
            <w:pPr>
              <w:spacing w:beforeLines="50" w:before="156" w:afterLines="50" w:after="156"/>
              <w:rPr>
                <w:rFonts w:ascii="宋体" w:eastAsia="宋体" w:hAnsi="宋体"/>
                <w:szCs w:val="21"/>
              </w:rPr>
            </w:pPr>
            <w:r w:rsidRPr="0079033F">
              <w:rPr>
                <w:rFonts w:ascii="宋体" w:eastAsia="宋体" w:hAnsi="宋体" w:hint="eastAsia"/>
                <w:szCs w:val="21"/>
              </w:rPr>
              <w:t>能够非常好的理解</w:t>
            </w:r>
            <w:r>
              <w:rPr>
                <w:rFonts w:ascii="宋体" w:eastAsia="宋体" w:hAnsi="宋体" w:hint="eastAsia"/>
                <w:szCs w:val="21"/>
              </w:rPr>
              <w:t>新闻翻译要求和基本方法</w:t>
            </w:r>
            <w:r w:rsidRPr="0079033F">
              <w:rPr>
                <w:rFonts w:ascii="宋体" w:eastAsia="宋体" w:hAnsi="宋体" w:hint="eastAsia"/>
                <w:szCs w:val="21"/>
              </w:rPr>
              <w:t>并能非常好地应用</w:t>
            </w:r>
          </w:p>
        </w:tc>
        <w:tc>
          <w:tcPr>
            <w:tcW w:w="1984" w:type="dxa"/>
            <w:tcBorders>
              <w:top w:val="single" w:sz="4" w:space="0" w:color="auto"/>
              <w:left w:val="single" w:sz="4" w:space="0" w:color="auto"/>
              <w:bottom w:val="single" w:sz="4" w:space="0" w:color="auto"/>
              <w:right w:val="single" w:sz="4" w:space="0" w:color="auto"/>
            </w:tcBorders>
          </w:tcPr>
          <w:p w14:paraId="45B33F0B" w14:textId="3EB48838" w:rsidR="0079033F" w:rsidRPr="0079033F" w:rsidRDefault="0079033F" w:rsidP="0079033F">
            <w:pPr>
              <w:spacing w:beforeLines="50" w:before="156" w:afterLines="50" w:after="156"/>
              <w:rPr>
                <w:rFonts w:ascii="宋体" w:eastAsia="宋体" w:hAnsi="宋体"/>
                <w:szCs w:val="21"/>
              </w:rPr>
            </w:pPr>
            <w:r w:rsidRPr="0079033F">
              <w:rPr>
                <w:rFonts w:ascii="宋体" w:eastAsia="宋体" w:hAnsi="宋体" w:hint="eastAsia"/>
                <w:szCs w:val="21"/>
              </w:rPr>
              <w:t>能够很好的理解</w:t>
            </w:r>
            <w:r>
              <w:rPr>
                <w:rFonts w:ascii="宋体" w:eastAsia="宋体" w:hAnsi="宋体" w:hint="eastAsia"/>
                <w:szCs w:val="21"/>
              </w:rPr>
              <w:t>新闻翻译要求和基本方法</w:t>
            </w:r>
            <w:r w:rsidRPr="0079033F">
              <w:rPr>
                <w:rFonts w:ascii="宋体" w:eastAsia="宋体" w:hAnsi="宋体" w:hint="eastAsia"/>
                <w:szCs w:val="21"/>
              </w:rPr>
              <w:t>并能很好应用</w:t>
            </w:r>
          </w:p>
        </w:tc>
        <w:tc>
          <w:tcPr>
            <w:tcW w:w="1843" w:type="dxa"/>
            <w:tcBorders>
              <w:top w:val="single" w:sz="4" w:space="0" w:color="auto"/>
              <w:left w:val="single" w:sz="4" w:space="0" w:color="auto"/>
              <w:bottom w:val="single" w:sz="4" w:space="0" w:color="auto"/>
              <w:right w:val="single" w:sz="4" w:space="0" w:color="auto"/>
            </w:tcBorders>
          </w:tcPr>
          <w:p w14:paraId="088661F1" w14:textId="2CFF0B05" w:rsidR="0079033F" w:rsidRPr="0079033F" w:rsidRDefault="0079033F" w:rsidP="0079033F">
            <w:pPr>
              <w:spacing w:beforeLines="50" w:before="156" w:afterLines="50" w:after="156"/>
              <w:rPr>
                <w:rFonts w:ascii="宋体" w:eastAsia="宋体" w:hAnsi="宋体"/>
                <w:szCs w:val="21"/>
              </w:rPr>
            </w:pPr>
            <w:r w:rsidRPr="0079033F">
              <w:rPr>
                <w:rFonts w:ascii="宋体" w:eastAsia="宋体" w:hAnsi="宋体" w:hint="eastAsia"/>
                <w:szCs w:val="21"/>
              </w:rPr>
              <w:t>能够较好理解</w:t>
            </w:r>
            <w:r>
              <w:rPr>
                <w:rFonts w:ascii="宋体" w:eastAsia="宋体" w:hAnsi="宋体" w:hint="eastAsia"/>
                <w:szCs w:val="21"/>
              </w:rPr>
              <w:t>新闻翻译要求和基本方法</w:t>
            </w:r>
            <w:r w:rsidRPr="0079033F">
              <w:rPr>
                <w:rFonts w:ascii="宋体" w:eastAsia="宋体" w:hAnsi="宋体" w:hint="eastAsia"/>
                <w:szCs w:val="21"/>
              </w:rPr>
              <w:t>并能较好应用</w:t>
            </w:r>
          </w:p>
        </w:tc>
        <w:tc>
          <w:tcPr>
            <w:tcW w:w="1779" w:type="dxa"/>
            <w:tcBorders>
              <w:top w:val="single" w:sz="4" w:space="0" w:color="auto"/>
              <w:left w:val="single" w:sz="4" w:space="0" w:color="auto"/>
              <w:bottom w:val="single" w:sz="4" w:space="0" w:color="auto"/>
              <w:right w:val="single" w:sz="4" w:space="0" w:color="auto"/>
            </w:tcBorders>
          </w:tcPr>
          <w:p w14:paraId="2667FEF8" w14:textId="7A4254E5" w:rsidR="0079033F" w:rsidRPr="0079033F" w:rsidRDefault="0079033F" w:rsidP="0079033F">
            <w:pPr>
              <w:spacing w:beforeLines="50" w:before="156" w:afterLines="50" w:after="156"/>
              <w:rPr>
                <w:rFonts w:ascii="宋体" w:eastAsia="宋体" w:hAnsi="宋体"/>
                <w:szCs w:val="21"/>
              </w:rPr>
            </w:pPr>
            <w:r w:rsidRPr="0079033F">
              <w:rPr>
                <w:rFonts w:ascii="宋体" w:eastAsia="宋体" w:hAnsi="宋体" w:hint="eastAsia"/>
                <w:szCs w:val="21"/>
              </w:rPr>
              <w:t>能够基本理解</w:t>
            </w:r>
            <w:r>
              <w:rPr>
                <w:rFonts w:ascii="宋体" w:eastAsia="宋体" w:hAnsi="宋体" w:hint="eastAsia"/>
                <w:szCs w:val="21"/>
              </w:rPr>
              <w:t>新闻翻译要求和基本方法</w:t>
            </w:r>
            <w:r w:rsidRPr="0079033F">
              <w:rPr>
                <w:rFonts w:ascii="宋体" w:eastAsia="宋体" w:hAnsi="宋体" w:hint="eastAsia"/>
                <w:szCs w:val="21"/>
              </w:rPr>
              <w:t>并能基本应用</w:t>
            </w:r>
          </w:p>
        </w:tc>
        <w:tc>
          <w:tcPr>
            <w:tcW w:w="1779" w:type="dxa"/>
            <w:tcBorders>
              <w:top w:val="single" w:sz="4" w:space="0" w:color="auto"/>
              <w:left w:val="single" w:sz="4" w:space="0" w:color="auto"/>
              <w:bottom w:val="single" w:sz="4" w:space="0" w:color="auto"/>
              <w:right w:val="single" w:sz="4" w:space="0" w:color="auto"/>
            </w:tcBorders>
          </w:tcPr>
          <w:p w14:paraId="7EAD2E35" w14:textId="495291C0" w:rsidR="0079033F" w:rsidRPr="0079033F" w:rsidRDefault="0079033F" w:rsidP="0079033F">
            <w:pPr>
              <w:spacing w:beforeLines="50" w:before="156" w:afterLines="50" w:after="156"/>
              <w:rPr>
                <w:rFonts w:ascii="宋体" w:eastAsia="宋体" w:hAnsi="宋体"/>
                <w:szCs w:val="21"/>
              </w:rPr>
            </w:pPr>
            <w:r w:rsidRPr="0079033F">
              <w:rPr>
                <w:rFonts w:ascii="宋体" w:eastAsia="宋体" w:hAnsi="宋体" w:hint="eastAsia"/>
                <w:szCs w:val="21"/>
              </w:rPr>
              <w:t>不能理解</w:t>
            </w:r>
            <w:r>
              <w:rPr>
                <w:rFonts w:ascii="宋体" w:eastAsia="宋体" w:hAnsi="宋体" w:hint="eastAsia"/>
                <w:szCs w:val="21"/>
              </w:rPr>
              <w:t>新闻翻译要求和基本方法</w:t>
            </w:r>
            <w:r w:rsidRPr="0079033F">
              <w:rPr>
                <w:rFonts w:ascii="宋体" w:eastAsia="宋体" w:hAnsi="宋体" w:hint="eastAsia"/>
                <w:szCs w:val="21"/>
              </w:rPr>
              <w:t>，不能应用</w:t>
            </w:r>
          </w:p>
        </w:tc>
      </w:tr>
      <w:tr w:rsidR="0079033F" w:rsidRPr="002F4D99" w14:paraId="7078CE8C"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696E4FE6" w14:textId="77777777" w:rsidR="0079033F" w:rsidRDefault="0079033F" w:rsidP="0079033F">
            <w:pPr>
              <w:jc w:val="center"/>
              <w:rPr>
                <w:rFonts w:ascii="DengXian" w:eastAsia="DengXian" w:hAnsi="DengXian"/>
                <w:szCs w:val="21"/>
              </w:rPr>
            </w:pPr>
            <w:r>
              <w:rPr>
                <w:rFonts w:hint="eastAsia"/>
                <w:b/>
                <w:bCs/>
                <w:szCs w:val="21"/>
              </w:rPr>
              <w:t>课程</w:t>
            </w:r>
          </w:p>
          <w:p w14:paraId="11037A3F" w14:textId="47FC127B" w:rsidR="0079033F" w:rsidRPr="00F56396" w:rsidRDefault="0079033F" w:rsidP="0079033F">
            <w:pPr>
              <w:spacing w:beforeLines="50" w:before="156" w:afterLines="50" w:after="156"/>
              <w:jc w:val="center"/>
              <w:rPr>
                <w:rFonts w:ascii="宋体" w:eastAsia="宋体" w:hAnsi="宋体"/>
                <w:b/>
                <w:bCs/>
                <w:kern w:val="0"/>
                <w:szCs w:val="21"/>
              </w:rPr>
            </w:pPr>
            <w:r>
              <w:rPr>
                <w:rFonts w:hint="eastAsia"/>
                <w:b/>
                <w:bCs/>
                <w:szCs w:val="21"/>
              </w:rPr>
              <w:t>目标2</w:t>
            </w:r>
          </w:p>
        </w:tc>
        <w:tc>
          <w:tcPr>
            <w:tcW w:w="1984" w:type="dxa"/>
            <w:tcBorders>
              <w:top w:val="single" w:sz="4" w:space="0" w:color="auto"/>
              <w:left w:val="single" w:sz="4" w:space="0" w:color="auto"/>
              <w:bottom w:val="single" w:sz="4" w:space="0" w:color="auto"/>
              <w:right w:val="single" w:sz="4" w:space="0" w:color="auto"/>
            </w:tcBorders>
          </w:tcPr>
          <w:p w14:paraId="4D758D4A" w14:textId="0AA0D8AB" w:rsidR="0079033F" w:rsidRPr="0079033F" w:rsidRDefault="0079033F" w:rsidP="0079033F">
            <w:pPr>
              <w:spacing w:beforeLines="50" w:before="156" w:afterLines="50" w:after="156"/>
              <w:rPr>
                <w:rFonts w:ascii="宋体" w:eastAsia="宋体" w:hAnsi="宋体"/>
                <w:szCs w:val="21"/>
              </w:rPr>
            </w:pPr>
            <w:r w:rsidRPr="0079033F">
              <w:rPr>
                <w:rFonts w:ascii="宋体" w:eastAsia="宋体" w:hAnsi="宋体" w:hint="eastAsia"/>
                <w:szCs w:val="21"/>
              </w:rPr>
              <w:t>能够非常好地理解</w:t>
            </w:r>
            <w:r>
              <w:rPr>
                <w:rFonts w:ascii="宋体" w:eastAsia="宋体" w:hAnsi="宋体" w:hint="eastAsia"/>
                <w:szCs w:val="21"/>
              </w:rPr>
              <w:t>新闻翻译各类处理方法和相关理论</w:t>
            </w:r>
          </w:p>
        </w:tc>
        <w:tc>
          <w:tcPr>
            <w:tcW w:w="1984" w:type="dxa"/>
            <w:tcBorders>
              <w:top w:val="single" w:sz="4" w:space="0" w:color="auto"/>
              <w:left w:val="single" w:sz="4" w:space="0" w:color="auto"/>
              <w:bottom w:val="single" w:sz="4" w:space="0" w:color="auto"/>
              <w:right w:val="single" w:sz="4" w:space="0" w:color="auto"/>
            </w:tcBorders>
          </w:tcPr>
          <w:p w14:paraId="31BA37E2" w14:textId="5D2E6B1C" w:rsidR="0079033F" w:rsidRPr="0079033F" w:rsidRDefault="0079033F" w:rsidP="0079033F">
            <w:pPr>
              <w:spacing w:beforeLines="50" w:before="156" w:afterLines="50" w:after="156"/>
              <w:rPr>
                <w:rFonts w:ascii="宋体" w:eastAsia="宋体" w:hAnsi="宋体"/>
                <w:szCs w:val="21"/>
              </w:rPr>
            </w:pPr>
            <w:r w:rsidRPr="0079033F">
              <w:rPr>
                <w:rFonts w:ascii="宋体" w:eastAsia="宋体" w:hAnsi="宋体" w:hint="eastAsia"/>
                <w:szCs w:val="21"/>
              </w:rPr>
              <w:t>能够很好地理解</w:t>
            </w:r>
            <w:r>
              <w:rPr>
                <w:rFonts w:ascii="宋体" w:eastAsia="宋体" w:hAnsi="宋体" w:hint="eastAsia"/>
                <w:szCs w:val="21"/>
              </w:rPr>
              <w:t>新闻翻译各类处理方法和相关理论</w:t>
            </w:r>
          </w:p>
        </w:tc>
        <w:tc>
          <w:tcPr>
            <w:tcW w:w="1843" w:type="dxa"/>
            <w:tcBorders>
              <w:top w:val="single" w:sz="4" w:space="0" w:color="auto"/>
              <w:left w:val="single" w:sz="4" w:space="0" w:color="auto"/>
              <w:bottom w:val="single" w:sz="4" w:space="0" w:color="auto"/>
              <w:right w:val="single" w:sz="4" w:space="0" w:color="auto"/>
            </w:tcBorders>
          </w:tcPr>
          <w:p w14:paraId="4FFEB770" w14:textId="6D952644" w:rsidR="0079033F" w:rsidRPr="0079033F" w:rsidRDefault="0079033F" w:rsidP="0079033F">
            <w:pPr>
              <w:spacing w:beforeLines="50" w:before="156" w:afterLines="50" w:after="156"/>
              <w:rPr>
                <w:rFonts w:ascii="宋体" w:eastAsia="宋体" w:hAnsi="宋体"/>
                <w:szCs w:val="21"/>
              </w:rPr>
            </w:pPr>
            <w:r w:rsidRPr="0079033F">
              <w:rPr>
                <w:rFonts w:ascii="宋体" w:eastAsia="宋体" w:hAnsi="宋体" w:hint="eastAsia"/>
                <w:szCs w:val="21"/>
              </w:rPr>
              <w:t>能够较好地理解</w:t>
            </w:r>
            <w:r>
              <w:rPr>
                <w:rFonts w:ascii="宋体" w:eastAsia="宋体" w:hAnsi="宋体" w:hint="eastAsia"/>
                <w:szCs w:val="21"/>
              </w:rPr>
              <w:t>新闻翻译各类处理方法和相关理论</w:t>
            </w:r>
          </w:p>
        </w:tc>
        <w:tc>
          <w:tcPr>
            <w:tcW w:w="1779" w:type="dxa"/>
            <w:tcBorders>
              <w:top w:val="single" w:sz="4" w:space="0" w:color="auto"/>
              <w:left w:val="single" w:sz="4" w:space="0" w:color="auto"/>
              <w:bottom w:val="single" w:sz="4" w:space="0" w:color="auto"/>
              <w:right w:val="single" w:sz="4" w:space="0" w:color="auto"/>
            </w:tcBorders>
          </w:tcPr>
          <w:p w14:paraId="79D01176" w14:textId="29615CE1" w:rsidR="0079033F" w:rsidRPr="0079033F" w:rsidRDefault="0079033F" w:rsidP="0079033F">
            <w:pPr>
              <w:spacing w:beforeLines="50" w:before="156" w:afterLines="50" w:after="156"/>
              <w:rPr>
                <w:rFonts w:ascii="宋体" w:eastAsia="宋体" w:hAnsi="宋体"/>
                <w:szCs w:val="21"/>
              </w:rPr>
            </w:pPr>
            <w:r w:rsidRPr="0079033F">
              <w:rPr>
                <w:rFonts w:ascii="宋体" w:eastAsia="宋体" w:hAnsi="宋体" w:hint="eastAsia"/>
                <w:szCs w:val="21"/>
              </w:rPr>
              <w:t>能够基本理解</w:t>
            </w:r>
            <w:r>
              <w:rPr>
                <w:rFonts w:ascii="宋体" w:eastAsia="宋体" w:hAnsi="宋体" w:hint="eastAsia"/>
                <w:szCs w:val="21"/>
              </w:rPr>
              <w:t>新闻翻译各类处理方法和相关理论</w:t>
            </w:r>
          </w:p>
        </w:tc>
        <w:tc>
          <w:tcPr>
            <w:tcW w:w="1779" w:type="dxa"/>
            <w:tcBorders>
              <w:top w:val="single" w:sz="4" w:space="0" w:color="auto"/>
              <w:left w:val="single" w:sz="4" w:space="0" w:color="auto"/>
              <w:bottom w:val="single" w:sz="4" w:space="0" w:color="auto"/>
              <w:right w:val="single" w:sz="4" w:space="0" w:color="auto"/>
            </w:tcBorders>
          </w:tcPr>
          <w:p w14:paraId="3E3ACA89" w14:textId="51994998" w:rsidR="0079033F" w:rsidRPr="0079033F" w:rsidRDefault="0079033F" w:rsidP="0079033F">
            <w:pPr>
              <w:spacing w:beforeLines="50" w:before="156" w:afterLines="50" w:after="156"/>
              <w:rPr>
                <w:rFonts w:ascii="宋体" w:eastAsia="宋体" w:hAnsi="宋体"/>
                <w:szCs w:val="21"/>
              </w:rPr>
            </w:pPr>
            <w:r w:rsidRPr="0079033F">
              <w:rPr>
                <w:rFonts w:ascii="宋体" w:eastAsia="宋体" w:hAnsi="宋体" w:hint="eastAsia"/>
                <w:szCs w:val="21"/>
              </w:rPr>
              <w:t>不能理解</w:t>
            </w:r>
            <w:r>
              <w:rPr>
                <w:rFonts w:ascii="宋体" w:eastAsia="宋体" w:hAnsi="宋体" w:hint="eastAsia"/>
                <w:szCs w:val="21"/>
              </w:rPr>
              <w:t>新闻翻译各类处理方法和相关理论</w:t>
            </w:r>
          </w:p>
        </w:tc>
      </w:tr>
      <w:tr w:rsidR="0079033F" w:rsidRPr="002F4D99" w14:paraId="59407804"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5FAB23D" w14:textId="77777777" w:rsidR="0079033F" w:rsidRDefault="0079033F" w:rsidP="0079033F">
            <w:pPr>
              <w:jc w:val="center"/>
              <w:rPr>
                <w:rFonts w:ascii="DengXian" w:eastAsia="DengXian" w:hAnsi="DengXian"/>
                <w:szCs w:val="21"/>
              </w:rPr>
            </w:pPr>
            <w:r>
              <w:rPr>
                <w:rFonts w:hint="eastAsia"/>
                <w:b/>
                <w:bCs/>
                <w:szCs w:val="21"/>
              </w:rPr>
              <w:t>课程</w:t>
            </w:r>
          </w:p>
          <w:p w14:paraId="2E9CB265" w14:textId="7D9481EF" w:rsidR="0079033F" w:rsidRPr="00F56396" w:rsidRDefault="0079033F" w:rsidP="0079033F">
            <w:pPr>
              <w:spacing w:beforeLines="50" w:before="156" w:afterLines="50" w:after="156"/>
              <w:jc w:val="center"/>
              <w:rPr>
                <w:rFonts w:ascii="宋体" w:eastAsia="宋体" w:hAnsi="宋体"/>
                <w:b/>
                <w:bCs/>
                <w:kern w:val="0"/>
                <w:szCs w:val="21"/>
              </w:rPr>
            </w:pPr>
            <w:r>
              <w:rPr>
                <w:rFonts w:hint="eastAsia"/>
                <w:b/>
                <w:bCs/>
                <w:szCs w:val="21"/>
              </w:rPr>
              <w:t>目标3</w:t>
            </w:r>
          </w:p>
        </w:tc>
        <w:tc>
          <w:tcPr>
            <w:tcW w:w="1984" w:type="dxa"/>
            <w:tcBorders>
              <w:top w:val="single" w:sz="4" w:space="0" w:color="auto"/>
              <w:left w:val="single" w:sz="4" w:space="0" w:color="auto"/>
              <w:bottom w:val="single" w:sz="4" w:space="0" w:color="auto"/>
              <w:right w:val="single" w:sz="4" w:space="0" w:color="auto"/>
            </w:tcBorders>
          </w:tcPr>
          <w:p w14:paraId="4C74AB40" w14:textId="124A29C4" w:rsidR="0079033F" w:rsidRPr="0079033F" w:rsidRDefault="0079033F" w:rsidP="0079033F">
            <w:pPr>
              <w:spacing w:beforeLines="50" w:before="156" w:afterLines="50" w:after="156"/>
              <w:rPr>
                <w:rFonts w:ascii="宋体" w:eastAsia="宋体" w:hAnsi="宋体"/>
                <w:szCs w:val="21"/>
              </w:rPr>
            </w:pPr>
            <w:r w:rsidRPr="0079033F">
              <w:rPr>
                <w:rFonts w:ascii="宋体" w:eastAsia="宋体" w:hAnsi="宋体" w:hint="eastAsia"/>
                <w:szCs w:val="21"/>
              </w:rPr>
              <w:t>能够非常好地提升</w:t>
            </w:r>
            <w:r>
              <w:rPr>
                <w:rFonts w:ascii="宋体" w:eastAsia="宋体" w:hAnsi="宋体" w:hint="eastAsia"/>
                <w:szCs w:val="21"/>
              </w:rPr>
              <w:t>翻译</w:t>
            </w:r>
            <w:r w:rsidRPr="0079033F">
              <w:rPr>
                <w:rFonts w:ascii="宋体" w:eastAsia="宋体" w:hAnsi="宋体" w:hint="eastAsia"/>
                <w:szCs w:val="21"/>
              </w:rPr>
              <w:t>能力、反思能力以及批判性思维水平</w:t>
            </w:r>
            <w:r>
              <w:rPr>
                <w:rFonts w:ascii="宋体" w:eastAsia="宋体" w:hAnsi="宋体" w:hint="eastAsia"/>
                <w:szCs w:val="21"/>
              </w:rPr>
              <w:t>，坚定正确的立场，有效传播中国话语</w:t>
            </w:r>
          </w:p>
        </w:tc>
        <w:tc>
          <w:tcPr>
            <w:tcW w:w="1984" w:type="dxa"/>
            <w:tcBorders>
              <w:top w:val="single" w:sz="4" w:space="0" w:color="auto"/>
              <w:left w:val="single" w:sz="4" w:space="0" w:color="auto"/>
              <w:bottom w:val="single" w:sz="4" w:space="0" w:color="auto"/>
              <w:right w:val="single" w:sz="4" w:space="0" w:color="auto"/>
            </w:tcBorders>
          </w:tcPr>
          <w:p w14:paraId="32DA98EF" w14:textId="4B33838A" w:rsidR="0079033F" w:rsidRPr="0079033F" w:rsidRDefault="0079033F" w:rsidP="0079033F">
            <w:pPr>
              <w:spacing w:beforeLines="50" w:before="156" w:afterLines="50" w:after="156"/>
              <w:rPr>
                <w:rFonts w:ascii="宋体" w:eastAsia="宋体" w:hAnsi="宋体"/>
                <w:szCs w:val="21"/>
              </w:rPr>
            </w:pPr>
            <w:r w:rsidRPr="0079033F">
              <w:rPr>
                <w:rFonts w:ascii="宋体" w:eastAsia="宋体" w:hAnsi="宋体" w:hint="eastAsia"/>
                <w:szCs w:val="21"/>
              </w:rPr>
              <w:t>能够很好地提升</w:t>
            </w:r>
            <w:r>
              <w:rPr>
                <w:rFonts w:ascii="宋体" w:eastAsia="宋体" w:hAnsi="宋体" w:hint="eastAsia"/>
                <w:szCs w:val="21"/>
              </w:rPr>
              <w:t>翻译</w:t>
            </w:r>
            <w:r w:rsidRPr="0079033F">
              <w:rPr>
                <w:rFonts w:ascii="宋体" w:eastAsia="宋体" w:hAnsi="宋体" w:hint="eastAsia"/>
                <w:szCs w:val="21"/>
              </w:rPr>
              <w:t>能力、反思能力以及批判性思维水平</w:t>
            </w:r>
            <w:r>
              <w:rPr>
                <w:rFonts w:ascii="宋体" w:eastAsia="宋体" w:hAnsi="宋体" w:hint="eastAsia"/>
                <w:szCs w:val="21"/>
              </w:rPr>
              <w:t>，坚定正确的立场，有效传播中国话语</w:t>
            </w:r>
          </w:p>
        </w:tc>
        <w:tc>
          <w:tcPr>
            <w:tcW w:w="1843" w:type="dxa"/>
            <w:tcBorders>
              <w:top w:val="single" w:sz="4" w:space="0" w:color="auto"/>
              <w:left w:val="single" w:sz="4" w:space="0" w:color="auto"/>
              <w:bottom w:val="single" w:sz="4" w:space="0" w:color="auto"/>
              <w:right w:val="single" w:sz="4" w:space="0" w:color="auto"/>
            </w:tcBorders>
          </w:tcPr>
          <w:p w14:paraId="0729C4C5" w14:textId="65460B7C" w:rsidR="0079033F" w:rsidRPr="0079033F" w:rsidRDefault="0079033F" w:rsidP="0079033F">
            <w:pPr>
              <w:spacing w:beforeLines="50" w:before="156" w:afterLines="50" w:after="156"/>
              <w:rPr>
                <w:rFonts w:ascii="宋体" w:eastAsia="宋体" w:hAnsi="宋体"/>
                <w:szCs w:val="21"/>
              </w:rPr>
            </w:pPr>
            <w:r w:rsidRPr="0079033F">
              <w:rPr>
                <w:rFonts w:ascii="宋体" w:eastAsia="宋体" w:hAnsi="宋体" w:hint="eastAsia"/>
                <w:szCs w:val="21"/>
              </w:rPr>
              <w:t>能够较好提升</w:t>
            </w:r>
            <w:r>
              <w:rPr>
                <w:rFonts w:ascii="宋体" w:eastAsia="宋体" w:hAnsi="宋体" w:hint="eastAsia"/>
                <w:szCs w:val="21"/>
              </w:rPr>
              <w:t>翻译</w:t>
            </w:r>
            <w:r w:rsidRPr="0079033F">
              <w:rPr>
                <w:rFonts w:ascii="宋体" w:eastAsia="宋体" w:hAnsi="宋体" w:hint="eastAsia"/>
                <w:szCs w:val="21"/>
              </w:rPr>
              <w:t>能力、反思能力以及批判性思维水平</w:t>
            </w:r>
            <w:r>
              <w:rPr>
                <w:rFonts w:ascii="宋体" w:eastAsia="宋体" w:hAnsi="宋体" w:hint="eastAsia"/>
                <w:szCs w:val="21"/>
              </w:rPr>
              <w:t>，坚定正确的立场，有效传播中国话语</w:t>
            </w:r>
          </w:p>
        </w:tc>
        <w:tc>
          <w:tcPr>
            <w:tcW w:w="1779" w:type="dxa"/>
            <w:tcBorders>
              <w:top w:val="single" w:sz="4" w:space="0" w:color="auto"/>
              <w:left w:val="single" w:sz="4" w:space="0" w:color="auto"/>
              <w:bottom w:val="single" w:sz="4" w:space="0" w:color="auto"/>
              <w:right w:val="single" w:sz="4" w:space="0" w:color="auto"/>
            </w:tcBorders>
          </w:tcPr>
          <w:p w14:paraId="686E7907" w14:textId="34D18773" w:rsidR="0079033F" w:rsidRPr="0079033F" w:rsidRDefault="0079033F" w:rsidP="0079033F">
            <w:pPr>
              <w:spacing w:beforeLines="50" w:before="156" w:afterLines="50" w:after="156"/>
              <w:rPr>
                <w:rFonts w:ascii="宋体" w:eastAsia="宋体" w:hAnsi="宋体"/>
                <w:szCs w:val="21"/>
              </w:rPr>
            </w:pPr>
            <w:r w:rsidRPr="0079033F">
              <w:rPr>
                <w:rFonts w:ascii="宋体" w:eastAsia="宋体" w:hAnsi="宋体" w:hint="eastAsia"/>
                <w:szCs w:val="21"/>
              </w:rPr>
              <w:t>能够基本提升</w:t>
            </w:r>
            <w:r>
              <w:rPr>
                <w:rFonts w:ascii="宋体" w:eastAsia="宋体" w:hAnsi="宋体" w:hint="eastAsia"/>
                <w:szCs w:val="21"/>
              </w:rPr>
              <w:t>翻译</w:t>
            </w:r>
            <w:r w:rsidRPr="0079033F">
              <w:rPr>
                <w:rFonts w:ascii="宋体" w:eastAsia="宋体" w:hAnsi="宋体" w:hint="eastAsia"/>
                <w:szCs w:val="21"/>
              </w:rPr>
              <w:t>能力、反思能力以及批判性思维水平</w:t>
            </w:r>
            <w:r>
              <w:rPr>
                <w:rFonts w:ascii="宋体" w:eastAsia="宋体" w:hAnsi="宋体" w:hint="eastAsia"/>
                <w:szCs w:val="21"/>
              </w:rPr>
              <w:t>，坚定正确的立场，有效传播中国话语</w:t>
            </w:r>
          </w:p>
        </w:tc>
        <w:tc>
          <w:tcPr>
            <w:tcW w:w="1779" w:type="dxa"/>
            <w:tcBorders>
              <w:top w:val="single" w:sz="4" w:space="0" w:color="auto"/>
              <w:left w:val="single" w:sz="4" w:space="0" w:color="auto"/>
              <w:bottom w:val="single" w:sz="4" w:space="0" w:color="auto"/>
              <w:right w:val="single" w:sz="4" w:space="0" w:color="auto"/>
            </w:tcBorders>
          </w:tcPr>
          <w:p w14:paraId="7125FBF9" w14:textId="207ABDC0" w:rsidR="0079033F" w:rsidRPr="0079033F" w:rsidRDefault="0079033F" w:rsidP="0079033F">
            <w:pPr>
              <w:spacing w:beforeLines="50" w:before="156" w:afterLines="50" w:after="156"/>
              <w:rPr>
                <w:rFonts w:ascii="宋体" w:eastAsia="宋体" w:hAnsi="宋体"/>
                <w:szCs w:val="21"/>
              </w:rPr>
            </w:pPr>
            <w:r w:rsidRPr="0079033F">
              <w:rPr>
                <w:rFonts w:ascii="宋体" w:eastAsia="宋体" w:hAnsi="宋体" w:hint="eastAsia"/>
                <w:szCs w:val="21"/>
              </w:rPr>
              <w:t>不能提升</w:t>
            </w:r>
            <w:r>
              <w:rPr>
                <w:rFonts w:ascii="宋体" w:eastAsia="宋体" w:hAnsi="宋体" w:hint="eastAsia"/>
                <w:szCs w:val="21"/>
              </w:rPr>
              <w:t>翻译</w:t>
            </w:r>
            <w:r w:rsidRPr="0079033F">
              <w:rPr>
                <w:rFonts w:ascii="宋体" w:eastAsia="宋体" w:hAnsi="宋体" w:hint="eastAsia"/>
                <w:szCs w:val="21"/>
              </w:rPr>
              <w:t>能力、反思能力以及批判性思维水平</w:t>
            </w:r>
            <w:r>
              <w:rPr>
                <w:rFonts w:ascii="宋体" w:eastAsia="宋体" w:hAnsi="宋体" w:hint="eastAsia"/>
                <w:szCs w:val="21"/>
              </w:rPr>
              <w:t>，无法坚定正确的立场，有效传播中国话语</w:t>
            </w:r>
          </w:p>
        </w:tc>
      </w:tr>
    </w:tbl>
    <w:p w14:paraId="3C81BFB4" w14:textId="77777777" w:rsidR="00F56396" w:rsidRPr="00F56396" w:rsidRDefault="00F56396" w:rsidP="00B03909">
      <w:pPr>
        <w:widowControl/>
        <w:jc w:val="left"/>
        <w:rPr>
          <w:rFonts w:ascii="宋体" w:eastAsia="宋体" w:hAnsi="宋体"/>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64056" w14:textId="77777777" w:rsidR="00C876B5" w:rsidRDefault="00C876B5" w:rsidP="00AA630A">
      <w:r>
        <w:separator/>
      </w:r>
    </w:p>
  </w:endnote>
  <w:endnote w:type="continuationSeparator" w:id="0">
    <w:p w14:paraId="58D21408" w14:textId="77777777" w:rsidR="00C876B5" w:rsidRDefault="00C876B5"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Arial Unicode MS"/>
    <w:panose1 w:val="020B0604020202020204"/>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FEE9B" w14:textId="77777777" w:rsidR="00C876B5" w:rsidRDefault="00C876B5" w:rsidP="00AA630A">
      <w:r>
        <w:separator/>
      </w:r>
    </w:p>
  </w:footnote>
  <w:footnote w:type="continuationSeparator" w:id="0">
    <w:p w14:paraId="5654389E" w14:textId="77777777" w:rsidR="00C876B5" w:rsidRDefault="00C876B5"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371831C"/>
    <w:multiLevelType w:val="singleLevel"/>
    <w:tmpl w:val="8371831C"/>
    <w:lvl w:ilvl="0">
      <w:start w:val="1"/>
      <w:numFmt w:val="chineseCounting"/>
      <w:suff w:val="nothing"/>
      <w:lvlText w:val="（%1）"/>
      <w:lvlJc w:val="left"/>
      <w:rPr>
        <w:rFonts w:hint="eastAsia"/>
      </w:rPr>
    </w:lvl>
  </w:abstractNum>
  <w:abstractNum w:abstractNumId="1" w15:restartNumberingAfterBreak="0">
    <w:nsid w:val="9B265B2D"/>
    <w:multiLevelType w:val="singleLevel"/>
    <w:tmpl w:val="9B265B2D"/>
    <w:lvl w:ilvl="0">
      <w:start w:val="1"/>
      <w:numFmt w:val="chineseCounting"/>
      <w:suff w:val="nothing"/>
      <w:lvlText w:val="（%1）"/>
      <w:lvlJc w:val="left"/>
      <w:rPr>
        <w:rFonts w:hint="eastAsia"/>
      </w:rPr>
    </w:lvl>
  </w:abstractNum>
  <w:abstractNum w:abstractNumId="2" w15:restartNumberingAfterBreak="0">
    <w:nsid w:val="D05A53E2"/>
    <w:multiLevelType w:val="singleLevel"/>
    <w:tmpl w:val="D05A53E2"/>
    <w:lvl w:ilvl="0">
      <w:start w:val="1"/>
      <w:numFmt w:val="chineseCounting"/>
      <w:suff w:val="nothing"/>
      <w:lvlText w:val="（%1）"/>
      <w:lvlJc w:val="left"/>
      <w:rPr>
        <w:rFonts w:hint="eastAsia"/>
      </w:rPr>
    </w:lvl>
  </w:abstractNum>
  <w:abstractNum w:abstractNumId="3" w15:restartNumberingAfterBreak="0">
    <w:nsid w:val="DA06A6E4"/>
    <w:multiLevelType w:val="singleLevel"/>
    <w:tmpl w:val="DA06A6E4"/>
    <w:lvl w:ilvl="0">
      <w:start w:val="1"/>
      <w:numFmt w:val="chineseCounting"/>
      <w:suff w:val="nothing"/>
      <w:lvlText w:val="（%1）"/>
      <w:lvlJc w:val="left"/>
      <w:rPr>
        <w:rFonts w:hint="eastAsia"/>
      </w:rPr>
    </w:lvl>
  </w:abstractNum>
  <w:abstractNum w:abstractNumId="4" w15:restartNumberingAfterBreak="0">
    <w:nsid w:val="EC7022F9"/>
    <w:multiLevelType w:val="singleLevel"/>
    <w:tmpl w:val="EC7022F9"/>
    <w:lvl w:ilvl="0">
      <w:start w:val="1"/>
      <w:numFmt w:val="chineseCounting"/>
      <w:suff w:val="nothing"/>
      <w:lvlText w:val="（%1）"/>
      <w:lvlJc w:val="left"/>
      <w:rPr>
        <w:rFonts w:hint="eastAsia"/>
      </w:rPr>
    </w:lvl>
  </w:abstractNum>
  <w:abstractNum w:abstractNumId="5" w15:restartNumberingAfterBreak="0">
    <w:nsid w:val="00480144"/>
    <w:multiLevelType w:val="hybridMultilevel"/>
    <w:tmpl w:val="31B2C622"/>
    <w:lvl w:ilvl="0" w:tplc="654EE24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041B6889"/>
    <w:multiLevelType w:val="singleLevel"/>
    <w:tmpl w:val="041B6889"/>
    <w:lvl w:ilvl="0">
      <w:start w:val="1"/>
      <w:numFmt w:val="chineseCounting"/>
      <w:suff w:val="nothing"/>
      <w:lvlText w:val="（%1）"/>
      <w:lvlJc w:val="left"/>
      <w:rPr>
        <w:rFonts w:hint="eastAsia"/>
      </w:rPr>
    </w:lvl>
  </w:abstractNum>
  <w:abstractNum w:abstractNumId="7" w15:restartNumberingAfterBreak="0">
    <w:nsid w:val="07025CBC"/>
    <w:multiLevelType w:val="singleLevel"/>
    <w:tmpl w:val="07025CBC"/>
    <w:lvl w:ilvl="0">
      <w:start w:val="1"/>
      <w:numFmt w:val="chineseCounting"/>
      <w:suff w:val="nothing"/>
      <w:lvlText w:val="（%1）"/>
      <w:lvlJc w:val="left"/>
      <w:rPr>
        <w:rFonts w:hint="eastAsia"/>
      </w:rPr>
    </w:lvl>
  </w:abstractNum>
  <w:abstractNum w:abstractNumId="8" w15:restartNumberingAfterBreak="0">
    <w:nsid w:val="0B684119"/>
    <w:multiLevelType w:val="hybridMultilevel"/>
    <w:tmpl w:val="9F3A182A"/>
    <w:lvl w:ilvl="0" w:tplc="BD34EDC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0C554B86"/>
    <w:multiLevelType w:val="hybridMultilevel"/>
    <w:tmpl w:val="5FEC56D4"/>
    <w:lvl w:ilvl="0" w:tplc="4964CD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0C694614"/>
    <w:multiLevelType w:val="hybridMultilevel"/>
    <w:tmpl w:val="4F1EA718"/>
    <w:lvl w:ilvl="0" w:tplc="B9DCBF2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0D0B1DDE"/>
    <w:multiLevelType w:val="hybridMultilevel"/>
    <w:tmpl w:val="F900F6FE"/>
    <w:lvl w:ilvl="0" w:tplc="C734AD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0E97693B"/>
    <w:multiLevelType w:val="hybridMultilevel"/>
    <w:tmpl w:val="4C4E9E20"/>
    <w:lvl w:ilvl="0" w:tplc="99A0FDA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12F62826"/>
    <w:multiLevelType w:val="hybridMultilevel"/>
    <w:tmpl w:val="415E32F0"/>
    <w:lvl w:ilvl="0" w:tplc="023AAB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13AC515A"/>
    <w:multiLevelType w:val="hybridMultilevel"/>
    <w:tmpl w:val="A0764CFE"/>
    <w:lvl w:ilvl="0" w:tplc="1CD45B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13B6654F"/>
    <w:multiLevelType w:val="hybridMultilevel"/>
    <w:tmpl w:val="1A4C2504"/>
    <w:lvl w:ilvl="0" w:tplc="C2A6D8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1540650A"/>
    <w:multiLevelType w:val="hybridMultilevel"/>
    <w:tmpl w:val="DBCA5B20"/>
    <w:lvl w:ilvl="0" w:tplc="756E58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15424A4F"/>
    <w:multiLevelType w:val="hybridMultilevel"/>
    <w:tmpl w:val="9454EBD4"/>
    <w:lvl w:ilvl="0" w:tplc="B7C8E5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1710000E"/>
    <w:multiLevelType w:val="hybridMultilevel"/>
    <w:tmpl w:val="07AEF52C"/>
    <w:lvl w:ilvl="0" w:tplc="30E6743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17BE03C7"/>
    <w:multiLevelType w:val="hybridMultilevel"/>
    <w:tmpl w:val="A22E393C"/>
    <w:lvl w:ilvl="0" w:tplc="C484911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1C02327F"/>
    <w:multiLevelType w:val="hybridMultilevel"/>
    <w:tmpl w:val="4AC6F452"/>
    <w:lvl w:ilvl="0" w:tplc="A942C3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1D810696"/>
    <w:multiLevelType w:val="hybridMultilevel"/>
    <w:tmpl w:val="922AFD5E"/>
    <w:lvl w:ilvl="0" w:tplc="25D48D5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25DD409A"/>
    <w:multiLevelType w:val="hybridMultilevel"/>
    <w:tmpl w:val="CA2A3040"/>
    <w:lvl w:ilvl="0" w:tplc="0616F5D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15:restartNumberingAfterBreak="0">
    <w:nsid w:val="288A6A39"/>
    <w:multiLevelType w:val="hybridMultilevel"/>
    <w:tmpl w:val="2B4E9B64"/>
    <w:lvl w:ilvl="0" w:tplc="5F42BAF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2E4C42E5"/>
    <w:multiLevelType w:val="hybridMultilevel"/>
    <w:tmpl w:val="C548D440"/>
    <w:lvl w:ilvl="0" w:tplc="5900BBE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2FA86D2C"/>
    <w:multiLevelType w:val="hybridMultilevel"/>
    <w:tmpl w:val="C316B6A2"/>
    <w:lvl w:ilvl="0" w:tplc="1C1E0D9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335C0A2B"/>
    <w:multiLevelType w:val="hybridMultilevel"/>
    <w:tmpl w:val="27D47B64"/>
    <w:lvl w:ilvl="0" w:tplc="093A500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34224291"/>
    <w:multiLevelType w:val="hybridMultilevel"/>
    <w:tmpl w:val="AD90D838"/>
    <w:lvl w:ilvl="0" w:tplc="743A597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349D21D0"/>
    <w:multiLevelType w:val="hybridMultilevel"/>
    <w:tmpl w:val="80582D00"/>
    <w:lvl w:ilvl="0" w:tplc="DC08CF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15:restartNumberingAfterBreak="0">
    <w:nsid w:val="39BD3ED9"/>
    <w:multiLevelType w:val="hybridMultilevel"/>
    <w:tmpl w:val="F54C0A62"/>
    <w:lvl w:ilvl="0" w:tplc="8452DA4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31" w15:restartNumberingAfterBreak="0">
    <w:nsid w:val="3B986E8A"/>
    <w:multiLevelType w:val="hybridMultilevel"/>
    <w:tmpl w:val="F926C050"/>
    <w:lvl w:ilvl="0" w:tplc="0E3ED5C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3BE16BC7"/>
    <w:multiLevelType w:val="hybridMultilevel"/>
    <w:tmpl w:val="951AA5E6"/>
    <w:lvl w:ilvl="0" w:tplc="51361A2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3" w15:restartNumberingAfterBreak="0">
    <w:nsid w:val="3C472DF9"/>
    <w:multiLevelType w:val="hybridMultilevel"/>
    <w:tmpl w:val="9698C0DE"/>
    <w:lvl w:ilvl="0" w:tplc="79E495F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46872BC8"/>
    <w:multiLevelType w:val="singleLevel"/>
    <w:tmpl w:val="46872BC8"/>
    <w:lvl w:ilvl="0">
      <w:start w:val="1"/>
      <w:numFmt w:val="chineseCounting"/>
      <w:suff w:val="nothing"/>
      <w:lvlText w:val="（%1）"/>
      <w:lvlJc w:val="left"/>
      <w:rPr>
        <w:rFonts w:hint="eastAsia"/>
      </w:rPr>
    </w:lvl>
  </w:abstractNum>
  <w:abstractNum w:abstractNumId="35" w15:restartNumberingAfterBreak="0">
    <w:nsid w:val="48837C1C"/>
    <w:multiLevelType w:val="hybridMultilevel"/>
    <w:tmpl w:val="63E47BE0"/>
    <w:lvl w:ilvl="0" w:tplc="D3C0FFD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49575795"/>
    <w:multiLevelType w:val="hybridMultilevel"/>
    <w:tmpl w:val="AB8472E6"/>
    <w:lvl w:ilvl="0" w:tplc="790AD33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7" w15:restartNumberingAfterBreak="0">
    <w:nsid w:val="4A8E7DE8"/>
    <w:multiLevelType w:val="hybridMultilevel"/>
    <w:tmpl w:val="31AE59DA"/>
    <w:lvl w:ilvl="0" w:tplc="1EA60FD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8" w15:restartNumberingAfterBreak="0">
    <w:nsid w:val="4DCE2736"/>
    <w:multiLevelType w:val="hybridMultilevel"/>
    <w:tmpl w:val="AC2A3C12"/>
    <w:lvl w:ilvl="0" w:tplc="20244BD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9" w15:restartNumberingAfterBreak="0">
    <w:nsid w:val="6A1D1E85"/>
    <w:multiLevelType w:val="hybridMultilevel"/>
    <w:tmpl w:val="DEA63754"/>
    <w:lvl w:ilvl="0" w:tplc="790E882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0" w15:restartNumberingAfterBreak="0">
    <w:nsid w:val="6B0445F0"/>
    <w:multiLevelType w:val="hybridMultilevel"/>
    <w:tmpl w:val="3CC8420A"/>
    <w:lvl w:ilvl="0" w:tplc="56B6107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1" w15:restartNumberingAfterBreak="0">
    <w:nsid w:val="6F473D29"/>
    <w:multiLevelType w:val="hybridMultilevel"/>
    <w:tmpl w:val="359031DE"/>
    <w:lvl w:ilvl="0" w:tplc="FD7621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798C5582"/>
    <w:multiLevelType w:val="hybridMultilevel"/>
    <w:tmpl w:val="23C231DA"/>
    <w:lvl w:ilvl="0" w:tplc="696859E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3" w15:restartNumberingAfterBreak="0">
    <w:nsid w:val="7B4AE3FC"/>
    <w:multiLevelType w:val="singleLevel"/>
    <w:tmpl w:val="7B4AE3FC"/>
    <w:lvl w:ilvl="0">
      <w:start w:val="1"/>
      <w:numFmt w:val="chineseCounting"/>
      <w:suff w:val="nothing"/>
      <w:lvlText w:val="（%1）"/>
      <w:lvlJc w:val="left"/>
      <w:rPr>
        <w:rFonts w:hint="eastAsia"/>
      </w:rPr>
    </w:lvl>
  </w:abstractNum>
  <w:abstractNum w:abstractNumId="44" w15:restartNumberingAfterBreak="0">
    <w:nsid w:val="7B97F6C1"/>
    <w:multiLevelType w:val="singleLevel"/>
    <w:tmpl w:val="7B97F6C1"/>
    <w:lvl w:ilvl="0">
      <w:start w:val="1"/>
      <w:numFmt w:val="chineseCounting"/>
      <w:suff w:val="nothing"/>
      <w:lvlText w:val="（%1）"/>
      <w:lvlJc w:val="left"/>
      <w:rPr>
        <w:rFonts w:hint="eastAsia"/>
      </w:rPr>
    </w:lvl>
  </w:abstractNum>
  <w:abstractNum w:abstractNumId="45" w15:restartNumberingAfterBreak="0">
    <w:nsid w:val="7BEF49A4"/>
    <w:multiLevelType w:val="hybridMultilevel"/>
    <w:tmpl w:val="6332EE02"/>
    <w:lvl w:ilvl="0" w:tplc="FA94A9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15:restartNumberingAfterBreak="0">
    <w:nsid w:val="7E3038E1"/>
    <w:multiLevelType w:val="hybridMultilevel"/>
    <w:tmpl w:val="09460F28"/>
    <w:lvl w:ilvl="0" w:tplc="F286A9E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485387193">
    <w:abstractNumId w:val="30"/>
  </w:num>
  <w:num w:numId="2" w16cid:durableId="547377365">
    <w:abstractNumId w:val="32"/>
  </w:num>
  <w:num w:numId="3" w16cid:durableId="1241332164">
    <w:abstractNumId w:val="27"/>
  </w:num>
  <w:num w:numId="4" w16cid:durableId="1227036431">
    <w:abstractNumId w:val="37"/>
  </w:num>
  <w:num w:numId="5" w16cid:durableId="1547640897">
    <w:abstractNumId w:val="39"/>
  </w:num>
  <w:num w:numId="6" w16cid:durableId="376586909">
    <w:abstractNumId w:val="26"/>
  </w:num>
  <w:num w:numId="7" w16cid:durableId="852841258">
    <w:abstractNumId w:val="42"/>
  </w:num>
  <w:num w:numId="8" w16cid:durableId="998341394">
    <w:abstractNumId w:val="28"/>
  </w:num>
  <w:num w:numId="9" w16cid:durableId="650914485">
    <w:abstractNumId w:val="38"/>
  </w:num>
  <w:num w:numId="10" w16cid:durableId="731388887">
    <w:abstractNumId w:val="19"/>
  </w:num>
  <w:num w:numId="11" w16cid:durableId="1261914552">
    <w:abstractNumId w:val="12"/>
  </w:num>
  <w:num w:numId="12" w16cid:durableId="1378700155">
    <w:abstractNumId w:val="22"/>
  </w:num>
  <w:num w:numId="13" w16cid:durableId="1969314716">
    <w:abstractNumId w:val="36"/>
  </w:num>
  <w:num w:numId="14" w16cid:durableId="1237474353">
    <w:abstractNumId w:val="25"/>
  </w:num>
  <w:num w:numId="15" w16cid:durableId="2139494360">
    <w:abstractNumId w:val="40"/>
  </w:num>
  <w:num w:numId="16" w16cid:durableId="1758094215">
    <w:abstractNumId w:val="23"/>
  </w:num>
  <w:num w:numId="17" w16cid:durableId="281420763">
    <w:abstractNumId w:val="24"/>
  </w:num>
  <w:num w:numId="18" w16cid:durableId="1362393969">
    <w:abstractNumId w:val="10"/>
  </w:num>
  <w:num w:numId="19" w16cid:durableId="1906137178">
    <w:abstractNumId w:val="31"/>
  </w:num>
  <w:num w:numId="20" w16cid:durableId="928468077">
    <w:abstractNumId w:val="29"/>
  </w:num>
  <w:num w:numId="21" w16cid:durableId="958757947">
    <w:abstractNumId w:val="5"/>
  </w:num>
  <w:num w:numId="22" w16cid:durableId="828643671">
    <w:abstractNumId w:val="20"/>
  </w:num>
  <w:num w:numId="23" w16cid:durableId="1488133276">
    <w:abstractNumId w:val="17"/>
  </w:num>
  <w:num w:numId="24" w16cid:durableId="1020158824">
    <w:abstractNumId w:val="15"/>
  </w:num>
  <w:num w:numId="25" w16cid:durableId="1770614908">
    <w:abstractNumId w:val="45"/>
  </w:num>
  <w:num w:numId="26" w16cid:durableId="54940346">
    <w:abstractNumId w:val="9"/>
  </w:num>
  <w:num w:numId="27" w16cid:durableId="10837717">
    <w:abstractNumId w:val="18"/>
  </w:num>
  <w:num w:numId="28" w16cid:durableId="1543978089">
    <w:abstractNumId w:val="46"/>
  </w:num>
  <w:num w:numId="29" w16cid:durableId="1277980522">
    <w:abstractNumId w:val="41"/>
  </w:num>
  <w:num w:numId="30" w16cid:durableId="2053073668">
    <w:abstractNumId w:val="8"/>
  </w:num>
  <w:num w:numId="31" w16cid:durableId="963804562">
    <w:abstractNumId w:val="11"/>
  </w:num>
  <w:num w:numId="32" w16cid:durableId="794444763">
    <w:abstractNumId w:val="14"/>
  </w:num>
  <w:num w:numId="33" w16cid:durableId="1592280584">
    <w:abstractNumId w:val="35"/>
  </w:num>
  <w:num w:numId="34" w16cid:durableId="1695568533">
    <w:abstractNumId w:val="33"/>
  </w:num>
  <w:num w:numId="35" w16cid:durableId="1517236176">
    <w:abstractNumId w:val="16"/>
  </w:num>
  <w:num w:numId="36" w16cid:durableId="1786996790">
    <w:abstractNumId w:val="13"/>
  </w:num>
  <w:num w:numId="37" w16cid:durableId="1691058001">
    <w:abstractNumId w:val="21"/>
  </w:num>
  <w:num w:numId="38" w16cid:durableId="1781297587">
    <w:abstractNumId w:val="0"/>
  </w:num>
  <w:num w:numId="39" w16cid:durableId="716007220">
    <w:abstractNumId w:val="2"/>
  </w:num>
  <w:num w:numId="40" w16cid:durableId="283273362">
    <w:abstractNumId w:val="34"/>
  </w:num>
  <w:num w:numId="41" w16cid:durableId="2112116833">
    <w:abstractNumId w:val="44"/>
  </w:num>
  <w:num w:numId="42" w16cid:durableId="1161889841">
    <w:abstractNumId w:val="3"/>
  </w:num>
  <w:num w:numId="43" w16cid:durableId="1669946057">
    <w:abstractNumId w:val="43"/>
  </w:num>
  <w:num w:numId="44" w16cid:durableId="342900844">
    <w:abstractNumId w:val="1"/>
  </w:num>
  <w:num w:numId="45" w16cid:durableId="859006596">
    <w:abstractNumId w:val="4"/>
  </w:num>
  <w:num w:numId="46" w16cid:durableId="296034297">
    <w:abstractNumId w:val="7"/>
  </w:num>
  <w:num w:numId="47" w16cid:durableId="10036299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022C8"/>
    <w:rsid w:val="00022CBB"/>
    <w:rsid w:val="00077A5F"/>
    <w:rsid w:val="000C4118"/>
    <w:rsid w:val="000E18DB"/>
    <w:rsid w:val="000F054A"/>
    <w:rsid w:val="001D2BB4"/>
    <w:rsid w:val="001E5724"/>
    <w:rsid w:val="00242673"/>
    <w:rsid w:val="00245990"/>
    <w:rsid w:val="00274F18"/>
    <w:rsid w:val="00285327"/>
    <w:rsid w:val="002A7568"/>
    <w:rsid w:val="002F7CCE"/>
    <w:rsid w:val="00313A87"/>
    <w:rsid w:val="00322986"/>
    <w:rsid w:val="0034254B"/>
    <w:rsid w:val="0038665C"/>
    <w:rsid w:val="003F7CE8"/>
    <w:rsid w:val="004070CF"/>
    <w:rsid w:val="00424233"/>
    <w:rsid w:val="00510E8C"/>
    <w:rsid w:val="005A0378"/>
    <w:rsid w:val="005F2C9B"/>
    <w:rsid w:val="006271F0"/>
    <w:rsid w:val="00665621"/>
    <w:rsid w:val="006A4AEB"/>
    <w:rsid w:val="006E4F82"/>
    <w:rsid w:val="006F64C9"/>
    <w:rsid w:val="0075422A"/>
    <w:rsid w:val="007639A2"/>
    <w:rsid w:val="0079033F"/>
    <w:rsid w:val="007C379D"/>
    <w:rsid w:val="007C62ED"/>
    <w:rsid w:val="007E39E3"/>
    <w:rsid w:val="007F14C5"/>
    <w:rsid w:val="008128AD"/>
    <w:rsid w:val="008560E2"/>
    <w:rsid w:val="00886EBF"/>
    <w:rsid w:val="00895B21"/>
    <w:rsid w:val="00906436"/>
    <w:rsid w:val="00934F7D"/>
    <w:rsid w:val="009A6740"/>
    <w:rsid w:val="00A03BBD"/>
    <w:rsid w:val="00A61EFD"/>
    <w:rsid w:val="00A95901"/>
    <w:rsid w:val="00AA4570"/>
    <w:rsid w:val="00AA5C9F"/>
    <w:rsid w:val="00AA630A"/>
    <w:rsid w:val="00AE3D1A"/>
    <w:rsid w:val="00B03909"/>
    <w:rsid w:val="00B22C3F"/>
    <w:rsid w:val="00B40ECD"/>
    <w:rsid w:val="00B8614E"/>
    <w:rsid w:val="00B91B1D"/>
    <w:rsid w:val="00BA23F0"/>
    <w:rsid w:val="00BC1478"/>
    <w:rsid w:val="00C00798"/>
    <w:rsid w:val="00C54636"/>
    <w:rsid w:val="00C876B5"/>
    <w:rsid w:val="00CA53B2"/>
    <w:rsid w:val="00D02F99"/>
    <w:rsid w:val="00D13271"/>
    <w:rsid w:val="00D14471"/>
    <w:rsid w:val="00D21F29"/>
    <w:rsid w:val="00D417A1"/>
    <w:rsid w:val="00D504B7"/>
    <w:rsid w:val="00D6356D"/>
    <w:rsid w:val="00D715F7"/>
    <w:rsid w:val="00DC6056"/>
    <w:rsid w:val="00DD7B5F"/>
    <w:rsid w:val="00DE7849"/>
    <w:rsid w:val="00E05E8B"/>
    <w:rsid w:val="00E2633C"/>
    <w:rsid w:val="00E366AB"/>
    <w:rsid w:val="00E76E34"/>
    <w:rsid w:val="00EA581D"/>
    <w:rsid w:val="00ED7F81"/>
    <w:rsid w:val="00EF1316"/>
    <w:rsid w:val="00F56396"/>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7F4C9"/>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A9590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877153">
      <w:bodyDiv w:val="1"/>
      <w:marLeft w:val="0"/>
      <w:marRight w:val="0"/>
      <w:marTop w:val="0"/>
      <w:marBottom w:val="0"/>
      <w:divBdr>
        <w:top w:val="none" w:sz="0" w:space="0" w:color="auto"/>
        <w:left w:val="none" w:sz="0" w:space="0" w:color="auto"/>
        <w:bottom w:val="none" w:sz="0" w:space="0" w:color="auto"/>
        <w:right w:val="none" w:sz="0" w:space="0" w:color="auto"/>
      </w:divBdr>
    </w:div>
    <w:div w:id="1484741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10</Pages>
  <Words>915</Words>
  <Characters>5217</Characters>
  <Application>Microsoft Office Word</Application>
  <DocSecurity>0</DocSecurity>
  <Lines>43</Lines>
  <Paragraphs>12</Paragraphs>
  <ScaleCrop>false</ScaleCrop>
  <Company>P R C</Company>
  <LinksUpToDate>false</LinksUpToDate>
  <CharactersWithSpaces>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Microsoft Office User</cp:lastModifiedBy>
  <cp:revision>23</cp:revision>
  <cp:lastPrinted>2020-12-24T07:17:00Z</cp:lastPrinted>
  <dcterms:created xsi:type="dcterms:W3CDTF">2022-12-10T08:36:00Z</dcterms:created>
  <dcterms:modified xsi:type="dcterms:W3CDTF">2023-09-12T04:29:00Z</dcterms:modified>
</cp:coreProperties>
</file>