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2126DD5D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063E7">
        <w:rPr>
          <w:rFonts w:ascii="黑体" w:eastAsia="黑体" w:hAnsi="黑体" w:hint="eastAsia"/>
          <w:sz w:val="32"/>
          <w:szCs w:val="32"/>
        </w:rPr>
        <w:t>商务英语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BF9D2F9" w14:textId="6B070CDA" w:rsidR="00D13271" w:rsidRPr="00EB2CCC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3685419" w14:textId="26890777" w:rsidR="009F550E" w:rsidRDefault="006063E7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Business English</w:t>
            </w:r>
          </w:p>
          <w:p w14:paraId="6F174ED2" w14:textId="571166A2" w:rsidR="00D13271" w:rsidRPr="00DD7B5F" w:rsidRDefault="00D13271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</w:p>
        </w:tc>
        <w:tc>
          <w:tcPr>
            <w:tcW w:w="1134" w:type="dxa"/>
            <w:vAlign w:val="center"/>
          </w:tcPr>
          <w:p w14:paraId="6C37B9C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2EDFE4F4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ENGL</w:t>
            </w:r>
            <w:r>
              <w:rPr>
                <w:rFonts w:ascii="宋体" w:eastAsia="宋体" w:hAnsi="宋体"/>
              </w:rPr>
              <w:t>20</w:t>
            </w:r>
            <w:r w:rsidR="006063E7">
              <w:rPr>
                <w:rFonts w:ascii="宋体" w:eastAsia="宋体" w:hAnsi="宋体"/>
              </w:rPr>
              <w:t>52</w:t>
            </w: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2E0DCF24" w:rsidR="00D13271" w:rsidRPr="00DD7B5F" w:rsidRDefault="001910D1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</w:t>
            </w:r>
            <w:r w:rsidR="009F550E"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33449A64" w:rsidR="00D13271" w:rsidRPr="00DD7B5F" w:rsidRDefault="00A75C87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英语，翻译，西班牙语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27C05C4F" w:rsidR="00D13271" w:rsidRPr="00DD7B5F" w:rsidRDefault="009F550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75D7A8CE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8C09BC">
              <w:rPr>
                <w:rFonts w:ascii="宋体" w:eastAsia="宋体" w:hAnsi="宋体"/>
              </w:rPr>
              <w:t>6</w:t>
            </w: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1D61C944" w:rsidR="00D13271" w:rsidRPr="00DD7B5F" w:rsidRDefault="006063E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顾薇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761DC900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A75C87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/>
              </w:rPr>
              <w:t>.</w:t>
            </w:r>
            <w:r w:rsidR="00A75C87">
              <w:rPr>
                <w:rFonts w:ascii="宋体" w:eastAsia="宋体" w:hAnsi="宋体"/>
              </w:rPr>
              <w:t>04</w:t>
            </w:r>
            <w:r>
              <w:rPr>
                <w:rFonts w:ascii="宋体" w:eastAsia="宋体" w:hAnsi="宋体" w:hint="eastAsia"/>
              </w:rPr>
              <w:t>月</w:t>
            </w:r>
            <w:r w:rsidR="00A75C87">
              <w:rPr>
                <w:rFonts w:ascii="宋体" w:eastAsia="宋体" w:hAnsi="宋体"/>
              </w:rPr>
              <w:t>15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30CC898B" w:rsidR="00D13271" w:rsidRPr="009F550E" w:rsidRDefault="006063E7" w:rsidP="00DD7B5F">
            <w:pPr>
              <w:spacing w:beforeLines="50" w:before="156" w:afterLines="50" w:after="156"/>
              <w:rPr>
                <w:rFonts w:ascii="宋体" w:eastAsia="宋体" w:hAnsi="宋体"/>
                <w:lang w:val="en-GB"/>
              </w:rPr>
            </w:pPr>
            <w:r>
              <w:rPr>
                <w:rFonts w:ascii="宋体" w:eastAsia="宋体" w:hAnsi="宋体" w:hint="eastAsia"/>
                <w:lang w:val="en-GB"/>
              </w:rPr>
              <w:t>金焕荣，商务英语阅读</w:t>
            </w:r>
            <w:r w:rsidR="009F550E">
              <w:rPr>
                <w:rFonts w:ascii="宋体" w:eastAsia="宋体" w:hAnsi="宋体"/>
                <w:lang w:val="en-GB"/>
              </w:rPr>
              <w:t>,</w:t>
            </w:r>
            <w:r>
              <w:rPr>
                <w:rFonts w:ascii="宋体" w:eastAsia="宋体" w:hAnsi="宋体"/>
                <w:lang w:val="en-GB"/>
              </w:rPr>
              <w:t xml:space="preserve"> </w:t>
            </w:r>
            <w:r>
              <w:rPr>
                <w:rFonts w:ascii="宋体" w:eastAsia="宋体" w:hAnsi="宋体" w:hint="eastAsia"/>
                <w:lang w:val="en-GB"/>
              </w:rPr>
              <w:t>苏州</w:t>
            </w:r>
            <w:r w:rsidR="009F550E">
              <w:rPr>
                <w:rFonts w:ascii="宋体" w:eastAsia="宋体" w:hAnsi="宋体" w:hint="eastAsia"/>
                <w:lang w:val="en-GB"/>
              </w:rPr>
              <w:t>大学出版社，2</w:t>
            </w:r>
            <w:r w:rsidR="009F550E">
              <w:rPr>
                <w:rFonts w:ascii="宋体" w:eastAsia="宋体" w:hAnsi="宋体"/>
                <w:lang w:val="en-GB"/>
              </w:rPr>
              <w:t>0</w:t>
            </w:r>
            <w:r w:rsidR="001910D1">
              <w:rPr>
                <w:rFonts w:ascii="宋体" w:eastAsia="宋体" w:hAnsi="宋体"/>
                <w:lang w:val="en-GB"/>
              </w:rPr>
              <w:t>22</w:t>
            </w:r>
            <w:r w:rsidR="009F550E">
              <w:rPr>
                <w:rFonts w:ascii="宋体" w:eastAsia="宋体" w:hAnsi="宋体"/>
                <w:lang w:val="en-GB"/>
              </w:rPr>
              <w:t>.</w:t>
            </w:r>
          </w:p>
        </w:tc>
      </w:tr>
    </w:tbl>
    <w:p w14:paraId="58A33B47" w14:textId="519B4492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925F6C0" w14:textId="715472FD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44034147" w14:textId="6D7E85CC" w:rsidR="00EB2CCC" w:rsidRPr="00E03F7E" w:rsidRDefault="00EB2CCC" w:rsidP="00E03F7E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302C9C">
        <w:rPr>
          <w:rFonts w:hAnsi="宋体" w:hint="eastAsia"/>
          <w:szCs w:val="21"/>
        </w:rPr>
        <w:t>建立英语专业</w:t>
      </w:r>
      <w:r w:rsidR="001166AB">
        <w:rPr>
          <w:rFonts w:hAnsi="宋体" w:hint="eastAsia"/>
          <w:szCs w:val="21"/>
        </w:rPr>
        <w:t>大</w:t>
      </w:r>
      <w:r>
        <w:rPr>
          <w:rFonts w:hAnsi="宋体" w:hint="eastAsia"/>
          <w:szCs w:val="21"/>
        </w:rPr>
        <w:t>学生</w:t>
      </w:r>
      <w:r w:rsidR="00302C9C">
        <w:rPr>
          <w:rFonts w:hAnsi="宋体" w:hint="eastAsia"/>
          <w:szCs w:val="21"/>
        </w:rPr>
        <w:t>宽泛的知识结构，以更好地适应新时代政治经济发展的要求</w:t>
      </w:r>
      <w:r w:rsidR="003C289D">
        <w:rPr>
          <w:rFonts w:hAnsi="宋体" w:hint="eastAsia"/>
          <w:szCs w:val="21"/>
        </w:rPr>
        <w:t>，</w:t>
      </w:r>
      <w:r w:rsidR="00E4104A">
        <w:rPr>
          <w:rFonts w:hAnsi="宋体" w:hint="eastAsia"/>
          <w:szCs w:val="21"/>
        </w:rPr>
        <w:t>包括提升</w:t>
      </w:r>
      <w:r w:rsidR="00302C9C">
        <w:rPr>
          <w:rFonts w:hAnsi="宋体" w:hint="eastAsia"/>
          <w:szCs w:val="21"/>
        </w:rPr>
        <w:t>商务英语的阅读能力，翻译能力和交流能力</w:t>
      </w:r>
      <w:r w:rsidR="00E4104A">
        <w:rPr>
          <w:rFonts w:hAnsi="宋体" w:hint="eastAsia"/>
          <w:szCs w:val="21"/>
        </w:rPr>
        <w:t>，提升</w:t>
      </w:r>
      <w:r w:rsidR="00302C9C">
        <w:rPr>
          <w:rFonts w:hAnsi="宋体" w:hint="eastAsia"/>
          <w:szCs w:val="21"/>
        </w:rPr>
        <w:t>对</w:t>
      </w:r>
      <w:r w:rsidR="00584235">
        <w:rPr>
          <w:rFonts w:hAnsi="宋体" w:hint="eastAsia"/>
          <w:szCs w:val="21"/>
        </w:rPr>
        <w:t>中外</w:t>
      </w:r>
      <w:r w:rsidR="00302C9C">
        <w:rPr>
          <w:rFonts w:hAnsi="宋体" w:hint="eastAsia"/>
          <w:szCs w:val="21"/>
        </w:rPr>
        <w:t>商务</w:t>
      </w:r>
      <w:r w:rsidR="00E4104A">
        <w:rPr>
          <w:rFonts w:hAnsi="宋体" w:hint="eastAsia"/>
          <w:szCs w:val="21"/>
        </w:rPr>
        <w:t>文化差异</w:t>
      </w:r>
      <w:r w:rsidR="00302C9C">
        <w:rPr>
          <w:rFonts w:hAnsi="宋体" w:hint="eastAsia"/>
          <w:szCs w:val="21"/>
        </w:rPr>
        <w:t>的</w:t>
      </w:r>
      <w:r w:rsidR="00E4104A">
        <w:rPr>
          <w:rFonts w:hAnsi="宋体" w:hint="eastAsia"/>
          <w:szCs w:val="21"/>
        </w:rPr>
        <w:t>敏感性</w:t>
      </w:r>
      <w:r w:rsidR="00E03F7E">
        <w:rPr>
          <w:rFonts w:hAnsi="宋体" w:hint="eastAsia"/>
          <w:szCs w:val="21"/>
        </w:rPr>
        <w:t>、</w:t>
      </w:r>
      <w:r w:rsidR="00302C9C">
        <w:rPr>
          <w:rFonts w:hAnsi="宋体" w:hint="eastAsia"/>
          <w:szCs w:val="21"/>
        </w:rPr>
        <w:t>并提高对国际经济交流活动的反思能力，培养</w:t>
      </w:r>
      <w:r w:rsidR="00584235">
        <w:rPr>
          <w:rFonts w:hAnsi="宋体" w:hint="eastAsia"/>
          <w:szCs w:val="21"/>
        </w:rPr>
        <w:t>正确的</w:t>
      </w:r>
      <w:r w:rsidR="00302C9C">
        <w:rPr>
          <w:rFonts w:hAnsi="宋体" w:hint="eastAsia"/>
          <w:szCs w:val="21"/>
        </w:rPr>
        <w:t>符合</w:t>
      </w:r>
      <w:r w:rsidR="00584235">
        <w:rPr>
          <w:rFonts w:hAnsi="宋体" w:hint="eastAsia"/>
          <w:szCs w:val="21"/>
        </w:rPr>
        <w:t>国家利益的国际商务活动价值观。</w:t>
      </w:r>
    </w:p>
    <w:p w14:paraId="624EC94F" w14:textId="31C55AC3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6E913FC4" w14:textId="1F994EF2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E4104A">
        <w:rPr>
          <w:rFonts w:hAnsi="宋体" w:hint="eastAsia"/>
          <w:szCs w:val="21"/>
        </w:rPr>
        <w:t>提升</w:t>
      </w:r>
      <w:r w:rsidR="00392089">
        <w:rPr>
          <w:rFonts w:hAnsi="宋体" w:hint="eastAsia"/>
          <w:szCs w:val="21"/>
        </w:rPr>
        <w:t>商务英语</w:t>
      </w:r>
      <w:r w:rsidR="00E4104A">
        <w:rPr>
          <w:rFonts w:hAnsi="宋体" w:hint="eastAsia"/>
          <w:szCs w:val="21"/>
        </w:rPr>
        <w:t>知识与技能</w:t>
      </w:r>
    </w:p>
    <w:p w14:paraId="5548475A" w14:textId="0EBCDD35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能够理解</w:t>
      </w:r>
      <w:r w:rsidR="00392089">
        <w:rPr>
          <w:rFonts w:hAnsi="宋体" w:hint="eastAsia"/>
          <w:szCs w:val="21"/>
        </w:rPr>
        <w:t>并掌握商务活动</w:t>
      </w:r>
      <w:r w:rsidR="00E4104A">
        <w:rPr>
          <w:rFonts w:hAnsi="宋体" w:hint="eastAsia"/>
          <w:szCs w:val="21"/>
        </w:rPr>
        <w:t>基本概念</w:t>
      </w:r>
      <w:r w:rsidR="00392089">
        <w:rPr>
          <w:rFonts w:hAnsi="宋体" w:hint="eastAsia"/>
          <w:szCs w:val="21"/>
        </w:rPr>
        <w:t>和知识</w:t>
      </w:r>
    </w:p>
    <w:p w14:paraId="50E618FE" w14:textId="1CC694E7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cs="宋体"/>
        </w:rPr>
        <w:t xml:space="preserve"> </w:t>
      </w:r>
      <w:r w:rsidR="002806D9">
        <w:rPr>
          <w:rFonts w:hAnsi="宋体" w:cs="宋体" w:hint="eastAsia"/>
        </w:rPr>
        <w:t>能够</w:t>
      </w:r>
      <w:r w:rsidR="00E4104A">
        <w:rPr>
          <w:rFonts w:hAnsi="宋体" w:hint="eastAsia"/>
          <w:szCs w:val="21"/>
        </w:rPr>
        <w:t>应用</w:t>
      </w:r>
      <w:r w:rsidR="00392089">
        <w:rPr>
          <w:rFonts w:hAnsi="宋体" w:hint="eastAsia"/>
          <w:szCs w:val="21"/>
        </w:rPr>
        <w:t>商务概念和知识阅读理解并翻译商务文章</w:t>
      </w:r>
    </w:p>
    <w:p w14:paraId="5AF4865C" w14:textId="280F9CAB" w:rsidR="00E4104A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 xml:space="preserve">.3 </w:t>
      </w:r>
      <w:r w:rsidR="002806D9">
        <w:rPr>
          <w:rFonts w:hAnsi="宋体" w:hint="eastAsia"/>
          <w:szCs w:val="21"/>
        </w:rPr>
        <w:t>能够</w:t>
      </w:r>
      <w:r>
        <w:rPr>
          <w:rFonts w:hAnsi="宋体" w:hint="eastAsia"/>
          <w:szCs w:val="21"/>
        </w:rPr>
        <w:t>运用</w:t>
      </w:r>
      <w:r w:rsidR="002806D9">
        <w:rPr>
          <w:rFonts w:hAnsi="宋体" w:hint="eastAsia"/>
          <w:szCs w:val="21"/>
        </w:rPr>
        <w:t>英语</w:t>
      </w:r>
      <w:r w:rsidR="00392089">
        <w:rPr>
          <w:rFonts w:hAnsi="宋体" w:hint="eastAsia"/>
          <w:szCs w:val="21"/>
        </w:rPr>
        <w:t>分析研究国际商务活动和现象</w:t>
      </w:r>
    </w:p>
    <w:p w14:paraId="5822DEE7" w14:textId="35006D7F" w:rsidR="00E05E8B" w:rsidRPr="00E4104A" w:rsidRDefault="00E05E8B" w:rsidP="00E4104A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E4104A" w:rsidRPr="00E4104A">
        <w:rPr>
          <w:rFonts w:ascii="宋体" w:eastAsia="宋体" w:hAnsi="宋体" w:cs="Times New Roman" w:hint="eastAsia"/>
          <w:szCs w:val="21"/>
        </w:rPr>
        <w:t>提升</w:t>
      </w:r>
      <w:r w:rsidR="00392089">
        <w:rPr>
          <w:rFonts w:ascii="宋体" w:eastAsia="宋体" w:hAnsi="宋体" w:cs="Times New Roman" w:hint="eastAsia"/>
          <w:szCs w:val="21"/>
        </w:rPr>
        <w:t>商务英语</w:t>
      </w:r>
      <w:r w:rsidR="00606315">
        <w:rPr>
          <w:rFonts w:ascii="宋体" w:eastAsia="宋体" w:hAnsi="宋体" w:cs="Times New Roman" w:hint="eastAsia"/>
          <w:szCs w:val="21"/>
        </w:rPr>
        <w:t>学习</w:t>
      </w:r>
      <w:r w:rsidR="00E4104A" w:rsidRPr="00E4104A">
        <w:rPr>
          <w:rFonts w:ascii="宋体" w:eastAsia="宋体" w:hAnsi="宋体" w:cs="Times New Roman" w:hint="eastAsia"/>
          <w:szCs w:val="21"/>
        </w:rPr>
        <w:t>策略与反思能力</w:t>
      </w:r>
    </w:p>
    <w:p w14:paraId="4CCE3429" w14:textId="7FCC4179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能够提升</w:t>
      </w:r>
      <w:r w:rsidR="00A32C11">
        <w:rPr>
          <w:rFonts w:hAnsi="宋体" w:hint="eastAsia"/>
          <w:szCs w:val="21"/>
        </w:rPr>
        <w:t>商务英语</w:t>
      </w:r>
      <w:r w:rsidR="00AB4BBB">
        <w:rPr>
          <w:rFonts w:hAnsi="宋体" w:hint="eastAsia"/>
          <w:szCs w:val="21"/>
        </w:rPr>
        <w:t>学习</w:t>
      </w:r>
      <w:r w:rsidR="00E4104A">
        <w:rPr>
          <w:rFonts w:hAnsi="宋体" w:hint="eastAsia"/>
          <w:szCs w:val="21"/>
        </w:rPr>
        <w:t>策略，如逻辑思维、推理能力等；</w:t>
      </w:r>
    </w:p>
    <w:p w14:paraId="1DB3E67B" w14:textId="170215E9" w:rsidR="00E05E8B" w:rsidRDefault="00E05E8B" w:rsidP="00A32C11">
      <w:pPr>
        <w:pStyle w:val="a3"/>
        <w:spacing w:beforeLines="50" w:before="156" w:afterLines="50" w:after="156"/>
        <w:ind w:leftChars="200" w:left="840" w:hangingChars="200" w:hanging="420"/>
        <w:rPr>
          <w:rFonts w:hAnsi="宋体" w:cs="宋体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</w:t>
      </w:r>
      <w:r w:rsidR="00A32C11">
        <w:rPr>
          <w:rFonts w:hAnsi="宋体" w:hint="eastAsia"/>
          <w:szCs w:val="21"/>
        </w:rPr>
        <w:t>提升对中外商务文化差异的敏感性、提高反思能力，培养正确的符合国家利益的国际商务活动价值观</w:t>
      </w:r>
    </w:p>
    <w:p w14:paraId="7A41C8BB" w14:textId="77777777" w:rsidR="00852B20" w:rsidRPr="00852B20" w:rsidRDefault="00852B20" w:rsidP="00E4104A">
      <w:pPr>
        <w:pStyle w:val="a3"/>
        <w:spacing w:beforeLines="50" w:before="156" w:afterLines="50" w:after="156"/>
        <w:rPr>
          <w:rFonts w:hAnsi="宋体" w:cs="宋体"/>
        </w:rPr>
      </w:pPr>
    </w:p>
    <w:p w14:paraId="7327FE5F" w14:textId="74F91419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110D399A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lastRenderedPageBreak/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B016AA">
        <w:trPr>
          <w:trHeight w:val="619"/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14:paraId="4940299C" w14:textId="77777777" w:rsidTr="00B016AA">
        <w:trPr>
          <w:trHeight w:val="1248"/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14:paraId="21D584D5" w14:textId="7F86FC64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</w:t>
            </w:r>
            <w:r w:rsidR="002806D9">
              <w:rPr>
                <w:rFonts w:hAnsi="宋体" w:cs="宋体" w:hint="eastAsia"/>
              </w:rPr>
              <w:t>第</w:t>
            </w:r>
            <w:r w:rsidR="008C09BC">
              <w:rPr>
                <w:rFonts w:hAnsi="宋体" w:cs="宋体" w:hint="eastAsia"/>
              </w:rPr>
              <w:t>十</w:t>
            </w:r>
            <w:r w:rsidR="002806D9">
              <w:rPr>
                <w:rFonts w:hAnsi="宋体" w:cs="宋体" w:hint="eastAsia"/>
              </w:rPr>
              <w:t>章</w:t>
            </w:r>
            <w:r>
              <w:rPr>
                <w:rFonts w:hAnsi="宋体" w:cs="宋体" w:hint="eastAsia"/>
              </w:rPr>
              <w:t>内容</w:t>
            </w:r>
          </w:p>
        </w:tc>
        <w:tc>
          <w:tcPr>
            <w:tcW w:w="3827" w:type="dxa"/>
            <w:vAlign w:val="center"/>
          </w:tcPr>
          <w:p w14:paraId="175594F5" w14:textId="1E63916C" w:rsidR="003F22CB" w:rsidRPr="00431831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跨文化交流等专业能力；掌握英语学科知识体系及其基本思想和方法</w:t>
            </w:r>
          </w:p>
        </w:tc>
      </w:tr>
      <w:tr w:rsidR="003F22CB" w14:paraId="408C53F5" w14:textId="77777777" w:rsidTr="00B016AA">
        <w:trPr>
          <w:trHeight w:val="1248"/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14:paraId="25BEDED3" w14:textId="0628C43C" w:rsidR="003F22CB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</w:t>
            </w:r>
            <w:r w:rsidR="008C09BC">
              <w:rPr>
                <w:rFonts w:hAnsi="宋体" w:cs="宋体" w:hint="eastAsia"/>
              </w:rPr>
              <w:t>十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26770F22" w14:textId="1D5C4EB1" w:rsidR="003F22CB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跨文化交流等专业能力；掌握英语学科知识体系及其基本思想和方法</w:t>
            </w:r>
          </w:p>
        </w:tc>
      </w:tr>
      <w:tr w:rsidR="003F22CB" w14:paraId="1A81F496" w14:textId="77777777" w:rsidTr="00B016AA">
        <w:trPr>
          <w:trHeight w:val="1248"/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200701EE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Align w:val="center"/>
          </w:tcPr>
          <w:p w14:paraId="5363623A" w14:textId="376A64EB" w:rsidR="003F22CB" w:rsidRDefault="00B016AA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</w:t>
            </w:r>
            <w:r w:rsidR="008C09BC">
              <w:rPr>
                <w:rFonts w:hAnsi="宋体" w:cs="宋体" w:hint="eastAsia"/>
              </w:rPr>
              <w:t>十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26BC2270" w14:textId="1FC3664A" w:rsidR="003F22CB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</w:t>
            </w:r>
            <w:r w:rsidR="00ED3110">
              <w:rPr>
                <w:rFonts w:hAnsi="宋体" w:cs="宋体" w:hint="eastAsia"/>
              </w:rPr>
              <w:t>商务</w:t>
            </w:r>
            <w:r w:rsidRPr="00431831">
              <w:rPr>
                <w:rFonts w:hAnsi="宋体" w:cs="宋体" w:hint="eastAsia"/>
              </w:rPr>
              <w:t>交流等专业能力；掌握英语学科知识体系及其基本思想和方法</w:t>
            </w:r>
          </w:p>
        </w:tc>
      </w:tr>
      <w:tr w:rsidR="00E05E8B" w14:paraId="661382E2" w14:textId="77777777" w:rsidTr="00B016AA">
        <w:trPr>
          <w:trHeight w:val="1869"/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14:paraId="04CC6EED" w14:textId="53071FE9" w:rsidR="00E05E8B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</w:t>
            </w:r>
            <w:r w:rsidR="008C09BC">
              <w:rPr>
                <w:rFonts w:hAnsi="宋体" w:cs="宋体" w:hint="eastAsia"/>
              </w:rPr>
              <w:t>十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31C823D5" w14:textId="6369423F" w:rsidR="00E05E8B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 w:rsidR="009D260A">
              <w:rPr>
                <w:rFonts w:hAnsi="宋体" w:cs="宋体" w:hint="eastAsia"/>
              </w:rPr>
              <w:t>2教育情怀，2</w:t>
            </w:r>
            <w:r w:rsidR="009D260A">
              <w:rPr>
                <w:rFonts w:hAnsi="宋体" w:cs="宋体"/>
              </w:rPr>
              <w:t>.3</w:t>
            </w:r>
            <w:r w:rsidR="009D260A" w:rsidRPr="009D260A"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E05E8B" w14:paraId="7E3F3764" w14:textId="77777777" w:rsidTr="00B016AA">
        <w:trPr>
          <w:trHeight w:val="1600"/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14:paraId="354A4ABE" w14:textId="56EC2246" w:rsidR="00E05E8B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</w:t>
            </w:r>
            <w:r w:rsidR="008C09BC">
              <w:rPr>
                <w:rFonts w:hAnsi="宋体" w:cs="宋体" w:hint="eastAsia"/>
              </w:rPr>
              <w:t>十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7E222054" w14:textId="1E2993A5" w:rsidR="00E05E8B" w:rsidRPr="009D260A" w:rsidRDefault="00431831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431831"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 w:rsidRPr="00431831">
              <w:rPr>
                <w:rFonts w:ascii="宋体" w:eastAsia="宋体" w:hAnsi="宋体" w:cs="宋体"/>
                <w:szCs w:val="20"/>
              </w:rPr>
              <w:t>.3</w:t>
            </w:r>
            <w:r w:rsidRPr="00431831"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初步掌握教学反思的方法，具有一定创新意识，能够运用批判性思维进行自我反思，不断完善教学</w:t>
            </w:r>
            <w:r w:rsidR="00B016AA">
              <w:rPr>
                <w:rFonts w:ascii="宋体" w:eastAsia="宋体" w:hAnsi="宋体" w:cs="宋体" w:hint="eastAsia"/>
                <w:szCs w:val="20"/>
              </w:rPr>
              <w:t>，并培养正确的价值观</w:t>
            </w:r>
          </w:p>
        </w:tc>
      </w:tr>
    </w:tbl>
    <w:p w14:paraId="08CAA0E7" w14:textId="74426B39" w:rsidR="00C00798" w:rsidRPr="007C62ED" w:rsidRDefault="007C62ED" w:rsidP="009F0D99">
      <w:pPr>
        <w:spacing w:beforeLines="50" w:before="156" w:afterLines="50" w:after="156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2EB65F2" w14:textId="484B1C7F" w:rsidR="002A7568" w:rsidRDefault="002A7568" w:rsidP="00DD7B5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7D272E"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7BB2D6FE" w14:textId="4AAFAE8E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6921186" w14:textId="23377B2C" w:rsidR="002806D9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）能够解释开设</w:t>
      </w:r>
      <w:r w:rsidR="00B016AA">
        <w:rPr>
          <w:rFonts w:ascii="Times New Roman" w:eastAsia="宋体" w:hAnsi="Times New Roman" w:hint="eastAsia"/>
          <w:szCs w:val="21"/>
        </w:rPr>
        <w:t>商务英语</w:t>
      </w:r>
      <w:r>
        <w:rPr>
          <w:rFonts w:ascii="Times New Roman" w:eastAsia="宋体" w:hAnsi="Times New Roman" w:hint="eastAsia"/>
          <w:szCs w:val="21"/>
        </w:rPr>
        <w:t>课程的的意义和价值</w:t>
      </w:r>
    </w:p>
    <w:p w14:paraId="6498BFC2" w14:textId="4FE37C7D" w:rsidR="002806D9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）能够描述本课程涉及的</w:t>
      </w:r>
      <w:r w:rsidR="00B016AA">
        <w:rPr>
          <w:rFonts w:ascii="Times New Roman" w:eastAsia="宋体" w:hAnsi="Times New Roman" w:hint="eastAsia"/>
          <w:szCs w:val="21"/>
        </w:rPr>
        <w:t>商务活动</w:t>
      </w:r>
      <w:r>
        <w:rPr>
          <w:rFonts w:ascii="Times New Roman" w:eastAsia="宋体" w:hAnsi="Times New Roman" w:hint="eastAsia"/>
          <w:szCs w:val="21"/>
        </w:rPr>
        <w:t>主要话题</w:t>
      </w:r>
    </w:p>
    <w:p w14:paraId="7F2E75A7" w14:textId="58A8E6B9" w:rsidR="002806D9" w:rsidRPr="002806D9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）能够描述本课程的教学方法与考核方式</w:t>
      </w:r>
    </w:p>
    <w:p w14:paraId="16EEC590" w14:textId="3EE00490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31BE5D3" w14:textId="46F7B0A0" w:rsidR="002806D9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ED3110">
        <w:rPr>
          <w:rFonts w:ascii="宋体" w:eastAsia="宋体" w:hAnsi="宋体" w:cs="宋体" w:hint="eastAsia"/>
          <w:color w:val="000000"/>
          <w:kern w:val="0"/>
          <w:szCs w:val="21"/>
        </w:rPr>
        <w:t>商务英语学习的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意义和价值</w:t>
      </w:r>
    </w:p>
    <w:p w14:paraId="7B7F33AF" w14:textId="424CFE44" w:rsidR="002806D9" w:rsidRPr="00313A87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611DDF61" w14:textId="62A82923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3600E88" w14:textId="3AA8CB24" w:rsidR="009F0D99" w:rsidRDefault="002806D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F62E9">
        <w:rPr>
          <w:rFonts w:ascii="宋体" w:eastAsia="宋体" w:hAnsi="宋体" w:cs="宋体" w:hint="eastAsia"/>
          <w:color w:val="000000"/>
          <w:kern w:val="0"/>
          <w:szCs w:val="21"/>
        </w:rPr>
        <w:t>商务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课程的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主要内容</w:t>
      </w:r>
    </w:p>
    <w:p w14:paraId="66ADA00B" w14:textId="49C522F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F62E9">
        <w:rPr>
          <w:rFonts w:ascii="宋体" w:eastAsia="宋体" w:hAnsi="宋体" w:cs="宋体" w:hint="eastAsia"/>
          <w:color w:val="000000"/>
          <w:kern w:val="0"/>
          <w:szCs w:val="21"/>
        </w:rPr>
        <w:t>商务活动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的意义和价值</w:t>
      </w:r>
    </w:p>
    <w:p w14:paraId="7152E1E6" w14:textId="0BDE8A14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56897E58" w14:textId="77777777" w:rsidR="009F0D99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20F83AC" w14:textId="534B71A3" w:rsidR="002A7568" w:rsidRPr="00313A87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="002A7568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83B4BDB" w14:textId="5B9F6BBB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DF4DB06" w14:textId="38B0144D" w:rsidR="009F0D99" w:rsidRPr="00313A87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55D9D963" w14:textId="69E8D671" w:rsidR="00FC24B5" w:rsidRPr="00313A87" w:rsidRDefault="00FC24B5" w:rsidP="009F0D99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475F1EB4" w14:textId="2FE02D01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F62E9">
        <w:rPr>
          <w:rFonts w:ascii="黑体" w:eastAsia="黑体" w:hAnsi="黑体" w:cs="Times New Roman" w:hint="eastAsia"/>
          <w:b/>
          <w:sz w:val="24"/>
          <w:szCs w:val="24"/>
        </w:rPr>
        <w:t>商业计划书</w:t>
      </w:r>
    </w:p>
    <w:p w14:paraId="2729A8BF" w14:textId="462B5588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43B7A90" w14:textId="63588A69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5F62E9">
        <w:rPr>
          <w:rFonts w:ascii="Times New Roman" w:eastAsia="宋体" w:hAnsi="Times New Roman" w:hint="eastAsia"/>
          <w:szCs w:val="21"/>
        </w:rPr>
        <w:t>商务计划书</w:t>
      </w:r>
      <w:r>
        <w:rPr>
          <w:rFonts w:ascii="Times New Roman" w:eastAsia="宋体" w:hAnsi="Times New Roman" w:hint="eastAsia"/>
          <w:szCs w:val="21"/>
        </w:rPr>
        <w:t>概念定义</w:t>
      </w:r>
    </w:p>
    <w:p w14:paraId="78D98B40" w14:textId="64233594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）能够分析</w:t>
      </w:r>
      <w:r w:rsidR="005F62E9">
        <w:rPr>
          <w:rFonts w:ascii="Times New Roman" w:eastAsia="宋体" w:hAnsi="Times New Roman" w:hint="eastAsia"/>
          <w:szCs w:val="21"/>
        </w:rPr>
        <w:t>网络新创公司与商务计划书</w:t>
      </w:r>
      <w:r>
        <w:rPr>
          <w:rFonts w:ascii="Times New Roman" w:eastAsia="宋体" w:hAnsi="Times New Roman" w:hint="eastAsia"/>
          <w:szCs w:val="21"/>
        </w:rPr>
        <w:t>的关系</w:t>
      </w:r>
    </w:p>
    <w:p w14:paraId="7D922FAF" w14:textId="2D185DD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D41044" w14:textId="3B5BD3D4" w:rsidR="009F0D99" w:rsidRDefault="005F62E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商务</w:t>
      </w:r>
      <w:r w:rsidR="002E78CE">
        <w:rPr>
          <w:rFonts w:ascii="宋体" w:eastAsia="宋体" w:hAnsi="宋体" w:cs="宋体" w:hint="eastAsia"/>
          <w:color w:val="000000"/>
          <w:kern w:val="0"/>
          <w:szCs w:val="21"/>
        </w:rPr>
        <w:t>计划书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与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网络新创公司的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定义及关系</w:t>
      </w:r>
    </w:p>
    <w:p w14:paraId="7F92B8FA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ACF42A9" w14:textId="736936FC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F62E9">
        <w:rPr>
          <w:rFonts w:ascii="宋体" w:eastAsia="宋体" w:hAnsi="宋体" w:cs="宋体" w:hint="eastAsia"/>
          <w:color w:val="000000"/>
          <w:kern w:val="0"/>
          <w:szCs w:val="21"/>
        </w:rPr>
        <w:t>商务计划书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概念</w:t>
      </w:r>
    </w:p>
    <w:p w14:paraId="3C3D2057" w14:textId="44AF94B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F62E9">
        <w:rPr>
          <w:rFonts w:ascii="宋体" w:eastAsia="宋体" w:hAnsi="宋体" w:cs="宋体" w:hint="eastAsia"/>
          <w:color w:val="000000"/>
          <w:kern w:val="0"/>
          <w:szCs w:val="21"/>
        </w:rPr>
        <w:t>融资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概念</w:t>
      </w:r>
    </w:p>
    <w:p w14:paraId="100E865F" w14:textId="114B752D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5F62E9">
        <w:rPr>
          <w:rFonts w:ascii="宋体" w:eastAsia="宋体" w:hAnsi="宋体" w:cs="宋体" w:hint="eastAsia"/>
          <w:color w:val="000000"/>
          <w:kern w:val="0"/>
          <w:szCs w:val="21"/>
        </w:rPr>
        <w:t>课文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分析</w:t>
      </w:r>
    </w:p>
    <w:p w14:paraId="1845990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0D0D1E" w14:textId="6AFDFF2A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CBD14B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CD14C28" w14:textId="55D1BAF1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</w:t>
      </w:r>
      <w:r w:rsidR="005F62E9">
        <w:rPr>
          <w:rFonts w:ascii="宋体" w:eastAsia="宋体" w:hAnsi="宋体" w:cs="TimesNewRomanPSMT" w:hint="eastAsia"/>
          <w:color w:val="000000"/>
          <w:kern w:val="0"/>
          <w:szCs w:val="21"/>
        </w:rPr>
        <w:t>讨论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5F62E9">
        <w:rPr>
          <w:rFonts w:ascii="宋体" w:eastAsia="宋体" w:hAnsi="宋体" w:cs="TimesNewRomanPSMT" w:hint="eastAsia"/>
          <w:color w:val="000000"/>
          <w:kern w:val="0"/>
          <w:szCs w:val="21"/>
        </w:rPr>
        <w:t>课后翻译</w:t>
      </w:r>
    </w:p>
    <w:p w14:paraId="10175BA2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B230B20" w14:textId="077D17E7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F62E9">
        <w:rPr>
          <w:rFonts w:ascii="黑体" w:eastAsia="黑体" w:hAnsi="黑体" w:cs="Times New Roman" w:hint="eastAsia"/>
          <w:b/>
          <w:sz w:val="24"/>
          <w:szCs w:val="24"/>
        </w:rPr>
        <w:t>商务计划书（II</w:t>
      </w:r>
      <w:r w:rsidR="005F62E9">
        <w:rPr>
          <w:rFonts w:ascii="黑体" w:eastAsia="黑体" w:hAnsi="黑体" w:cs="Times New Roman"/>
          <w:b/>
          <w:sz w:val="24"/>
          <w:szCs w:val="24"/>
        </w:rPr>
        <w:t>）</w:t>
      </w:r>
    </w:p>
    <w:p w14:paraId="3A6EAA16" w14:textId="4233A1C9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7FD15A" w14:textId="5E411519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5F62E9">
        <w:rPr>
          <w:rFonts w:ascii="Times New Roman" w:eastAsia="宋体" w:hAnsi="Times New Roman" w:hint="eastAsia"/>
          <w:szCs w:val="21"/>
        </w:rPr>
        <w:t>列举商务计划书要点</w:t>
      </w:r>
    </w:p>
    <w:p w14:paraId="3C8F4ED9" w14:textId="2196C49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分析</w:t>
      </w:r>
      <w:r w:rsidR="005F62E9">
        <w:rPr>
          <w:rFonts w:ascii="Times New Roman" w:eastAsia="宋体" w:hAnsi="Times New Roman" w:hint="eastAsia"/>
          <w:szCs w:val="21"/>
        </w:rPr>
        <w:t>商务计划书要点</w:t>
      </w:r>
    </w:p>
    <w:p w14:paraId="60D0BCE9" w14:textId="38C89143" w:rsidR="009F0D99" w:rsidRDefault="009F0D99" w:rsidP="004F3E0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5F62E9">
        <w:rPr>
          <w:rFonts w:ascii="Times New Roman" w:eastAsia="宋体" w:hAnsi="Times New Roman" w:hint="eastAsia"/>
          <w:szCs w:val="21"/>
        </w:rPr>
        <w:t>能够敏锐商务文化的差异性，</w:t>
      </w:r>
      <w:r w:rsidR="00CA60EC">
        <w:rPr>
          <w:rFonts w:ascii="Times New Roman" w:eastAsia="宋体" w:hAnsi="Times New Roman" w:hint="eastAsia"/>
          <w:szCs w:val="21"/>
        </w:rPr>
        <w:t>并进行适当调整</w:t>
      </w:r>
    </w:p>
    <w:p w14:paraId="42EC2DE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BF59944" w14:textId="1AB1400D" w:rsidR="009F0D99" w:rsidRPr="00313A87" w:rsidRDefault="00CA60EC" w:rsidP="004F3E0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商务计划书写作原则</w:t>
      </w:r>
    </w:p>
    <w:p w14:paraId="08058DDD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82007B0" w14:textId="0113EC7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CA60EC">
        <w:rPr>
          <w:rFonts w:ascii="宋体" w:eastAsia="宋体" w:hAnsi="宋体" w:cs="宋体" w:hint="eastAsia"/>
          <w:color w:val="000000"/>
          <w:kern w:val="0"/>
          <w:szCs w:val="21"/>
        </w:rPr>
        <w:t>业务描述</w:t>
      </w:r>
    </w:p>
    <w:p w14:paraId="5FD3D1D0" w14:textId="7D31FE83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CA60EC">
        <w:rPr>
          <w:rFonts w:ascii="宋体" w:eastAsia="宋体" w:hAnsi="宋体" w:cs="宋体" w:hint="eastAsia"/>
          <w:color w:val="000000"/>
          <w:kern w:val="0"/>
          <w:szCs w:val="21"/>
        </w:rPr>
        <w:t>团队与组织结构</w:t>
      </w:r>
    </w:p>
    <w:p w14:paraId="5C250176" w14:textId="153AE9E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CA60EC">
        <w:rPr>
          <w:rFonts w:ascii="宋体" w:eastAsia="宋体" w:hAnsi="宋体" w:cs="宋体" w:hint="eastAsia"/>
          <w:color w:val="000000"/>
          <w:kern w:val="0"/>
          <w:szCs w:val="21"/>
        </w:rPr>
        <w:t>竞争分析</w:t>
      </w:r>
    </w:p>
    <w:p w14:paraId="6799BF89" w14:textId="2A85A0FF" w:rsidR="004F3E08" w:rsidRPr="009F0D99" w:rsidRDefault="004F3E08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r w:rsidR="00CA60EC">
        <w:rPr>
          <w:rFonts w:ascii="宋体" w:eastAsia="宋体" w:hAnsi="宋体" w:cs="宋体" w:hint="eastAsia"/>
          <w:color w:val="000000"/>
          <w:kern w:val="0"/>
          <w:szCs w:val="21"/>
        </w:rPr>
        <w:t xml:space="preserve"> 营销策略</w:t>
      </w:r>
    </w:p>
    <w:p w14:paraId="12B5F119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EF0EC4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616685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4AEBEF5" w14:textId="273FCE15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</w:t>
      </w:r>
      <w:r w:rsidR="00CA60EC">
        <w:rPr>
          <w:rFonts w:ascii="宋体" w:eastAsia="宋体" w:hAnsi="宋体" w:cs="TimesNewRomanPSMT" w:hint="eastAsia"/>
          <w:color w:val="000000"/>
          <w:kern w:val="0"/>
          <w:szCs w:val="21"/>
        </w:rPr>
        <w:t>讨论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4F3E08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 w:rsidR="00CA60EC">
        <w:rPr>
          <w:rFonts w:ascii="宋体" w:eastAsia="宋体" w:hAnsi="宋体" w:cs="TimesNewRomanPSMT" w:hint="eastAsia"/>
          <w:color w:val="000000"/>
          <w:kern w:val="0"/>
          <w:szCs w:val="21"/>
        </w:rPr>
        <w:t>课后翻译</w:t>
      </w:r>
    </w:p>
    <w:p w14:paraId="71949E65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D8D8C90" w14:textId="117F790B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93B28">
        <w:rPr>
          <w:rFonts w:ascii="黑体" w:eastAsia="黑体" w:hAnsi="黑体" w:cs="Times New Roman" w:hint="eastAsia"/>
          <w:b/>
          <w:sz w:val="24"/>
          <w:szCs w:val="24"/>
        </w:rPr>
        <w:t>企业</w:t>
      </w:r>
      <w:r w:rsidR="00B92985">
        <w:rPr>
          <w:rFonts w:ascii="黑体" w:eastAsia="黑体" w:hAnsi="黑体" w:cs="Times New Roman" w:hint="eastAsia"/>
          <w:b/>
          <w:sz w:val="24"/>
          <w:szCs w:val="24"/>
        </w:rPr>
        <w:t>为什么需要资金</w:t>
      </w:r>
    </w:p>
    <w:p w14:paraId="6A566486" w14:textId="3113085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  <w:r w:rsidR="00F93B28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</w:p>
    <w:p w14:paraId="0F5B5E65" w14:textId="2DE98401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描述</w:t>
      </w:r>
      <w:r w:rsidR="00ED3110">
        <w:rPr>
          <w:rFonts w:ascii="Times New Roman" w:eastAsia="宋体" w:hAnsi="Times New Roman" w:hint="eastAsia"/>
          <w:szCs w:val="21"/>
        </w:rPr>
        <w:t>公司财务术语</w:t>
      </w:r>
      <w:r w:rsidR="004F3E08">
        <w:rPr>
          <w:rFonts w:ascii="Times New Roman" w:eastAsia="宋体" w:hAnsi="Times New Roman" w:hint="eastAsia"/>
          <w:szCs w:val="21"/>
        </w:rPr>
        <w:t xml:space="preserve"> </w:t>
      </w:r>
    </w:p>
    <w:p w14:paraId="3F4109E1" w14:textId="2EF35C1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372929">
        <w:rPr>
          <w:rFonts w:ascii="Times New Roman" w:eastAsia="宋体" w:hAnsi="Times New Roman" w:hint="eastAsia"/>
          <w:szCs w:val="21"/>
        </w:rPr>
        <w:t>了解公司财务关键项目之间的关系</w:t>
      </w:r>
    </w:p>
    <w:p w14:paraId="3D24D7A0" w14:textId="1D90C7ED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8C7473">
        <w:rPr>
          <w:rFonts w:ascii="Times New Roman" w:eastAsia="宋体" w:hAnsi="Times New Roman" w:hint="eastAsia"/>
          <w:szCs w:val="21"/>
        </w:rPr>
        <w:t>提升</w:t>
      </w:r>
      <w:r w:rsidR="00372929">
        <w:rPr>
          <w:rFonts w:ascii="Times New Roman" w:eastAsia="宋体" w:hAnsi="Times New Roman" w:hint="eastAsia"/>
          <w:szCs w:val="21"/>
        </w:rPr>
        <w:t>对公司财务管理的理解</w:t>
      </w:r>
    </w:p>
    <w:p w14:paraId="4970FBA0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2158D" w14:textId="235C0BC2" w:rsidR="009F0D99" w:rsidRDefault="0037292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公司财务关键项目之间的关系</w:t>
      </w:r>
    </w:p>
    <w:p w14:paraId="3708D0B1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3AF4B5" w14:textId="7665095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92985">
        <w:rPr>
          <w:rFonts w:ascii="宋体" w:eastAsia="宋体" w:hAnsi="宋体" w:cs="宋体" w:hint="eastAsia"/>
          <w:color w:val="000000"/>
          <w:kern w:val="0"/>
          <w:szCs w:val="21"/>
        </w:rPr>
        <w:t>长期与短期开支</w:t>
      </w:r>
    </w:p>
    <w:p w14:paraId="38CABEDD" w14:textId="7BD71BA8" w:rsidR="009F0D99" w:rsidRPr="008C7473" w:rsidRDefault="009F0D99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92985">
        <w:rPr>
          <w:rFonts w:ascii="宋体" w:eastAsia="宋体" w:hAnsi="宋体" w:cs="宋体" w:hint="eastAsia"/>
          <w:color w:val="000000"/>
          <w:kern w:val="0"/>
          <w:szCs w:val="21"/>
        </w:rPr>
        <w:t>应收账款</w:t>
      </w:r>
      <w:r w:rsidR="00B9298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B92985">
        <w:rPr>
          <w:rFonts w:ascii="宋体" w:eastAsia="宋体" w:hAnsi="宋体" w:cs="宋体" w:hint="eastAsia"/>
          <w:color w:val="000000"/>
          <w:kern w:val="0"/>
          <w:szCs w:val="21"/>
        </w:rPr>
        <w:t>应付账款 存货</w:t>
      </w:r>
    </w:p>
    <w:p w14:paraId="5508E878" w14:textId="080CACAC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B92985">
        <w:rPr>
          <w:rFonts w:ascii="宋体" w:eastAsia="宋体" w:hAnsi="宋体" w:cs="宋体" w:hint="eastAsia"/>
          <w:color w:val="000000"/>
          <w:kern w:val="0"/>
          <w:szCs w:val="21"/>
        </w:rPr>
        <w:t>固定资产</w:t>
      </w:r>
    </w:p>
    <w:p w14:paraId="51CB28A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9E42998" w14:textId="1B7BF091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11CA7A0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3578543" w14:textId="206E36B8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B92985">
        <w:rPr>
          <w:rFonts w:ascii="宋体" w:eastAsia="宋体" w:hAnsi="宋体" w:cs="TimesNewRomanPSMT" w:hint="eastAsia"/>
          <w:color w:val="000000"/>
          <w:kern w:val="0"/>
          <w:szCs w:val="21"/>
        </w:rPr>
        <w:t>翻译</w:t>
      </w:r>
    </w:p>
    <w:p w14:paraId="10B2FF76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3DFF0259" w14:textId="7B0A7A81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8C7473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B92985">
        <w:rPr>
          <w:rFonts w:ascii="黑体" w:eastAsia="黑体" w:hAnsi="黑体" w:cs="Times New Roman" w:hint="eastAsia"/>
          <w:b/>
          <w:sz w:val="24"/>
          <w:szCs w:val="24"/>
        </w:rPr>
        <w:t>平衡举措</w:t>
      </w:r>
    </w:p>
    <w:p w14:paraId="7B09D7CF" w14:textId="5C0A930F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3A92B57" w14:textId="2EA3542A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92985">
        <w:rPr>
          <w:rFonts w:ascii="Times New Roman" w:eastAsia="宋体" w:hAnsi="Times New Roman" w:hint="eastAsia"/>
          <w:szCs w:val="21"/>
        </w:rPr>
        <w:t>了解国际多边金融机构</w:t>
      </w:r>
      <w:r w:rsidR="008C7473">
        <w:rPr>
          <w:rFonts w:ascii="Times New Roman" w:eastAsia="宋体" w:hAnsi="Times New Roman" w:hint="eastAsia"/>
          <w:szCs w:val="21"/>
        </w:rPr>
        <w:t xml:space="preserve"> </w:t>
      </w:r>
    </w:p>
    <w:p w14:paraId="668F4CA6" w14:textId="7D31C9F5" w:rsidR="009F0D99" w:rsidRDefault="009F0D99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8C7473">
        <w:rPr>
          <w:rFonts w:ascii="Times New Roman" w:eastAsia="宋体" w:hAnsi="Times New Roman" w:hint="eastAsia"/>
          <w:szCs w:val="21"/>
        </w:rPr>
        <w:t>分析</w:t>
      </w:r>
      <w:r w:rsidR="00B92985">
        <w:rPr>
          <w:rFonts w:ascii="Times New Roman" w:eastAsia="宋体" w:hAnsi="Times New Roman" w:hint="eastAsia"/>
          <w:szCs w:val="21"/>
        </w:rPr>
        <w:t>国际金融秩序</w:t>
      </w:r>
    </w:p>
    <w:p w14:paraId="233CC93C" w14:textId="550B8AD3" w:rsid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lastRenderedPageBreak/>
        <w:t>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能够</w:t>
      </w:r>
      <w:r w:rsidR="00B92985">
        <w:rPr>
          <w:rFonts w:hAnsi="宋体" w:hint="eastAsia"/>
          <w:szCs w:val="21"/>
        </w:rPr>
        <w:t>了解中国在国际金融秩序中的地位及作用</w:t>
      </w:r>
    </w:p>
    <w:p w14:paraId="227C7D1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CD857DE" w14:textId="3DE0C655" w:rsidR="009F0D99" w:rsidRDefault="00B92985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重塑国际金融秩序</w:t>
      </w:r>
    </w:p>
    <w:p w14:paraId="1569BBC4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454FDC9" w14:textId="52A318A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92985">
        <w:rPr>
          <w:rFonts w:ascii="宋体" w:eastAsia="宋体" w:hAnsi="宋体" w:cs="宋体" w:hint="eastAsia"/>
          <w:color w:val="000000"/>
          <w:kern w:val="0"/>
          <w:szCs w:val="21"/>
        </w:rPr>
        <w:t>金融危机概念</w:t>
      </w:r>
    </w:p>
    <w:p w14:paraId="1B98C89C" w14:textId="16442B04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92985">
        <w:rPr>
          <w:rFonts w:ascii="宋体" w:eastAsia="宋体" w:hAnsi="宋体" w:cs="宋体" w:hint="eastAsia"/>
          <w:color w:val="000000"/>
          <w:kern w:val="0"/>
          <w:szCs w:val="21"/>
        </w:rPr>
        <w:t>新兴经济体</w:t>
      </w:r>
    </w:p>
    <w:p w14:paraId="4F54D22D" w14:textId="61EE6BE9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B92985">
        <w:rPr>
          <w:rFonts w:ascii="宋体" w:eastAsia="宋体" w:hAnsi="宋体" w:cs="宋体" w:hint="eastAsia"/>
          <w:color w:val="000000"/>
          <w:kern w:val="0"/>
          <w:szCs w:val="21"/>
        </w:rPr>
        <w:t>国际金融机构改革措施</w:t>
      </w:r>
    </w:p>
    <w:p w14:paraId="040FE97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17BF090" w14:textId="12AEA2F6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AC8B3F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0AC8A5B" w14:textId="2E206AE8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B92985">
        <w:rPr>
          <w:rFonts w:ascii="宋体" w:eastAsia="宋体" w:hAnsi="宋体" w:cs="TimesNewRomanPSMT" w:hint="eastAsia"/>
          <w:color w:val="000000"/>
          <w:kern w:val="0"/>
          <w:szCs w:val="21"/>
        </w:rPr>
        <w:t>翻译</w:t>
      </w:r>
    </w:p>
    <w:p w14:paraId="219033D2" w14:textId="77777777" w:rsidR="009F0D99" w:rsidRDefault="009F0D99" w:rsidP="00351857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AB0AAFA" w14:textId="70CD1D55" w:rsidR="008C7473" w:rsidRDefault="008C7473" w:rsidP="008C7473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F3B2A">
        <w:rPr>
          <w:rFonts w:ascii="黑体" w:eastAsia="黑体" w:hAnsi="黑体" w:cs="Times New Roman" w:hint="eastAsia"/>
          <w:b/>
          <w:sz w:val="24"/>
          <w:szCs w:val="24"/>
        </w:rPr>
        <w:t>另类投资市场</w:t>
      </w:r>
    </w:p>
    <w:p w14:paraId="069C0746" w14:textId="51D26DFE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ACFC2BA" w14:textId="73070BE4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5F3B2A">
        <w:rPr>
          <w:rFonts w:ascii="Times New Roman" w:eastAsia="宋体" w:hAnsi="Times New Roman" w:hint="eastAsia"/>
          <w:szCs w:val="21"/>
        </w:rPr>
        <w:t>另类投资市场</w:t>
      </w:r>
      <w:r>
        <w:rPr>
          <w:rFonts w:ascii="Times New Roman" w:eastAsia="宋体" w:hAnsi="Times New Roman" w:hint="eastAsia"/>
          <w:szCs w:val="21"/>
        </w:rPr>
        <w:t>概念</w:t>
      </w:r>
      <w:r>
        <w:rPr>
          <w:rFonts w:ascii="Times New Roman" w:eastAsia="宋体" w:hAnsi="Times New Roman" w:hint="eastAsia"/>
          <w:szCs w:val="21"/>
        </w:rPr>
        <w:t xml:space="preserve"> </w:t>
      </w:r>
    </w:p>
    <w:p w14:paraId="7F6E192E" w14:textId="6D7DC3FD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）能够分析</w:t>
      </w:r>
      <w:r w:rsidR="005F3B2A">
        <w:rPr>
          <w:rFonts w:ascii="Times New Roman" w:eastAsia="宋体" w:hAnsi="Times New Roman" w:hint="eastAsia"/>
          <w:szCs w:val="21"/>
        </w:rPr>
        <w:t>另类投资市场与常规股票市场区别</w:t>
      </w:r>
    </w:p>
    <w:p w14:paraId="3DC90215" w14:textId="0AC654DD" w:rsid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能够</w:t>
      </w:r>
      <w:r w:rsidR="005F3B2A">
        <w:rPr>
          <w:rFonts w:hAnsi="宋体" w:hint="eastAsia"/>
          <w:szCs w:val="21"/>
        </w:rPr>
        <w:t>掌握股票投资术语</w:t>
      </w:r>
    </w:p>
    <w:p w14:paraId="34B39DAF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9B51345" w14:textId="0D530290" w:rsidR="008C7473" w:rsidRDefault="005F3B2A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另类投资市场特点</w:t>
      </w:r>
    </w:p>
    <w:p w14:paraId="62B12FF5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289A771" w14:textId="7F791285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F3B2A">
        <w:rPr>
          <w:rFonts w:ascii="宋体" w:eastAsia="宋体" w:hAnsi="宋体" w:cs="宋体" w:hint="eastAsia"/>
          <w:color w:val="000000"/>
          <w:kern w:val="0"/>
          <w:szCs w:val="21"/>
        </w:rPr>
        <w:t>另类投资市场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概念</w:t>
      </w:r>
    </w:p>
    <w:p w14:paraId="35E960EF" w14:textId="723D342E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F3B2A">
        <w:rPr>
          <w:rFonts w:ascii="宋体" w:eastAsia="宋体" w:hAnsi="宋体" w:cs="宋体" w:hint="eastAsia"/>
          <w:color w:val="000000"/>
          <w:kern w:val="0"/>
          <w:szCs w:val="21"/>
        </w:rPr>
        <w:t>市值 上市 创业板等概念</w:t>
      </w:r>
    </w:p>
    <w:p w14:paraId="7435388C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8C75BC1" w14:textId="3107CF35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317CF8E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3826FA0" w14:textId="4E6C0F86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5F3B2A">
        <w:rPr>
          <w:rFonts w:ascii="宋体" w:eastAsia="宋体" w:hAnsi="宋体" w:cs="TimesNewRomanPSMT" w:hint="eastAsia"/>
          <w:color w:val="000000"/>
          <w:kern w:val="0"/>
          <w:szCs w:val="21"/>
        </w:rPr>
        <w:t>翻译</w:t>
      </w:r>
    </w:p>
    <w:p w14:paraId="4562A5DF" w14:textId="77777777" w:rsidR="009F0D99" w:rsidRPr="008C7473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5BB4C8C7" w14:textId="75591416" w:rsidR="008C7473" w:rsidRDefault="008C7473" w:rsidP="008C7473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F3B2A">
        <w:rPr>
          <w:rFonts w:ascii="黑体" w:eastAsia="黑体" w:hAnsi="黑体" w:cs="Times New Roman" w:hint="eastAsia"/>
          <w:b/>
          <w:sz w:val="24"/>
          <w:szCs w:val="24"/>
        </w:rPr>
        <w:t>信念破裂</w:t>
      </w:r>
    </w:p>
    <w:p w14:paraId="41876285" w14:textId="10D2782D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1DB6C33" w14:textId="75E7177C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5F3B2A">
        <w:rPr>
          <w:rFonts w:ascii="Times New Roman" w:eastAsia="宋体" w:hAnsi="Times New Roman" w:hint="eastAsia"/>
          <w:szCs w:val="21"/>
        </w:rPr>
        <w:t>了解中外用户在商品市场上的不同需求</w:t>
      </w:r>
    </w:p>
    <w:p w14:paraId="7F3F93A1" w14:textId="05766709" w:rsidR="008C7473" w:rsidRP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8C7473">
        <w:rPr>
          <w:rFonts w:ascii="Times New Roman" w:eastAsia="宋体" w:hAnsi="Times New Roman" w:hint="eastAsia"/>
          <w:szCs w:val="21"/>
        </w:rPr>
        <w:t>能够</w:t>
      </w:r>
      <w:r w:rsidR="005F3B2A">
        <w:rPr>
          <w:rFonts w:ascii="Times New Roman" w:eastAsia="宋体" w:hAnsi="Times New Roman" w:hint="eastAsia"/>
          <w:szCs w:val="21"/>
        </w:rPr>
        <w:t>描述中外企业在满足用户需求上的不同做法</w:t>
      </w:r>
    </w:p>
    <w:p w14:paraId="421DA1E5" w14:textId="637CC509" w:rsidR="008C7473" w:rsidRP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 w:rsidRPr="008C7473">
        <w:rPr>
          <w:rFonts w:ascii="Times New Roman" w:hAnsi="Times New Roman" w:cstheme="minorBidi"/>
          <w:szCs w:val="21"/>
        </w:rPr>
        <w:t>3</w:t>
      </w:r>
      <w:r w:rsidRPr="008C7473">
        <w:rPr>
          <w:rFonts w:ascii="Times New Roman" w:hAnsi="Times New Roman" w:cstheme="minorBidi" w:hint="eastAsia"/>
          <w:szCs w:val="21"/>
        </w:rPr>
        <w:t>）能够建立对</w:t>
      </w:r>
      <w:r w:rsidR="005F3B2A">
        <w:rPr>
          <w:rFonts w:ascii="Times New Roman" w:hAnsi="Times New Roman" w:cstheme="minorBidi" w:hint="eastAsia"/>
          <w:szCs w:val="21"/>
        </w:rPr>
        <w:t>中外商务</w:t>
      </w:r>
      <w:r w:rsidRPr="008C7473">
        <w:rPr>
          <w:rFonts w:ascii="Times New Roman" w:hAnsi="Times New Roman" w:cstheme="minorBidi" w:hint="eastAsia"/>
          <w:szCs w:val="21"/>
        </w:rPr>
        <w:t>文化差异敏感、</w:t>
      </w:r>
      <w:r w:rsidR="005F3B2A">
        <w:rPr>
          <w:rFonts w:ascii="Times New Roman" w:hAnsi="Times New Roman" w:cstheme="minorBidi" w:hint="eastAsia"/>
          <w:szCs w:val="21"/>
        </w:rPr>
        <w:t>建立正确的价值观</w:t>
      </w:r>
    </w:p>
    <w:p w14:paraId="7D90BD2B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22B8FA2" w14:textId="1CC8905B" w:rsidR="008C7473" w:rsidRDefault="005F3B2A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中外企业的不同商务模式</w:t>
      </w:r>
    </w:p>
    <w:p w14:paraId="486F4AFD" w14:textId="58C4D4FB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09CACDD" w14:textId="6CB6C7D2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F3B2A">
        <w:rPr>
          <w:rFonts w:ascii="宋体" w:eastAsia="宋体" w:hAnsi="宋体" w:cs="宋体" w:hint="eastAsia"/>
          <w:color w:val="000000"/>
          <w:kern w:val="0"/>
          <w:szCs w:val="21"/>
        </w:rPr>
        <w:t>东芝在中国市场失败的分析</w:t>
      </w:r>
    </w:p>
    <w:p w14:paraId="3D92BC50" w14:textId="064E0555" w:rsidR="008C7473" w:rsidRPr="009F0D99" w:rsidRDefault="008C7473" w:rsidP="0035185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E6A80">
        <w:rPr>
          <w:rFonts w:ascii="宋体" w:eastAsia="宋体" w:hAnsi="宋体" w:cs="宋体" w:hint="eastAsia"/>
          <w:color w:val="000000"/>
          <w:kern w:val="0"/>
          <w:szCs w:val="21"/>
        </w:rPr>
        <w:t>中国企业的竞争优势</w:t>
      </w:r>
    </w:p>
    <w:p w14:paraId="414F1B7C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2DE3665" w14:textId="2F4B1349" w:rsidR="008C7473" w:rsidRPr="00313A87" w:rsidRDefault="004E6A80" w:rsidP="00351857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案例分析 </w:t>
      </w:r>
      <w:r w:rsidR="008C7473">
        <w:rPr>
          <w:rFonts w:ascii="宋体" w:eastAsia="宋体" w:hAnsi="宋体" w:cs="宋体" w:hint="eastAsia"/>
          <w:color w:val="000000"/>
          <w:kern w:val="0"/>
          <w:szCs w:val="21"/>
        </w:rPr>
        <w:t>讨论法</w:t>
      </w:r>
      <w:r w:rsidR="008C7473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1D98C11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1DF5E0A" w14:textId="08B4AF57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4E6A80">
        <w:rPr>
          <w:rFonts w:ascii="宋体" w:eastAsia="宋体" w:hAnsi="宋体" w:cs="TimesNewRomanPSMT" w:hint="eastAsia"/>
          <w:color w:val="000000"/>
          <w:kern w:val="0"/>
          <w:szCs w:val="21"/>
        </w:rPr>
        <w:t>翻译</w:t>
      </w:r>
    </w:p>
    <w:p w14:paraId="2F681A1F" w14:textId="77777777" w:rsidR="009F0D99" w:rsidRPr="008C7473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47BED5AD" w14:textId="72461179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351857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6A80">
        <w:rPr>
          <w:rFonts w:ascii="黑体" w:eastAsia="黑体" w:hAnsi="黑体" w:cs="Times New Roman" w:hint="eastAsia"/>
          <w:b/>
          <w:sz w:val="24"/>
          <w:szCs w:val="24"/>
        </w:rPr>
        <w:t>美国企业界面临的四大挑战</w:t>
      </w:r>
    </w:p>
    <w:p w14:paraId="7F183372" w14:textId="7564839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39BBBE8" w14:textId="34463EFD" w:rsidR="005A32A0" w:rsidRPr="005A32A0" w:rsidRDefault="009F0D99" w:rsidP="005A32A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351857">
        <w:rPr>
          <w:rFonts w:ascii="Times New Roman" w:eastAsia="宋体" w:hAnsi="Times New Roman" w:hint="eastAsia"/>
          <w:szCs w:val="21"/>
        </w:rPr>
        <w:t>描述</w:t>
      </w:r>
      <w:r w:rsidR="005A32A0">
        <w:rPr>
          <w:rFonts w:ascii="Times New Roman" w:eastAsia="宋体" w:hAnsi="Times New Roman" w:hint="eastAsia"/>
          <w:szCs w:val="21"/>
        </w:rPr>
        <w:t>具有一定规模的美国企业所面临的困境</w:t>
      </w:r>
    </w:p>
    <w:p w14:paraId="229796F9" w14:textId="201C6258" w:rsidR="009F0D99" w:rsidRPr="0035185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351857">
        <w:rPr>
          <w:rFonts w:ascii="宋体" w:eastAsia="宋体" w:hAnsi="宋体" w:hint="eastAsia"/>
        </w:rPr>
        <w:t>（2）</w:t>
      </w:r>
      <w:r w:rsidR="00351857" w:rsidRPr="00351857">
        <w:rPr>
          <w:rFonts w:ascii="宋体" w:eastAsia="宋体" w:hAnsi="宋体" w:hint="eastAsia"/>
        </w:rPr>
        <w:t>能够</w:t>
      </w:r>
      <w:r w:rsidR="005A32A0">
        <w:rPr>
          <w:rFonts w:ascii="宋体" w:eastAsia="宋体" w:hAnsi="宋体" w:hint="eastAsia"/>
        </w:rPr>
        <w:t>具体了解企业经营中的挑战</w:t>
      </w:r>
    </w:p>
    <w:p w14:paraId="0E63EB52" w14:textId="5A7DAEE5" w:rsidR="00351857" w:rsidRDefault="009F0D99" w:rsidP="00351857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="00351857">
        <w:rPr>
          <w:rFonts w:hAnsi="宋体" w:hint="eastAsia"/>
          <w:szCs w:val="21"/>
        </w:rPr>
        <w:t>能够</w:t>
      </w:r>
      <w:r w:rsidR="005A32A0">
        <w:rPr>
          <w:rFonts w:hAnsi="宋体" w:hint="eastAsia"/>
          <w:szCs w:val="21"/>
        </w:rPr>
        <w:t>描述具体的解决方法</w:t>
      </w:r>
    </w:p>
    <w:p w14:paraId="2C8791BF" w14:textId="7AB470A7" w:rsidR="009F0D99" w:rsidRPr="002806D9" w:rsidRDefault="00351857" w:rsidP="00351857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（4）能够</w:t>
      </w:r>
      <w:r w:rsidR="005A32A0">
        <w:rPr>
          <w:rFonts w:hAnsi="宋体" w:hint="eastAsia"/>
          <w:szCs w:val="21"/>
        </w:rPr>
        <w:t>反思中国企业的发展，并作出预案</w:t>
      </w:r>
    </w:p>
    <w:p w14:paraId="67EF043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916F105" w14:textId="5E77D118" w:rsidR="00351857" w:rsidRDefault="00351857" w:rsidP="0035185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</w:rPr>
        <w:t>（1）</w:t>
      </w:r>
      <w:r w:rsidR="005A32A0">
        <w:rPr>
          <w:rFonts w:ascii="宋体" w:eastAsia="宋体" w:hAnsi="宋体" w:hint="eastAsia"/>
        </w:rPr>
        <w:t>企业发展到一定规模所面临的问题</w:t>
      </w:r>
    </w:p>
    <w:p w14:paraId="1638980E" w14:textId="722C0F50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5A32A0">
        <w:rPr>
          <w:rFonts w:ascii="宋体" w:eastAsia="宋体" w:hAnsi="宋体" w:cs="宋体" w:hint="eastAsia"/>
          <w:color w:val="000000"/>
          <w:kern w:val="0"/>
          <w:szCs w:val="21"/>
        </w:rPr>
        <w:t>运用管理理论提供解决方法</w:t>
      </w:r>
      <w:r w:rsidR="0035185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42E0EA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5F5E886" w14:textId="471DAFD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A32A0">
        <w:rPr>
          <w:rFonts w:ascii="宋体" w:eastAsia="宋体" w:hAnsi="宋体" w:cs="宋体" w:hint="eastAsia"/>
          <w:color w:val="000000"/>
          <w:kern w:val="0"/>
          <w:szCs w:val="21"/>
        </w:rPr>
        <w:t xml:space="preserve">企业增长策略 薪酬体系 </w:t>
      </w:r>
    </w:p>
    <w:p w14:paraId="05E6492E" w14:textId="6085CB8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A32A0">
        <w:rPr>
          <w:rFonts w:ascii="宋体" w:eastAsia="宋体" w:hAnsi="宋体" w:cs="宋体" w:hint="eastAsia"/>
          <w:color w:val="000000"/>
          <w:kern w:val="0"/>
          <w:szCs w:val="21"/>
        </w:rPr>
        <w:t>企业变革 企业并购</w:t>
      </w:r>
    </w:p>
    <w:p w14:paraId="768D8B12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F1D36D6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ECD8EFB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EF2E17C" w14:textId="4F2031AA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5A32A0">
        <w:rPr>
          <w:rFonts w:ascii="宋体" w:eastAsia="宋体" w:hAnsi="宋体" w:cs="TimesNewRomanPSMT" w:hint="eastAsia"/>
          <w:color w:val="000000"/>
          <w:kern w:val="0"/>
          <w:szCs w:val="21"/>
        </w:rPr>
        <w:t>翻译</w:t>
      </w:r>
    </w:p>
    <w:p w14:paraId="3ADC06C8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25FCFB1B" w14:textId="765B6FB1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097235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AF3971">
        <w:rPr>
          <w:rFonts w:ascii="黑体" w:eastAsia="黑体" w:hAnsi="黑体" w:cs="Times New Roman" w:hint="eastAsia"/>
          <w:b/>
          <w:sz w:val="24"/>
          <w:szCs w:val="24"/>
        </w:rPr>
        <w:t>管理过程</w:t>
      </w:r>
    </w:p>
    <w:p w14:paraId="7539FA1F" w14:textId="2CD8DBD4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C3D63C2" w14:textId="283B2E4D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52114F">
        <w:rPr>
          <w:rFonts w:ascii="Times New Roman" w:eastAsia="宋体" w:hAnsi="Times New Roman" w:hint="eastAsia"/>
          <w:szCs w:val="21"/>
        </w:rPr>
        <w:t>描述</w:t>
      </w:r>
      <w:r w:rsidR="00AF3971">
        <w:rPr>
          <w:rFonts w:ascii="Times New Roman" w:eastAsia="宋体" w:hAnsi="Times New Roman" w:hint="eastAsia"/>
          <w:szCs w:val="21"/>
        </w:rPr>
        <w:t>管理</w:t>
      </w:r>
      <w:r w:rsidR="0052114F">
        <w:rPr>
          <w:rFonts w:ascii="Times New Roman" w:eastAsia="宋体" w:hAnsi="Times New Roman" w:hint="eastAsia"/>
          <w:szCs w:val="21"/>
        </w:rPr>
        <w:t>的定义</w:t>
      </w:r>
    </w:p>
    <w:p w14:paraId="6A28E3EA" w14:textId="78BB4651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D25A23">
        <w:rPr>
          <w:rFonts w:ascii="Times New Roman" w:eastAsia="宋体" w:hAnsi="Times New Roman" w:hint="eastAsia"/>
          <w:szCs w:val="21"/>
        </w:rPr>
        <w:t>具体了解管理的四个方面</w:t>
      </w:r>
      <w:r w:rsidR="0052114F">
        <w:rPr>
          <w:rFonts w:ascii="Times New Roman" w:eastAsia="宋体" w:hAnsi="Times New Roman" w:hint="eastAsia"/>
          <w:szCs w:val="21"/>
        </w:rPr>
        <w:t xml:space="preserve"> </w:t>
      </w:r>
    </w:p>
    <w:p w14:paraId="3DBC6B10" w14:textId="4DD0E503" w:rsidR="009F0D99" w:rsidRPr="0052114F" w:rsidRDefault="0052114F" w:rsidP="0052114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能够</w:t>
      </w:r>
      <w:r w:rsidR="00D25A23">
        <w:rPr>
          <w:rFonts w:hAnsi="宋体" w:hint="eastAsia"/>
          <w:szCs w:val="21"/>
        </w:rPr>
        <w:t>掌握管理术语</w:t>
      </w:r>
    </w:p>
    <w:p w14:paraId="0064239A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ED235C8" w14:textId="5CA608E7" w:rsidR="009F0D99" w:rsidRPr="00313A87" w:rsidRDefault="00D25A23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管理及其四个具体步骤</w:t>
      </w:r>
    </w:p>
    <w:p w14:paraId="016608A3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265F390" w14:textId="22EB4DB8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25A23">
        <w:rPr>
          <w:rFonts w:ascii="宋体" w:eastAsia="宋体" w:hAnsi="宋体" w:cs="宋体" w:hint="eastAsia"/>
          <w:color w:val="000000"/>
          <w:kern w:val="0"/>
          <w:szCs w:val="21"/>
        </w:rPr>
        <w:t>计划</w:t>
      </w:r>
    </w:p>
    <w:p w14:paraId="5C3DA471" w14:textId="1B77FC20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25A23">
        <w:rPr>
          <w:rFonts w:ascii="宋体" w:eastAsia="宋体" w:hAnsi="宋体" w:cs="宋体" w:hint="eastAsia"/>
          <w:color w:val="000000"/>
          <w:kern w:val="0"/>
          <w:szCs w:val="21"/>
        </w:rPr>
        <w:t>组织</w:t>
      </w:r>
    </w:p>
    <w:p w14:paraId="43DA7325" w14:textId="13EB4EE8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D25A23">
        <w:rPr>
          <w:rFonts w:ascii="宋体" w:eastAsia="宋体" w:hAnsi="宋体" w:cs="宋体" w:hint="eastAsia"/>
          <w:color w:val="000000"/>
          <w:kern w:val="0"/>
          <w:szCs w:val="21"/>
        </w:rPr>
        <w:t>领导</w:t>
      </w:r>
    </w:p>
    <w:p w14:paraId="5C2B6EB0" w14:textId="1C98FB1C" w:rsidR="0052114F" w:rsidRPr="009F0D99" w:rsidRDefault="0052114F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r w:rsidR="00D25A23">
        <w:rPr>
          <w:rFonts w:ascii="宋体" w:eastAsia="宋体" w:hAnsi="宋体" w:cs="宋体" w:hint="eastAsia"/>
          <w:color w:val="000000"/>
          <w:kern w:val="0"/>
          <w:szCs w:val="21"/>
        </w:rPr>
        <w:t>控制</w:t>
      </w:r>
    </w:p>
    <w:p w14:paraId="2E802217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4A8A96C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5783846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13BD6F" w14:textId="6D8E0DE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D25A23">
        <w:rPr>
          <w:rFonts w:ascii="宋体" w:eastAsia="宋体" w:hAnsi="宋体" w:cs="TimesNewRomanPSMT" w:hint="eastAsia"/>
          <w:color w:val="000000"/>
          <w:kern w:val="0"/>
          <w:szCs w:val="21"/>
        </w:rPr>
        <w:t>翻译</w:t>
      </w:r>
    </w:p>
    <w:p w14:paraId="7DB81F85" w14:textId="1B9E31F9" w:rsidR="00C452D1" w:rsidRDefault="00C452D1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707CFA83" w14:textId="6070B424" w:rsidR="00C452D1" w:rsidRDefault="00C452D1" w:rsidP="00C452D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课程小结及回答问题</w:t>
      </w:r>
    </w:p>
    <w:p w14:paraId="05A3664F" w14:textId="2C19B5A4" w:rsidR="00C452D1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8989BC5" w14:textId="6F8F6D0E" w:rsidR="00C452D1" w:rsidRPr="00C452D1" w:rsidRDefault="00C452D1" w:rsidP="00C452D1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能够提升商务英语</w:t>
      </w:r>
      <w:r w:rsidR="009F011D">
        <w:rPr>
          <w:rFonts w:hAnsi="宋体" w:hint="eastAsia"/>
          <w:szCs w:val="21"/>
        </w:rPr>
        <w:t>学习</w:t>
      </w:r>
      <w:r>
        <w:rPr>
          <w:rFonts w:hAnsi="宋体" w:hint="eastAsia"/>
          <w:szCs w:val="21"/>
        </w:rPr>
        <w:t>策略，如逻辑思维、推理能力等；</w:t>
      </w:r>
    </w:p>
    <w:p w14:paraId="4D4FE76B" w14:textId="77777777" w:rsidR="00C452D1" w:rsidRDefault="00C452D1" w:rsidP="00C452D1">
      <w:pPr>
        <w:pStyle w:val="a3"/>
        <w:spacing w:beforeLines="50" w:before="156" w:afterLines="50" w:after="156"/>
        <w:ind w:leftChars="200" w:left="840" w:hangingChars="200" w:hanging="420"/>
        <w:rPr>
          <w:rFonts w:hAnsi="宋体" w:cs="宋体"/>
        </w:rPr>
      </w:pPr>
      <w:r>
        <w:rPr>
          <w:rFonts w:hAnsi="宋体" w:cs="宋体" w:hint="eastAsia"/>
        </w:rPr>
        <w:t>（2）</w:t>
      </w:r>
      <w:r>
        <w:rPr>
          <w:rFonts w:hAnsi="宋体" w:hint="eastAsia"/>
          <w:szCs w:val="21"/>
        </w:rPr>
        <w:t>能够提升对中外商务文化差异的敏感性、提高反思能力，培养正确的符合国家利益的国际商务活动价值观</w:t>
      </w:r>
    </w:p>
    <w:p w14:paraId="7C6B0825" w14:textId="77777777" w:rsidR="00C452D1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1246E2D" w14:textId="77777777" w:rsidR="00C452D1" w:rsidRPr="00313A87" w:rsidRDefault="00C452D1" w:rsidP="00C452D1">
      <w:pPr>
        <w:widowControl/>
        <w:spacing w:beforeLines="50" w:before="156" w:afterLines="50" w:after="156"/>
        <w:ind w:firstLineChars="250" w:firstLine="525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学生们课程收获，回答问题</w:t>
      </w:r>
    </w:p>
    <w:p w14:paraId="5DA37C34" w14:textId="77777777" w:rsidR="00C452D1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3E0B825" w14:textId="77777777" w:rsidR="00C452D1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）学生们课程收获</w:t>
      </w:r>
    </w:p>
    <w:p w14:paraId="3F055ACD" w14:textId="77777777" w:rsidR="00C452D1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）学生们课程学习反思</w:t>
      </w:r>
    </w:p>
    <w:p w14:paraId="4B7951E0" w14:textId="77777777" w:rsidR="00C452D1" w:rsidRPr="009F0D99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（3）回答问题</w:t>
      </w:r>
    </w:p>
    <w:p w14:paraId="0846CB55" w14:textId="77777777" w:rsidR="00C452D1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EF31DE6" w14:textId="77777777" w:rsidR="00C452D1" w:rsidRPr="00313A87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6FCEC5DC" w14:textId="77777777" w:rsidR="00C452D1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A8989CC" w14:textId="486571B2" w:rsidR="00C452D1" w:rsidRPr="004D6816" w:rsidRDefault="00C452D1" w:rsidP="00C452D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</w:t>
      </w:r>
    </w:p>
    <w:p w14:paraId="37A4FFC8" w14:textId="44F4E3C1" w:rsidR="00FC24B5" w:rsidRPr="009C399A" w:rsidRDefault="00FC24B5" w:rsidP="00C452D1">
      <w:pPr>
        <w:widowControl/>
        <w:spacing w:beforeLines="50" w:before="156" w:afterLines="50" w:after="156"/>
        <w:jc w:val="left"/>
        <w:rPr>
          <w:lang w:val="en-GB"/>
        </w:rPr>
      </w:pPr>
    </w:p>
    <w:p w14:paraId="4FF56190" w14:textId="76C78989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3ACBD36" w14:textId="2735C446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08B5447" w14:textId="64CD336E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2766" w:type="dxa"/>
            <w:vAlign w:val="center"/>
          </w:tcPr>
          <w:p w14:paraId="3C2D0B13" w14:textId="10A9CD72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C6A4D50" w14:textId="245B0A5F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商业计划书</w:t>
            </w:r>
          </w:p>
        </w:tc>
        <w:tc>
          <w:tcPr>
            <w:tcW w:w="2766" w:type="dxa"/>
            <w:vAlign w:val="center"/>
          </w:tcPr>
          <w:p w14:paraId="5524D299" w14:textId="51C24D06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68720A69" w14:textId="6AD477FB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商业计划书（II</w:t>
            </w:r>
            <w:r>
              <w:rPr>
                <w:rFonts w:ascii="宋体" w:eastAsia="宋体" w:hAnsi="宋体"/>
              </w:rPr>
              <w:t>）</w:t>
            </w:r>
          </w:p>
        </w:tc>
        <w:tc>
          <w:tcPr>
            <w:tcW w:w="2766" w:type="dxa"/>
            <w:vAlign w:val="center"/>
          </w:tcPr>
          <w:p w14:paraId="7A06501B" w14:textId="13DC44FF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0023012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1A0BE87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2EBA14D0" w14:textId="5782AEDE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企业为什么需要资金</w:t>
            </w:r>
          </w:p>
        </w:tc>
        <w:tc>
          <w:tcPr>
            <w:tcW w:w="2766" w:type="dxa"/>
            <w:vAlign w:val="center"/>
          </w:tcPr>
          <w:p w14:paraId="33BD4C40" w14:textId="7E65E536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</w:tr>
      <w:tr w:rsidR="00CA53B2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B710A52" w14:textId="493062B9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平衡举措</w:t>
            </w:r>
          </w:p>
        </w:tc>
        <w:tc>
          <w:tcPr>
            <w:tcW w:w="2766" w:type="dxa"/>
            <w:vAlign w:val="center"/>
          </w:tcPr>
          <w:p w14:paraId="0AA5B333" w14:textId="733C11DB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181FDC1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559D42F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522DCDDD" w14:textId="48AAE026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另类投资市场</w:t>
            </w:r>
          </w:p>
        </w:tc>
        <w:tc>
          <w:tcPr>
            <w:tcW w:w="2766" w:type="dxa"/>
            <w:vAlign w:val="center"/>
          </w:tcPr>
          <w:p w14:paraId="423F795E" w14:textId="0E65ACAF" w:rsidR="00CA53B2" w:rsidRPr="0034254B" w:rsidRDefault="00D25A2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3C5DF8" w14:paraId="68DBEF5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94A7EF9" w14:textId="4053E1D3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9F5E787" w14:textId="508AF4AC" w:rsidR="003C5DF8" w:rsidRPr="0034254B" w:rsidRDefault="00D25A23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信念破裂</w:t>
            </w:r>
          </w:p>
        </w:tc>
        <w:tc>
          <w:tcPr>
            <w:tcW w:w="2766" w:type="dxa"/>
            <w:vAlign w:val="center"/>
          </w:tcPr>
          <w:p w14:paraId="49C01469" w14:textId="33C22594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12E6851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062C584" w14:textId="09FB296D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48403DE2" w14:textId="20A26136" w:rsidR="003C5DF8" w:rsidRDefault="00D25A23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美国企业界所面临的挑战</w:t>
            </w:r>
          </w:p>
        </w:tc>
        <w:tc>
          <w:tcPr>
            <w:tcW w:w="2766" w:type="dxa"/>
            <w:vAlign w:val="center"/>
          </w:tcPr>
          <w:p w14:paraId="6392D447" w14:textId="23134352" w:rsidR="003C5DF8" w:rsidRPr="0034254B" w:rsidRDefault="00C452D1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3C5DF8" w14:paraId="48AAE02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2D304EE" w14:textId="6D606729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470F5AD" w14:textId="053E2B5D" w:rsidR="003C5DF8" w:rsidRDefault="00D25A23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管理过程</w:t>
            </w:r>
          </w:p>
        </w:tc>
        <w:tc>
          <w:tcPr>
            <w:tcW w:w="2766" w:type="dxa"/>
            <w:vAlign w:val="center"/>
          </w:tcPr>
          <w:p w14:paraId="5C8DD82B" w14:textId="4CA173CB" w:rsidR="003C5DF8" w:rsidRPr="0034254B" w:rsidRDefault="008C09BC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D25A23" w14:paraId="6FB755A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CC4925C" w14:textId="6F3D3BEF" w:rsidR="00D25A23" w:rsidRPr="0034254B" w:rsidRDefault="00D25A23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</w:t>
            </w:r>
            <w:r w:rsidR="00C452D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2C2FAA6A" w14:textId="603DD275" w:rsidR="00D25A23" w:rsidRDefault="00C452D1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课程总结</w:t>
            </w:r>
          </w:p>
        </w:tc>
        <w:tc>
          <w:tcPr>
            <w:tcW w:w="2766" w:type="dxa"/>
            <w:vAlign w:val="center"/>
          </w:tcPr>
          <w:p w14:paraId="3BA979ED" w14:textId="3EBFB662" w:rsidR="00D25A23" w:rsidRPr="0034254B" w:rsidRDefault="00C452D1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25A23" w14:paraId="7A0FA4B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EF0EDF1" w14:textId="3F5D9F2C" w:rsidR="00D25A23" w:rsidRPr="0034254B" w:rsidRDefault="00D25A23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14:paraId="6BE508AB" w14:textId="36ED0ECD" w:rsidR="00D25A23" w:rsidRDefault="00D25A23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14:paraId="4C8A8B52" w14:textId="405FD14B" w:rsidR="00D25A23" w:rsidRPr="0034254B" w:rsidRDefault="00D25A23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</w:tr>
    </w:tbl>
    <w:p w14:paraId="4C6C6A5A" w14:textId="77777777" w:rsidR="00545C68" w:rsidRDefault="00545C68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5879A55C" w14:textId="6FB4FADC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DC9A292" w14:textId="0D08BF7D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9F011D" w:rsidRPr="00D715F7" w14:paraId="4B24D551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14:paraId="6F156D98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9F011D" w:rsidRPr="00D715F7" w14:paraId="05339D5C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F185319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</w:p>
        </w:tc>
        <w:tc>
          <w:tcPr>
            <w:tcW w:w="1134" w:type="dxa"/>
          </w:tcPr>
          <w:p w14:paraId="4338DBA5" w14:textId="0397288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74F228D" w14:textId="04AE862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1985" w:type="dxa"/>
            <w:vAlign w:val="center"/>
          </w:tcPr>
          <w:p w14:paraId="31ED84B8" w14:textId="274F63A6" w:rsidR="004D6816" w:rsidRPr="004D6816" w:rsidRDefault="004D6816" w:rsidP="004D6816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课程意义和价值、考核方式等</w:t>
            </w:r>
          </w:p>
        </w:tc>
        <w:tc>
          <w:tcPr>
            <w:tcW w:w="482" w:type="dxa"/>
            <w:vAlign w:val="center"/>
          </w:tcPr>
          <w:p w14:paraId="00094650" w14:textId="1B31CAA7" w:rsidR="004D6816" w:rsidRPr="00D715F7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644" w:type="dxa"/>
            <w:vAlign w:val="center"/>
          </w:tcPr>
          <w:p w14:paraId="7EDB18C4" w14:textId="4FAD9B41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36520FC4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4A692ED7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28288D05" w14:textId="7700091B" w:rsidR="004D6816" w:rsidRPr="00D715F7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2-3</w:t>
            </w:r>
          </w:p>
        </w:tc>
        <w:tc>
          <w:tcPr>
            <w:tcW w:w="1134" w:type="dxa"/>
          </w:tcPr>
          <w:p w14:paraId="36B6ADF1" w14:textId="58F9712B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93BC813" w14:textId="27886141" w:rsidR="004D6816" w:rsidRPr="00D715F7" w:rsidRDefault="00C452D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商务计划书 </w:t>
            </w:r>
          </w:p>
        </w:tc>
        <w:tc>
          <w:tcPr>
            <w:tcW w:w="1985" w:type="dxa"/>
            <w:vAlign w:val="center"/>
          </w:tcPr>
          <w:p w14:paraId="25774C5B" w14:textId="55368490" w:rsidR="004D6816" w:rsidRPr="00D715F7" w:rsidRDefault="00C452D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商务计划书</w:t>
            </w:r>
            <w:r w:rsidR="008C09BC">
              <w:rPr>
                <w:rFonts w:ascii="宋体" w:eastAsia="宋体" w:hAnsi="宋体" w:hint="eastAsia"/>
                <w:szCs w:val="21"/>
              </w:rPr>
              <w:t>与网络新创公司</w:t>
            </w:r>
          </w:p>
        </w:tc>
        <w:tc>
          <w:tcPr>
            <w:tcW w:w="482" w:type="dxa"/>
            <w:vAlign w:val="center"/>
          </w:tcPr>
          <w:p w14:paraId="6CB91586" w14:textId="5B7127D3" w:rsidR="004D6816" w:rsidRPr="00D715F7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1BDCAED7" w14:textId="2ECC5CAC" w:rsidR="004D6816" w:rsidRDefault="00C452D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137BA70D" w14:textId="65A8605F" w:rsidR="004D6816" w:rsidRPr="00D715F7" w:rsidRDefault="00C452D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09C44A7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7865F54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1A76B734" w14:textId="5235747E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 w:rsidR="008C09BC">
              <w:rPr>
                <w:rFonts w:ascii="宋体" w:eastAsia="宋体" w:hAnsi="宋体"/>
                <w:szCs w:val="21"/>
              </w:rPr>
              <w:t>-5</w:t>
            </w:r>
          </w:p>
        </w:tc>
        <w:tc>
          <w:tcPr>
            <w:tcW w:w="1134" w:type="dxa"/>
          </w:tcPr>
          <w:p w14:paraId="575F122B" w14:textId="22D409AB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548D203" w14:textId="576A543B" w:rsidR="004D6816" w:rsidRPr="00D715F7" w:rsidRDefault="00C452D1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商务计划书（II</w:t>
            </w:r>
            <w:r w:rsidR="007A6B27"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1985" w:type="dxa"/>
            <w:vAlign w:val="center"/>
          </w:tcPr>
          <w:p w14:paraId="05ADA77E" w14:textId="6E28AF89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商务计划书写作要点</w:t>
            </w:r>
          </w:p>
        </w:tc>
        <w:tc>
          <w:tcPr>
            <w:tcW w:w="482" w:type="dxa"/>
            <w:vAlign w:val="center"/>
          </w:tcPr>
          <w:p w14:paraId="71FF3D8D" w14:textId="7C33E844" w:rsidR="004D6816" w:rsidRPr="00D715F7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30B9352E" w14:textId="77777777" w:rsidR="00C452D1" w:rsidRDefault="00C452D1" w:rsidP="00C452D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67E92D93" w14:textId="4C39F7C2" w:rsidR="004D6816" w:rsidRPr="00D715F7" w:rsidRDefault="00C452D1" w:rsidP="00C452D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77865B3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31DBECB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09E93BA5" w14:textId="7A601934" w:rsidR="004D6816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  <w:r w:rsidR="008C09BC">
              <w:rPr>
                <w:rFonts w:ascii="宋体" w:eastAsia="宋体" w:hAnsi="宋体"/>
                <w:szCs w:val="21"/>
              </w:rPr>
              <w:t>-7</w:t>
            </w:r>
          </w:p>
          <w:p w14:paraId="53A1E795" w14:textId="14B55A6D" w:rsidR="004D6816" w:rsidRPr="00D715F7" w:rsidRDefault="004D6816" w:rsidP="004D6816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14:paraId="053E1347" w14:textId="462B0D18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9763D98" w14:textId="0043D030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企业为什么需要资金</w:t>
            </w:r>
          </w:p>
        </w:tc>
        <w:tc>
          <w:tcPr>
            <w:tcW w:w="1985" w:type="dxa"/>
            <w:vAlign w:val="center"/>
          </w:tcPr>
          <w:p w14:paraId="0825CFE8" w14:textId="1F2844C3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公司财务</w:t>
            </w:r>
          </w:p>
        </w:tc>
        <w:tc>
          <w:tcPr>
            <w:tcW w:w="482" w:type="dxa"/>
            <w:vAlign w:val="center"/>
          </w:tcPr>
          <w:p w14:paraId="2DA5A909" w14:textId="686DB1A1" w:rsidR="004D6816" w:rsidRPr="00D715F7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1C03E846" w14:textId="77777777" w:rsidR="00C452D1" w:rsidRDefault="00C452D1" w:rsidP="00C452D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4752891F" w14:textId="5CF27D1A" w:rsidR="004D6816" w:rsidRPr="00D715F7" w:rsidRDefault="00C452D1" w:rsidP="00C452D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446355B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31452EC6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505B49B" w14:textId="66E9137B" w:rsidR="004D6816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8-9</w:t>
            </w:r>
          </w:p>
        </w:tc>
        <w:tc>
          <w:tcPr>
            <w:tcW w:w="1134" w:type="dxa"/>
          </w:tcPr>
          <w:p w14:paraId="76EE8781" w14:textId="7CA22A5B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7D160F7" w14:textId="0D581CED" w:rsidR="004D6816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平衡举措</w:t>
            </w:r>
          </w:p>
        </w:tc>
        <w:tc>
          <w:tcPr>
            <w:tcW w:w="1985" w:type="dxa"/>
            <w:vAlign w:val="center"/>
          </w:tcPr>
          <w:p w14:paraId="7681BC5E" w14:textId="168ED25E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国际金融秩序</w:t>
            </w:r>
          </w:p>
        </w:tc>
        <w:tc>
          <w:tcPr>
            <w:tcW w:w="482" w:type="dxa"/>
            <w:vAlign w:val="center"/>
          </w:tcPr>
          <w:p w14:paraId="6A245DC7" w14:textId="42785795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38ED52F1" w14:textId="77777777" w:rsidR="007A6B2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102E9069" w14:textId="0393AE83" w:rsidR="004D6816" w:rsidRPr="00D715F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6566BBF2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4932908F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30132A05" w14:textId="0A6312FE" w:rsidR="004D6816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10-11</w:t>
            </w:r>
          </w:p>
        </w:tc>
        <w:tc>
          <w:tcPr>
            <w:tcW w:w="1134" w:type="dxa"/>
          </w:tcPr>
          <w:p w14:paraId="6A3FC6C0" w14:textId="743FE0B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B891C9" w14:textId="62C49521" w:rsidR="004D6816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另类投资市场</w:t>
            </w:r>
          </w:p>
        </w:tc>
        <w:tc>
          <w:tcPr>
            <w:tcW w:w="1985" w:type="dxa"/>
            <w:vAlign w:val="center"/>
          </w:tcPr>
          <w:p w14:paraId="62BDA449" w14:textId="3FEF8134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创业板市场特点</w:t>
            </w:r>
          </w:p>
        </w:tc>
        <w:tc>
          <w:tcPr>
            <w:tcW w:w="482" w:type="dxa"/>
            <w:vAlign w:val="center"/>
          </w:tcPr>
          <w:p w14:paraId="20545D50" w14:textId="0FB6231B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525EE787" w14:textId="77777777" w:rsidR="007A6B2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5F8C82E7" w14:textId="1DE50009" w:rsidR="004D6816" w:rsidRPr="00D715F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2C86C4A4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67C4FA0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F3A389C" w14:textId="42687059" w:rsidR="004D6816" w:rsidRDefault="00545C68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8C09BC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4" w:type="dxa"/>
          </w:tcPr>
          <w:p w14:paraId="579AA5B1" w14:textId="519BB50D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D35C27" w14:textId="204B37F1" w:rsidR="004D6816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信念破裂</w:t>
            </w:r>
          </w:p>
        </w:tc>
        <w:tc>
          <w:tcPr>
            <w:tcW w:w="1985" w:type="dxa"/>
            <w:vAlign w:val="center"/>
          </w:tcPr>
          <w:p w14:paraId="618330BD" w14:textId="6CAA078F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满足用户需求的不同案例</w:t>
            </w:r>
          </w:p>
        </w:tc>
        <w:tc>
          <w:tcPr>
            <w:tcW w:w="482" w:type="dxa"/>
            <w:vAlign w:val="center"/>
          </w:tcPr>
          <w:p w14:paraId="00F1A412" w14:textId="28BDA018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644" w:type="dxa"/>
            <w:vAlign w:val="center"/>
          </w:tcPr>
          <w:p w14:paraId="23D28782" w14:textId="77777777" w:rsidR="007A6B2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512FFF1C" w14:textId="5EA540D2" w:rsidR="004D6816" w:rsidRPr="00D715F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395AB45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5ED7C161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B2B9DF6" w14:textId="1EF9C08E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8C09BC">
              <w:rPr>
                <w:rFonts w:ascii="宋体" w:eastAsia="宋体" w:hAnsi="宋体"/>
                <w:szCs w:val="21"/>
              </w:rPr>
              <w:t>3</w:t>
            </w:r>
            <w:r w:rsidR="007A6B27">
              <w:rPr>
                <w:rFonts w:ascii="宋体" w:eastAsia="宋体" w:hAnsi="宋体"/>
                <w:szCs w:val="21"/>
              </w:rPr>
              <w:t>-1</w:t>
            </w:r>
            <w:r w:rsidR="008C09BC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1134" w:type="dxa"/>
          </w:tcPr>
          <w:p w14:paraId="5357D03D" w14:textId="5D7D89F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DCA753" w14:textId="19148F94" w:rsidR="004D6816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美国企业界面临的挑战</w:t>
            </w:r>
          </w:p>
        </w:tc>
        <w:tc>
          <w:tcPr>
            <w:tcW w:w="1985" w:type="dxa"/>
            <w:vAlign w:val="center"/>
          </w:tcPr>
          <w:p w14:paraId="2E0BFBF6" w14:textId="65F6C865" w:rsidR="004D6816" w:rsidRPr="00D715F7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</w:t>
            </w:r>
            <w:r w:rsidR="007A6B27">
              <w:rPr>
                <w:rFonts w:ascii="宋体" w:eastAsia="宋体" w:hAnsi="宋体" w:hint="eastAsia"/>
                <w:szCs w:val="21"/>
              </w:rPr>
              <w:t>困境及出路</w:t>
            </w:r>
          </w:p>
        </w:tc>
        <w:tc>
          <w:tcPr>
            <w:tcW w:w="482" w:type="dxa"/>
            <w:vAlign w:val="center"/>
          </w:tcPr>
          <w:p w14:paraId="1CCDD9EC" w14:textId="18598276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</w:p>
        </w:tc>
        <w:tc>
          <w:tcPr>
            <w:tcW w:w="1644" w:type="dxa"/>
            <w:vAlign w:val="center"/>
          </w:tcPr>
          <w:p w14:paraId="1E960AD1" w14:textId="77777777" w:rsidR="007A6B2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202DE623" w14:textId="7D29BF60" w:rsidR="004D6816" w:rsidRPr="00D715F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1BE2976C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02E7719F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3D89FFB" w14:textId="4D086167" w:rsidR="004D6816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16-17</w:t>
            </w:r>
          </w:p>
        </w:tc>
        <w:tc>
          <w:tcPr>
            <w:tcW w:w="1134" w:type="dxa"/>
          </w:tcPr>
          <w:p w14:paraId="687E29D6" w14:textId="15289379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B17E5C9" w14:textId="45F3FB75" w:rsidR="004D6816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管理过程</w:t>
            </w:r>
          </w:p>
        </w:tc>
        <w:tc>
          <w:tcPr>
            <w:tcW w:w="1985" w:type="dxa"/>
            <w:vAlign w:val="center"/>
          </w:tcPr>
          <w:p w14:paraId="6ED73133" w14:textId="1CDDCE18" w:rsidR="004D6816" w:rsidRPr="00D715F7" w:rsidRDefault="007A6B27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计划组织领导控制</w:t>
            </w:r>
          </w:p>
        </w:tc>
        <w:tc>
          <w:tcPr>
            <w:tcW w:w="482" w:type="dxa"/>
            <w:vAlign w:val="center"/>
          </w:tcPr>
          <w:p w14:paraId="508761EB" w14:textId="02A41750" w:rsidR="004D6816" w:rsidRPr="00D715F7" w:rsidRDefault="008C09BC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1F00B29D" w14:textId="77777777" w:rsidR="007A6B2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课文分析</w:t>
            </w:r>
          </w:p>
          <w:p w14:paraId="74C45FE4" w14:textId="78D0F524" w:rsidR="004D6816" w:rsidRPr="00D715F7" w:rsidRDefault="007A6B27" w:rsidP="007A6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课后翻译</w:t>
            </w:r>
          </w:p>
        </w:tc>
        <w:tc>
          <w:tcPr>
            <w:tcW w:w="646" w:type="dxa"/>
            <w:vAlign w:val="center"/>
          </w:tcPr>
          <w:p w14:paraId="2C9FA0C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F011D" w:rsidRPr="00D715F7" w14:paraId="5C24EC00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C9D9D2D" w14:textId="50E5A1AE" w:rsidR="004D6816" w:rsidRDefault="009F011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18</w:t>
            </w:r>
          </w:p>
        </w:tc>
        <w:tc>
          <w:tcPr>
            <w:tcW w:w="1134" w:type="dxa"/>
          </w:tcPr>
          <w:p w14:paraId="45A3D14A" w14:textId="50AE4DD1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A0ED28" w14:textId="04C930B0" w:rsidR="004D6816" w:rsidRDefault="009F011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课程总结</w:t>
            </w:r>
          </w:p>
        </w:tc>
        <w:tc>
          <w:tcPr>
            <w:tcW w:w="1985" w:type="dxa"/>
            <w:vAlign w:val="center"/>
          </w:tcPr>
          <w:p w14:paraId="10B6F93E" w14:textId="7B1BE6BF" w:rsidR="004D6816" w:rsidRPr="00D715F7" w:rsidRDefault="009F011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总结和答疑</w:t>
            </w:r>
          </w:p>
        </w:tc>
        <w:tc>
          <w:tcPr>
            <w:tcW w:w="482" w:type="dxa"/>
            <w:vAlign w:val="center"/>
          </w:tcPr>
          <w:p w14:paraId="56846D9A" w14:textId="6BC29479" w:rsidR="004D6816" w:rsidRPr="00D715F7" w:rsidRDefault="009F011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644" w:type="dxa"/>
            <w:vAlign w:val="center"/>
          </w:tcPr>
          <w:p w14:paraId="316DA1FC" w14:textId="72D5BE75" w:rsidR="004D6816" w:rsidRPr="00D715F7" w:rsidRDefault="009F011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课堂讨论</w:t>
            </w:r>
          </w:p>
        </w:tc>
        <w:tc>
          <w:tcPr>
            <w:tcW w:w="646" w:type="dxa"/>
            <w:vAlign w:val="center"/>
          </w:tcPr>
          <w:p w14:paraId="55EC0FBF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D156B98" w14:textId="1132CBD7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2B81074" w14:textId="2CCF2263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Alan M. Rugman &amp; Richard M. Hodgetts (2000) </w:t>
      </w:r>
      <w:r w:rsidRPr="00785587">
        <w:rPr>
          <w:rFonts w:hAnsi="宋体"/>
          <w:b/>
          <w:i/>
          <w:iCs/>
          <w:szCs w:val="21"/>
        </w:rPr>
        <w:t>International Business</w:t>
      </w:r>
      <w:r w:rsidRPr="00785587">
        <w:rPr>
          <w:rFonts w:hAnsi="宋体"/>
          <w:i/>
          <w:iCs/>
          <w:szCs w:val="21"/>
        </w:rPr>
        <w:t xml:space="preserve"> </w:t>
      </w:r>
      <w:r w:rsidRPr="00785587">
        <w:rPr>
          <w:rFonts w:hAnsi="宋体"/>
          <w:szCs w:val="21"/>
        </w:rPr>
        <w:t>England: Prentice Hall.</w:t>
      </w:r>
    </w:p>
    <w:p w14:paraId="0A5BF701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proofErr w:type="spellStart"/>
      <w:r w:rsidRPr="00785587">
        <w:rPr>
          <w:rFonts w:hAnsi="宋体"/>
          <w:szCs w:val="21"/>
        </w:rPr>
        <w:t>Crainer</w:t>
      </w:r>
      <w:proofErr w:type="spellEnd"/>
      <w:r w:rsidRPr="00785587">
        <w:rPr>
          <w:rFonts w:hAnsi="宋体"/>
          <w:szCs w:val="21"/>
        </w:rPr>
        <w:t xml:space="preserve">, S. &amp; Dearlove, Des (2001) </w:t>
      </w:r>
      <w:r w:rsidRPr="00785587">
        <w:rPr>
          <w:rFonts w:hAnsi="宋体"/>
          <w:b/>
          <w:i/>
          <w:iCs/>
          <w:szCs w:val="21"/>
        </w:rPr>
        <w:t>Financial Times Handbook of Management</w:t>
      </w:r>
      <w:r w:rsidRPr="00785587">
        <w:rPr>
          <w:rFonts w:hAnsi="宋体"/>
          <w:szCs w:val="21"/>
        </w:rPr>
        <w:t xml:space="preserve"> London: Pearson Education Limited.</w:t>
      </w:r>
    </w:p>
    <w:p w14:paraId="051F9212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David A. </w:t>
      </w:r>
      <w:proofErr w:type="spellStart"/>
      <w:r w:rsidRPr="00785587">
        <w:rPr>
          <w:rFonts w:hAnsi="宋体"/>
          <w:szCs w:val="21"/>
        </w:rPr>
        <w:t>AAker</w:t>
      </w:r>
      <w:proofErr w:type="spellEnd"/>
      <w:r w:rsidRPr="00785587">
        <w:rPr>
          <w:rFonts w:hAnsi="宋体"/>
          <w:szCs w:val="21"/>
        </w:rPr>
        <w:t xml:space="preserve"> (2001) </w:t>
      </w:r>
      <w:r w:rsidRPr="00785587">
        <w:rPr>
          <w:rFonts w:hAnsi="宋体"/>
          <w:b/>
          <w:i/>
          <w:iCs/>
          <w:szCs w:val="21"/>
        </w:rPr>
        <w:t>Strategic Market Management</w:t>
      </w:r>
      <w:r w:rsidRPr="00785587">
        <w:rPr>
          <w:rFonts w:hAnsi="宋体"/>
          <w:i/>
          <w:iCs/>
          <w:szCs w:val="21"/>
        </w:rPr>
        <w:t xml:space="preserve"> </w:t>
      </w:r>
      <w:r w:rsidRPr="00785587">
        <w:rPr>
          <w:rFonts w:hAnsi="宋体"/>
          <w:szCs w:val="21"/>
        </w:rPr>
        <w:t>New York: John Wiley &amp; Sons, Inc.</w:t>
      </w:r>
    </w:p>
    <w:p w14:paraId="27337290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David R. </w:t>
      </w:r>
      <w:proofErr w:type="spellStart"/>
      <w:r w:rsidRPr="00785587">
        <w:rPr>
          <w:rFonts w:hAnsi="宋体"/>
          <w:szCs w:val="21"/>
        </w:rPr>
        <w:t>Eitman</w:t>
      </w:r>
      <w:proofErr w:type="spellEnd"/>
      <w:r w:rsidRPr="00785587">
        <w:rPr>
          <w:rFonts w:hAnsi="宋体"/>
          <w:szCs w:val="21"/>
        </w:rPr>
        <w:t xml:space="preserve"> et al (1998) </w:t>
      </w:r>
      <w:r w:rsidRPr="00785587">
        <w:rPr>
          <w:rFonts w:hAnsi="宋体"/>
          <w:b/>
          <w:i/>
          <w:iCs/>
          <w:szCs w:val="21"/>
        </w:rPr>
        <w:t>Multinational Corporate Finance</w:t>
      </w:r>
      <w:r w:rsidRPr="00785587">
        <w:rPr>
          <w:rFonts w:hAnsi="宋体"/>
          <w:i/>
          <w:iCs/>
          <w:szCs w:val="21"/>
        </w:rPr>
        <w:t xml:space="preserve"> </w:t>
      </w:r>
      <w:r w:rsidRPr="00785587">
        <w:rPr>
          <w:rFonts w:hAnsi="宋体"/>
          <w:szCs w:val="21"/>
        </w:rPr>
        <w:t>Addison-Wesley Publishing Company.</w:t>
      </w:r>
    </w:p>
    <w:p w14:paraId="7BBED6B9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Jack P. Friedman (2000) </w:t>
      </w:r>
      <w:r w:rsidRPr="00785587">
        <w:rPr>
          <w:rFonts w:hAnsi="宋体"/>
          <w:b/>
          <w:i/>
          <w:iCs/>
          <w:szCs w:val="21"/>
        </w:rPr>
        <w:t>Dictionary of Business Terms</w:t>
      </w:r>
      <w:r w:rsidRPr="00785587">
        <w:rPr>
          <w:rFonts w:hAnsi="宋体"/>
          <w:i/>
          <w:iCs/>
          <w:szCs w:val="21"/>
        </w:rPr>
        <w:t xml:space="preserve"> </w:t>
      </w:r>
      <w:r w:rsidRPr="00785587">
        <w:rPr>
          <w:rFonts w:hAnsi="宋体"/>
          <w:szCs w:val="21"/>
        </w:rPr>
        <w:t>New York: Barron</w:t>
      </w:r>
      <w:r w:rsidRPr="00785587">
        <w:rPr>
          <w:rFonts w:hAnsi="宋体"/>
          <w:szCs w:val="21"/>
        </w:rPr>
        <w:t>’</w:t>
      </w:r>
      <w:r w:rsidRPr="00785587">
        <w:rPr>
          <w:rFonts w:hAnsi="宋体"/>
          <w:szCs w:val="21"/>
        </w:rPr>
        <w:t xml:space="preserve">s Educational </w:t>
      </w:r>
      <w:r w:rsidRPr="00785587">
        <w:rPr>
          <w:rFonts w:hAnsi="宋体"/>
          <w:szCs w:val="21"/>
        </w:rPr>
        <w:lastRenderedPageBreak/>
        <w:t>Series, Inc.</w:t>
      </w:r>
    </w:p>
    <w:p w14:paraId="6340844C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Jeff Madura (2000) </w:t>
      </w:r>
      <w:r w:rsidRPr="00785587">
        <w:rPr>
          <w:rFonts w:hAnsi="宋体"/>
          <w:b/>
          <w:i/>
          <w:szCs w:val="21"/>
        </w:rPr>
        <w:t>International Financial Management</w:t>
      </w:r>
      <w:r w:rsidRPr="00785587">
        <w:rPr>
          <w:rFonts w:hAnsi="宋体"/>
          <w:szCs w:val="21"/>
        </w:rPr>
        <w:t xml:space="preserve"> Cincinnati: South-Western College Publishing.</w:t>
      </w:r>
    </w:p>
    <w:p w14:paraId="3D2032A6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Jill Hussey and Roger Hussey (1997) </w:t>
      </w:r>
      <w:r w:rsidRPr="00785587">
        <w:rPr>
          <w:rFonts w:hAnsi="宋体"/>
          <w:b/>
          <w:i/>
          <w:iCs/>
          <w:szCs w:val="21"/>
        </w:rPr>
        <w:t>Business Research</w:t>
      </w:r>
      <w:r w:rsidRPr="00785587">
        <w:rPr>
          <w:rFonts w:hAnsi="宋体"/>
          <w:i/>
          <w:iCs/>
          <w:szCs w:val="21"/>
        </w:rPr>
        <w:t xml:space="preserve"> </w:t>
      </w:r>
      <w:r w:rsidRPr="00785587">
        <w:rPr>
          <w:rFonts w:hAnsi="宋体"/>
          <w:szCs w:val="21"/>
        </w:rPr>
        <w:t>New York: Palgrave.</w:t>
      </w:r>
    </w:p>
    <w:p w14:paraId="1743D862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Michael R. Solomon (2002) </w:t>
      </w:r>
      <w:r w:rsidRPr="00785587">
        <w:rPr>
          <w:rFonts w:hAnsi="宋体"/>
          <w:b/>
          <w:i/>
          <w:iCs/>
          <w:szCs w:val="21"/>
        </w:rPr>
        <w:t xml:space="preserve">Consumer </w:t>
      </w:r>
      <w:proofErr w:type="spellStart"/>
      <w:r w:rsidRPr="00785587">
        <w:rPr>
          <w:rFonts w:hAnsi="宋体"/>
          <w:b/>
          <w:i/>
          <w:iCs/>
          <w:szCs w:val="21"/>
        </w:rPr>
        <w:t>Behaviour</w:t>
      </w:r>
      <w:proofErr w:type="spellEnd"/>
      <w:r w:rsidRPr="00785587">
        <w:rPr>
          <w:rFonts w:hAnsi="宋体"/>
          <w:szCs w:val="21"/>
        </w:rPr>
        <w:t xml:space="preserve"> New Jersey: Prentice-Hall International Inc.</w:t>
      </w:r>
    </w:p>
    <w:p w14:paraId="20D0E56B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>The World Bank (200</w:t>
      </w:r>
      <w:r w:rsidRPr="00785587">
        <w:rPr>
          <w:rFonts w:hAnsi="宋体" w:hint="eastAsia"/>
          <w:szCs w:val="21"/>
        </w:rPr>
        <w:t>8</w:t>
      </w:r>
      <w:r w:rsidRPr="00785587">
        <w:rPr>
          <w:rFonts w:hAnsi="宋体"/>
          <w:szCs w:val="21"/>
        </w:rPr>
        <w:t xml:space="preserve">) </w:t>
      </w:r>
      <w:r w:rsidRPr="00785587">
        <w:rPr>
          <w:rFonts w:hAnsi="宋体"/>
          <w:b/>
          <w:i/>
          <w:iCs/>
          <w:szCs w:val="21"/>
        </w:rPr>
        <w:t>Global Development Finance</w:t>
      </w:r>
      <w:r w:rsidRPr="00785587">
        <w:rPr>
          <w:rFonts w:hAnsi="宋体"/>
          <w:i/>
          <w:iCs/>
          <w:szCs w:val="21"/>
        </w:rPr>
        <w:t xml:space="preserve"> </w:t>
      </w:r>
      <w:r w:rsidRPr="00785587">
        <w:rPr>
          <w:rFonts w:hAnsi="宋体"/>
          <w:szCs w:val="21"/>
        </w:rPr>
        <w:t xml:space="preserve">Washington: </w:t>
      </w:r>
    </w:p>
    <w:p w14:paraId="08FE0E18" w14:textId="77777777" w:rsidR="00606315" w:rsidRPr="00785587" w:rsidRDefault="00606315" w:rsidP="00606315">
      <w:pPr>
        <w:numPr>
          <w:ilvl w:val="0"/>
          <w:numId w:val="3"/>
        </w:numPr>
        <w:rPr>
          <w:rFonts w:hAnsi="宋体"/>
          <w:szCs w:val="21"/>
        </w:rPr>
      </w:pPr>
      <w:r w:rsidRPr="00785587">
        <w:rPr>
          <w:rFonts w:hAnsi="宋体"/>
          <w:szCs w:val="21"/>
        </w:rPr>
        <w:t xml:space="preserve">Thomas, L. </w:t>
      </w:r>
      <w:proofErr w:type="spellStart"/>
      <w:r w:rsidRPr="00785587">
        <w:rPr>
          <w:rFonts w:hAnsi="宋体"/>
          <w:szCs w:val="21"/>
        </w:rPr>
        <w:t>Wheelen</w:t>
      </w:r>
      <w:proofErr w:type="spellEnd"/>
      <w:r w:rsidRPr="00785587">
        <w:rPr>
          <w:rFonts w:hAnsi="宋体"/>
          <w:szCs w:val="21"/>
        </w:rPr>
        <w:t xml:space="preserve"> &amp; J. David Hunger (2002) </w:t>
      </w:r>
      <w:r w:rsidRPr="00785587">
        <w:rPr>
          <w:rFonts w:hAnsi="宋体"/>
          <w:b/>
          <w:i/>
          <w:iCs/>
          <w:szCs w:val="21"/>
        </w:rPr>
        <w:t xml:space="preserve">Strategic Management and Business Policy </w:t>
      </w:r>
      <w:r w:rsidRPr="00785587">
        <w:rPr>
          <w:rFonts w:hAnsi="宋体"/>
          <w:szCs w:val="21"/>
        </w:rPr>
        <w:t>New Jersey: Prentice Hall.</w:t>
      </w:r>
    </w:p>
    <w:p w14:paraId="367F666A" w14:textId="06931475" w:rsidR="00E76E34" w:rsidRDefault="00E76E34" w:rsidP="00606315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29FB7330" w14:textId="164A3CD0" w:rsidR="00E76E34" w:rsidRPr="004B7068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2E7EC384" w14:textId="2166F354" w:rsidR="00D417A1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讨论法：教师组织学生二人一组、或者全班讨论。</w:t>
      </w:r>
    </w:p>
    <w:p w14:paraId="26C6D59D" w14:textId="01C891EE" w:rsidR="004B7068" w:rsidRDefault="004B7068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</w:t>
      </w:r>
      <w:r w:rsidR="00606315">
        <w:rPr>
          <w:rFonts w:ascii="宋体" w:eastAsia="宋体" w:hAnsi="宋体" w:hint="eastAsia"/>
          <w:lang w:val="en-GB"/>
        </w:rPr>
        <w:t>介绍相关</w:t>
      </w:r>
      <w:r>
        <w:rPr>
          <w:rFonts w:ascii="宋体" w:eastAsia="宋体" w:hAnsi="宋体" w:hint="eastAsia"/>
          <w:lang w:val="en-GB"/>
        </w:rPr>
        <w:t>典型案例，</w:t>
      </w:r>
      <w:r w:rsidR="00606315">
        <w:rPr>
          <w:rFonts w:ascii="宋体" w:eastAsia="宋体" w:hAnsi="宋体" w:hint="eastAsia"/>
          <w:lang w:val="en-GB"/>
        </w:rPr>
        <w:t>组织学生</w:t>
      </w:r>
      <w:r>
        <w:rPr>
          <w:rFonts w:ascii="宋体" w:eastAsia="宋体" w:hAnsi="宋体" w:hint="eastAsia"/>
          <w:lang w:val="en-GB"/>
        </w:rPr>
        <w:t>运用相关概念进行分析</w:t>
      </w:r>
    </w:p>
    <w:p w14:paraId="501F78F1" w14:textId="64C2A6FC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26F9528" w14:textId="1A8CEE03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DBA170A" w14:textId="2B93A21D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315C89E0" w:rsidR="00D417A1" w:rsidRPr="003460F9" w:rsidRDefault="00606315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掌握商务活动概念知识</w:t>
            </w:r>
          </w:p>
        </w:tc>
        <w:tc>
          <w:tcPr>
            <w:tcW w:w="2849" w:type="dxa"/>
            <w:vAlign w:val="center"/>
          </w:tcPr>
          <w:p w14:paraId="51B1F68F" w14:textId="53FEDD01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</w:t>
            </w:r>
            <w:r w:rsidR="00F93B28">
              <w:rPr>
                <w:rFonts w:hAnsi="宋体" w:hint="eastAsia"/>
              </w:rPr>
              <w:t>考试</w:t>
            </w:r>
            <w:r w:rsidRPr="003460F9">
              <w:rPr>
                <w:rFonts w:hAnsi="宋体" w:hint="eastAsia"/>
              </w:rPr>
              <w:t>、期末</w:t>
            </w:r>
            <w:r w:rsidR="00F93B28">
              <w:rPr>
                <w:rFonts w:hAnsi="宋体" w:hint="eastAsia"/>
              </w:rPr>
              <w:t>考试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67F57A60" w:rsidR="00D417A1" w:rsidRPr="003460F9" w:rsidRDefault="00606315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商务英语学习</w:t>
            </w:r>
            <w:r w:rsidRPr="00E4104A">
              <w:rPr>
                <w:rFonts w:hAnsi="宋体" w:hint="eastAsia"/>
                <w:szCs w:val="21"/>
              </w:rPr>
              <w:t>策略反思能力</w:t>
            </w:r>
          </w:p>
        </w:tc>
        <w:tc>
          <w:tcPr>
            <w:tcW w:w="2849" w:type="dxa"/>
            <w:vAlign w:val="center"/>
          </w:tcPr>
          <w:p w14:paraId="35CA5DAC" w14:textId="7DE2C730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</w:t>
            </w:r>
            <w:r w:rsidR="00F93B28">
              <w:rPr>
                <w:rFonts w:hAnsi="宋体" w:hint="eastAsia"/>
              </w:rPr>
              <w:t>考试</w:t>
            </w:r>
            <w:r w:rsidRPr="003460F9">
              <w:rPr>
                <w:rFonts w:hAnsi="宋体" w:hint="eastAsia"/>
              </w:rPr>
              <w:t>、期末</w:t>
            </w:r>
            <w:r w:rsidR="00F93B28">
              <w:rPr>
                <w:rFonts w:hAnsi="宋体" w:hint="eastAsia"/>
              </w:rPr>
              <w:t>考试</w:t>
            </w:r>
          </w:p>
        </w:tc>
      </w:tr>
    </w:tbl>
    <w:p w14:paraId="60871C77" w14:textId="4DF2C170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3A5BDF91" w14:textId="74F3B961"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719C8B73" w14:textId="1999D43A" w:rsidR="00C54636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</w:t>
      </w:r>
      <w:r w:rsidR="00F93B28">
        <w:rPr>
          <w:rFonts w:ascii="宋体" w:eastAsia="宋体" w:hAnsi="宋体" w:hint="eastAsia"/>
        </w:rPr>
        <w:t>课后作业</w:t>
      </w:r>
      <w:r>
        <w:rPr>
          <w:rFonts w:ascii="宋体" w:eastAsia="宋体" w:hAnsi="宋体" w:hint="eastAsia"/>
        </w:rPr>
        <w:t>）</w:t>
      </w:r>
      <w:r w:rsidR="00F93B28">
        <w:rPr>
          <w:rFonts w:ascii="宋体" w:eastAsia="宋体" w:hAnsi="宋体"/>
        </w:rPr>
        <w:t>20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 w:rsidR="00F93B28">
        <w:rPr>
          <w:rFonts w:ascii="宋体" w:eastAsia="宋体" w:hAnsi="宋体" w:hint="eastAsia"/>
        </w:rPr>
        <w:t>考试</w:t>
      </w:r>
      <w:r>
        <w:rPr>
          <w:rFonts w:ascii="宋体" w:eastAsia="宋体" w:hAnsi="宋体" w:hint="eastAsia"/>
        </w:rPr>
        <w:t>（</w:t>
      </w:r>
      <w:r w:rsidR="00F93B28">
        <w:rPr>
          <w:rFonts w:ascii="宋体" w:eastAsia="宋体" w:hAnsi="宋体" w:hint="eastAsia"/>
        </w:rPr>
        <w:t>闭卷</w:t>
      </w:r>
      <w:r>
        <w:rPr>
          <w:rFonts w:ascii="宋体" w:eastAsia="宋体" w:hAnsi="宋体" w:hint="eastAsia"/>
        </w:rPr>
        <w:t>）</w:t>
      </w:r>
      <w:r w:rsidR="00F93B28">
        <w:rPr>
          <w:rFonts w:ascii="宋体" w:eastAsia="宋体" w:hAnsi="宋体"/>
        </w:rPr>
        <w:t>30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 w:rsidR="00F93B28">
        <w:rPr>
          <w:rFonts w:ascii="宋体" w:eastAsia="宋体" w:hAnsi="宋体" w:hint="eastAsia"/>
        </w:rPr>
        <w:t>考试</w:t>
      </w:r>
      <w:r>
        <w:rPr>
          <w:rFonts w:ascii="宋体" w:eastAsia="宋体" w:hAnsi="宋体" w:hint="eastAsia"/>
        </w:rPr>
        <w:t>（</w:t>
      </w:r>
      <w:r w:rsidR="00F93B28">
        <w:rPr>
          <w:rFonts w:ascii="宋体" w:eastAsia="宋体" w:hAnsi="宋体" w:hint="eastAsia"/>
        </w:rPr>
        <w:t>闭卷</w:t>
      </w:r>
      <w:r>
        <w:rPr>
          <w:rFonts w:ascii="宋体" w:eastAsia="宋体" w:hAnsi="宋体" w:hint="eastAsia"/>
        </w:rPr>
        <w:t>末）</w:t>
      </w:r>
      <w:r w:rsidR="00F93B28">
        <w:rPr>
          <w:rFonts w:ascii="宋体" w:eastAsia="宋体" w:hAnsi="宋体" w:hint="eastAsia"/>
        </w:rPr>
        <w:t>5</w:t>
      </w:r>
      <w:r w:rsidR="00F93B28">
        <w:rPr>
          <w:rFonts w:ascii="宋体" w:eastAsia="宋体" w:hAnsi="宋体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1D9EA973" w14:textId="29971EA2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6AD75F31" w14:textId="257EEABF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37C114F2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322986" w:rsidRDefault="005D3728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322986" w:rsidRDefault="003453C7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60F517CF" w:rsidR="003453C7" w:rsidRPr="00322986" w:rsidRDefault="00F93B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4BE19ED5" w:rsidR="003453C7" w:rsidRPr="00322986" w:rsidRDefault="00F93B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5E1F872B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AB4BBB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="00AB4BBB"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24C328E4" w14:textId="2103DCCD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（2）课程目标2达成度按照上述方式计算</w:t>
            </w:r>
          </w:p>
          <w:p w14:paraId="4F7A3CD9" w14:textId="2C3A5D45" w:rsidR="000D6377" w:rsidRP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</w:t>
            </w:r>
          </w:p>
        </w:tc>
      </w:tr>
      <w:tr w:rsidR="005D3728" w:rsidRPr="002F4D99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3AF2273E" w:rsidR="005D3728" w:rsidRPr="00322986" w:rsidRDefault="00F93B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618F29CB" w:rsidR="005D3728" w:rsidRPr="00322986" w:rsidRDefault="00F93B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1C19261" w14:textId="6D71B814" w:rsidR="003460F9" w:rsidRDefault="003460F9" w:rsidP="003460F9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14:paraId="4AECDB73" w14:textId="07BF21B5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4A879F8B" w14:textId="32C2750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76729C6E" w14:textId="23A6D1BD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DED7" w14:textId="77777777" w:rsidR="00AB4BBB" w:rsidRDefault="00FA7588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</w:t>
            </w:r>
            <w:r w:rsidR="00AB4BBB">
              <w:rPr>
                <w:rFonts w:ascii="宋体" w:eastAsia="宋体" w:hAnsi="宋体" w:hint="eastAsia"/>
                <w:szCs w:val="21"/>
              </w:rPr>
              <w:t>地</w:t>
            </w:r>
            <w:r w:rsidR="00AB4BBB" w:rsidRPr="00AB4BBB">
              <w:rPr>
                <w:rFonts w:ascii="宋体" w:eastAsia="宋体" w:hAnsi="宋体" w:hint="eastAsia"/>
                <w:szCs w:val="21"/>
              </w:rPr>
              <w:t>理解并掌握商务活动基本概念和知识</w:t>
            </w:r>
          </w:p>
          <w:p w14:paraId="63C6DDCE" w14:textId="77777777" w:rsidR="00E50139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AB4BBB">
              <w:rPr>
                <w:rFonts w:hAnsi="宋体" w:hint="eastAsia"/>
                <w:szCs w:val="21"/>
              </w:rPr>
              <w:t>应用商务概念和知识阅读理解并翻译商务文章</w:t>
            </w:r>
          </w:p>
          <w:p w14:paraId="40B8B80A" w14:textId="0D5DD526" w:rsidR="00FA7588" w:rsidRPr="00F56396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AB4BBB" w:rsidRPr="00AB4BBB">
              <w:rPr>
                <w:rFonts w:hAnsi="宋体" w:hint="eastAsia"/>
                <w:szCs w:val="21"/>
              </w:rPr>
              <w:t>运用英语分析研究国际商务活动和现象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B99A" w14:textId="5C11630A" w:rsidR="00FA7588" w:rsidRPr="00AB4BBB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</w:t>
            </w:r>
            <w:r w:rsidR="00AB4BBB" w:rsidRPr="00AB4BBB">
              <w:rPr>
                <w:rFonts w:ascii="宋体" w:eastAsia="宋体" w:hAnsi="宋体" w:hint="eastAsia"/>
                <w:szCs w:val="21"/>
              </w:rPr>
              <w:t>理解并掌握商务活动基本概念和知识</w:t>
            </w:r>
          </w:p>
          <w:p w14:paraId="36011AD8" w14:textId="4B729DA3" w:rsidR="00FA7588" w:rsidRPr="00AB4BBB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能够很好</w:t>
            </w:r>
            <w:r w:rsidR="00AB4BBB">
              <w:rPr>
                <w:rFonts w:hAnsi="宋体" w:hint="eastAsia"/>
                <w:szCs w:val="21"/>
              </w:rPr>
              <w:t>应用商务概念和知识阅读理解并翻译商务文章</w:t>
            </w:r>
          </w:p>
          <w:p w14:paraId="09792244" w14:textId="66C04321" w:rsidR="00DE7849" w:rsidRPr="00F56396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</w:t>
            </w:r>
            <w:r w:rsidR="00AB4BBB" w:rsidRPr="00AB4BBB">
              <w:rPr>
                <w:rFonts w:ascii="宋体" w:eastAsia="宋体" w:hAnsi="宋体" w:hint="eastAsia"/>
                <w:szCs w:val="21"/>
              </w:rPr>
              <w:t>运用英语分析研究国际商务活动和现象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25E3" w14:textId="77777777" w:rsidR="00AB4BBB" w:rsidRDefault="00FA7588" w:rsidP="00AB4BB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</w:t>
            </w:r>
            <w:r w:rsidR="00AB4BBB" w:rsidRPr="00AB4BBB">
              <w:rPr>
                <w:rFonts w:ascii="宋体" w:eastAsia="宋体" w:hAnsi="宋体" w:hint="eastAsia"/>
                <w:szCs w:val="21"/>
              </w:rPr>
              <w:t>理解并掌握商务活动基本概念和知识</w:t>
            </w:r>
          </w:p>
          <w:p w14:paraId="075F4514" w14:textId="77777777" w:rsidR="00E50139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</w:t>
            </w:r>
            <w:r w:rsidR="00AB4BBB">
              <w:rPr>
                <w:rFonts w:hAnsi="宋体" w:hint="eastAsia"/>
                <w:szCs w:val="21"/>
              </w:rPr>
              <w:t>应用商务概念和知识阅读理解并翻译商务文章</w:t>
            </w:r>
          </w:p>
          <w:p w14:paraId="07243AE3" w14:textId="5F382138" w:rsidR="00DE7849" w:rsidRPr="00F56396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</w:t>
            </w:r>
            <w:r w:rsidR="00AB4BBB" w:rsidRPr="00AB4BBB">
              <w:rPr>
                <w:rFonts w:hAnsi="宋体" w:hint="eastAsia"/>
                <w:szCs w:val="21"/>
              </w:rPr>
              <w:t>运用英语分析研究国际商务活动和现象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2F59" w14:textId="77777777" w:rsidR="00AB4BBB" w:rsidRDefault="00FA7588" w:rsidP="00AB4BB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</w:t>
            </w:r>
            <w:r w:rsidR="00AB4BBB" w:rsidRPr="00AB4BBB">
              <w:rPr>
                <w:rFonts w:ascii="宋体" w:eastAsia="宋体" w:hAnsi="宋体" w:hint="eastAsia"/>
                <w:szCs w:val="21"/>
              </w:rPr>
              <w:t>理解并掌握商务活动基本概念和知识</w:t>
            </w:r>
          </w:p>
          <w:p w14:paraId="5DAB5158" w14:textId="77777777" w:rsidR="00E50139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能够基本应用</w:t>
            </w:r>
            <w:r w:rsidR="00AB4BBB">
              <w:rPr>
                <w:rFonts w:hAnsi="宋体" w:hint="eastAsia"/>
                <w:szCs w:val="21"/>
              </w:rPr>
              <w:t>应用商务概念和知识阅读理解并翻译商务文章</w:t>
            </w:r>
          </w:p>
          <w:p w14:paraId="13F3C213" w14:textId="6CE9BAAC" w:rsidR="00DE7849" w:rsidRPr="00F56396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能够基本</w:t>
            </w:r>
            <w:r w:rsidR="00AB4BBB" w:rsidRPr="00AB4BBB">
              <w:rPr>
                <w:rFonts w:hAnsi="宋体" w:hint="eastAsia"/>
                <w:szCs w:val="21"/>
              </w:rPr>
              <w:t>运用英语分析研究国际商务活动和现象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3B3F" w14:textId="1AB454C0" w:rsidR="00FA7588" w:rsidRPr="00AB4BBB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</w:t>
            </w:r>
            <w:r w:rsidR="00AB4BBB" w:rsidRPr="00AB4BBB">
              <w:rPr>
                <w:rFonts w:ascii="宋体" w:eastAsia="宋体" w:hAnsi="宋体" w:hint="eastAsia"/>
                <w:szCs w:val="21"/>
              </w:rPr>
              <w:t>理解并掌握商务活动基本概念和知识</w:t>
            </w:r>
          </w:p>
          <w:p w14:paraId="463575A6" w14:textId="77777777" w:rsidR="00E50139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="00AB4BBB">
              <w:rPr>
                <w:rFonts w:hAnsi="宋体" w:hint="eastAsia"/>
                <w:szCs w:val="21"/>
              </w:rPr>
              <w:t>应用商务概念和知识阅读理解并翻译商务文章</w:t>
            </w:r>
          </w:p>
          <w:p w14:paraId="096921CE" w14:textId="105C765D" w:rsidR="00DE7849" w:rsidRPr="00E50139" w:rsidRDefault="00FA7588" w:rsidP="00E501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="00AB4BBB" w:rsidRPr="00AB4BBB">
              <w:rPr>
                <w:rFonts w:hAnsi="宋体" w:hint="eastAsia"/>
                <w:szCs w:val="21"/>
              </w:rPr>
              <w:t>运用英语分析研究国际商务活动和现象</w:t>
            </w:r>
            <w:r>
              <w:rPr>
                <w:rFonts w:hAnsi="宋体" w:hint="eastAsia"/>
                <w:szCs w:val="21"/>
              </w:rPr>
              <w:t>交</w:t>
            </w:r>
          </w:p>
        </w:tc>
      </w:tr>
      <w:tr w:rsidR="00DE7849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2496" w14:textId="77777777" w:rsidR="00AB4BBB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AB4BBB">
              <w:rPr>
                <w:rFonts w:hAnsi="宋体" w:hint="eastAsia"/>
                <w:szCs w:val="21"/>
              </w:rPr>
              <w:t>提升商务英语学习策略，如逻辑思维、推理能力等</w:t>
            </w:r>
          </w:p>
          <w:p w14:paraId="3D2CCB7C" w14:textId="77777777" w:rsidR="00E04DE0" w:rsidRDefault="00FA7588" w:rsidP="00E04DE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lastRenderedPageBreak/>
              <w:t>能够非常好地</w:t>
            </w:r>
            <w:r w:rsidR="00E04DE0">
              <w:rPr>
                <w:rFonts w:hAnsi="宋体" w:hint="eastAsia"/>
                <w:szCs w:val="21"/>
              </w:rPr>
              <w:t>对中外商务文化差异的敏感性、提高反思能力，培养正确的符合国家利益的国际商务活动价值观</w:t>
            </w:r>
          </w:p>
          <w:p w14:paraId="1F3773F2" w14:textId="7A873261" w:rsidR="00DE7849" w:rsidRPr="00E04DE0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F164" w14:textId="446B3BCF" w:rsidR="00AB4BBB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能够很好地</w:t>
            </w:r>
            <w:r w:rsidR="00AB4BBB">
              <w:rPr>
                <w:rFonts w:hAnsi="宋体" w:hint="eastAsia"/>
                <w:szCs w:val="21"/>
              </w:rPr>
              <w:t>商务英语学习策略，如逻辑思维、推理能力等</w:t>
            </w:r>
          </w:p>
          <w:p w14:paraId="5AB5FCB1" w14:textId="77777777" w:rsidR="00E04DE0" w:rsidRDefault="00FA7588" w:rsidP="00E04DE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lastRenderedPageBreak/>
              <w:t>能够很好地</w:t>
            </w:r>
            <w:r w:rsidR="00E04DE0">
              <w:rPr>
                <w:rFonts w:hAnsi="宋体" w:hint="eastAsia"/>
                <w:szCs w:val="21"/>
              </w:rPr>
              <w:t>对中外商务文化差异的敏感性、提高反思能力，培养正确的符合国家利益的国际商务活动价值观</w:t>
            </w:r>
          </w:p>
          <w:p w14:paraId="2D67C090" w14:textId="12AC04F2" w:rsidR="00DE7849" w:rsidRPr="00E04DE0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ED8B" w14:textId="2107B5F4" w:rsidR="00AB4BBB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能够较好地</w:t>
            </w:r>
            <w:r w:rsidR="00AB4BBB">
              <w:rPr>
                <w:rFonts w:hAnsi="宋体" w:hint="eastAsia"/>
                <w:szCs w:val="21"/>
              </w:rPr>
              <w:t>提升商务英语学习策略，如逻辑思维、推理能力等</w:t>
            </w:r>
          </w:p>
          <w:p w14:paraId="640E72F2" w14:textId="77777777" w:rsidR="00E04DE0" w:rsidRDefault="00FA7588" w:rsidP="00E04DE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lastRenderedPageBreak/>
              <w:t>能够较好地</w:t>
            </w:r>
            <w:r w:rsidR="00E04DE0">
              <w:rPr>
                <w:rFonts w:hAnsi="宋体" w:hint="eastAsia"/>
                <w:szCs w:val="21"/>
              </w:rPr>
              <w:t>对中外商务文化差异的敏感性、提高反思能力，培养正确的符合国家利益的国际商务活动价值观</w:t>
            </w:r>
          </w:p>
          <w:p w14:paraId="43137FC2" w14:textId="195CAB6C" w:rsidR="00FA7588" w:rsidRPr="00E04DE0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</w:p>
          <w:p w14:paraId="00533041" w14:textId="77777777" w:rsidR="00DE7849" w:rsidRPr="00FA7588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784D" w14:textId="5DBA0553" w:rsidR="00AB4BBB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能够基本提升</w:t>
            </w:r>
            <w:r w:rsidR="00AB4BBB">
              <w:rPr>
                <w:rFonts w:hAnsi="宋体" w:hint="eastAsia"/>
                <w:szCs w:val="21"/>
              </w:rPr>
              <w:t>商务英语学习策略，如逻辑思维、推理能力等</w:t>
            </w:r>
          </w:p>
          <w:p w14:paraId="28A0845E" w14:textId="77777777" w:rsidR="00E04DE0" w:rsidRDefault="00FA7588" w:rsidP="00E04DE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lastRenderedPageBreak/>
              <w:t>能够基本</w:t>
            </w:r>
            <w:r w:rsidR="00E04DE0">
              <w:rPr>
                <w:rFonts w:hAnsi="宋体" w:hint="eastAsia"/>
                <w:szCs w:val="21"/>
              </w:rPr>
              <w:t>对中外商务文化差异的敏感性、提高反思能力，培养正确的符合国家利益的国际商务活动价值观</w:t>
            </w:r>
          </w:p>
          <w:p w14:paraId="168DFA0B" w14:textId="3102CAE3" w:rsidR="00FA7588" w:rsidRPr="00E04DE0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</w:p>
          <w:p w14:paraId="126EDC39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EB3" w14:textId="77777777" w:rsidR="00AB4BBB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不能提升</w:t>
            </w:r>
            <w:r w:rsidR="00AB4BBB">
              <w:rPr>
                <w:rFonts w:hAnsi="宋体" w:hint="eastAsia"/>
                <w:szCs w:val="21"/>
              </w:rPr>
              <w:t>商务英语学习策略，如逻辑思维、推理能力等</w:t>
            </w:r>
          </w:p>
          <w:p w14:paraId="3009C626" w14:textId="77777777" w:rsidR="00E04DE0" w:rsidRDefault="00FA7588" w:rsidP="00E04DE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lastRenderedPageBreak/>
              <w:t>不能</w:t>
            </w:r>
            <w:r w:rsidR="00E04DE0">
              <w:rPr>
                <w:rFonts w:hAnsi="宋体" w:hint="eastAsia"/>
                <w:szCs w:val="21"/>
              </w:rPr>
              <w:t>对中外商务文化差异的敏感性、提高反思能力，培养正确的符合国家利益的国际商务活动价值观</w:t>
            </w:r>
          </w:p>
          <w:p w14:paraId="30971EA5" w14:textId="0203639E" w:rsidR="00FA7588" w:rsidRPr="00E04DE0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</w:p>
          <w:p w14:paraId="4203296F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</w:tr>
    </w:tbl>
    <w:p w14:paraId="64F75895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09F8" w14:textId="77777777" w:rsidR="00566DE0" w:rsidRDefault="00566DE0" w:rsidP="00AA630A">
      <w:r>
        <w:separator/>
      </w:r>
    </w:p>
  </w:endnote>
  <w:endnote w:type="continuationSeparator" w:id="0">
    <w:p w14:paraId="452A5682" w14:textId="77777777" w:rsidR="00566DE0" w:rsidRDefault="00566DE0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FA7588" w:rsidRDefault="00FA75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5A593278" w14:textId="77777777" w:rsidR="00FA7588" w:rsidRDefault="00FA75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DFDF" w14:textId="77777777" w:rsidR="00566DE0" w:rsidRDefault="00566DE0" w:rsidP="00AA630A">
      <w:r>
        <w:separator/>
      </w:r>
    </w:p>
  </w:footnote>
  <w:footnote w:type="continuationSeparator" w:id="0">
    <w:p w14:paraId="32880A9A" w14:textId="77777777" w:rsidR="00566DE0" w:rsidRDefault="00566DE0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A25DA"/>
    <w:multiLevelType w:val="hybridMultilevel"/>
    <w:tmpl w:val="E71494BE"/>
    <w:lvl w:ilvl="0" w:tplc="52C267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47888986">
    <w:abstractNumId w:val="1"/>
  </w:num>
  <w:num w:numId="2" w16cid:durableId="140931935">
    <w:abstractNumId w:val="2"/>
  </w:num>
  <w:num w:numId="3" w16cid:durableId="164419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685F"/>
    <w:rsid w:val="00022CBB"/>
    <w:rsid w:val="00077A5F"/>
    <w:rsid w:val="00097235"/>
    <w:rsid w:val="000D6377"/>
    <w:rsid w:val="000F054A"/>
    <w:rsid w:val="001166AB"/>
    <w:rsid w:val="001910D1"/>
    <w:rsid w:val="00192FD7"/>
    <w:rsid w:val="001E5724"/>
    <w:rsid w:val="00242673"/>
    <w:rsid w:val="00243E32"/>
    <w:rsid w:val="002806D9"/>
    <w:rsid w:val="00285327"/>
    <w:rsid w:val="002A7568"/>
    <w:rsid w:val="002E78CE"/>
    <w:rsid w:val="00302C9C"/>
    <w:rsid w:val="00313A87"/>
    <w:rsid w:val="00322986"/>
    <w:rsid w:val="0034254B"/>
    <w:rsid w:val="003453C7"/>
    <w:rsid w:val="003460F9"/>
    <w:rsid w:val="0035096F"/>
    <w:rsid w:val="00351857"/>
    <w:rsid w:val="00372929"/>
    <w:rsid w:val="00385BC8"/>
    <w:rsid w:val="0038665C"/>
    <w:rsid w:val="00392089"/>
    <w:rsid w:val="003C289D"/>
    <w:rsid w:val="003C5DF8"/>
    <w:rsid w:val="003F22CB"/>
    <w:rsid w:val="004070CF"/>
    <w:rsid w:val="00431831"/>
    <w:rsid w:val="00467DF7"/>
    <w:rsid w:val="004B7068"/>
    <w:rsid w:val="004D6816"/>
    <w:rsid w:val="004E6A80"/>
    <w:rsid w:val="004F3E08"/>
    <w:rsid w:val="0052114F"/>
    <w:rsid w:val="00545C68"/>
    <w:rsid w:val="00560948"/>
    <w:rsid w:val="00566DE0"/>
    <w:rsid w:val="00584235"/>
    <w:rsid w:val="005A0378"/>
    <w:rsid w:val="005A32A0"/>
    <w:rsid w:val="005B04C8"/>
    <w:rsid w:val="005D3728"/>
    <w:rsid w:val="005F3B2A"/>
    <w:rsid w:val="005F62E9"/>
    <w:rsid w:val="00606315"/>
    <w:rsid w:val="006063E7"/>
    <w:rsid w:val="00665621"/>
    <w:rsid w:val="006E4F82"/>
    <w:rsid w:val="006F64C9"/>
    <w:rsid w:val="00737497"/>
    <w:rsid w:val="007639A2"/>
    <w:rsid w:val="00792620"/>
    <w:rsid w:val="007A6B27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9582E"/>
    <w:rsid w:val="008C09BC"/>
    <w:rsid w:val="008C7473"/>
    <w:rsid w:val="009C399A"/>
    <w:rsid w:val="009D260A"/>
    <w:rsid w:val="009F011D"/>
    <w:rsid w:val="009F0D99"/>
    <w:rsid w:val="009F550E"/>
    <w:rsid w:val="00A03BBD"/>
    <w:rsid w:val="00A32C11"/>
    <w:rsid w:val="00A61EFD"/>
    <w:rsid w:val="00A75C87"/>
    <w:rsid w:val="00AA4570"/>
    <w:rsid w:val="00AA630A"/>
    <w:rsid w:val="00AB4BBB"/>
    <w:rsid w:val="00AE3D1A"/>
    <w:rsid w:val="00AE404D"/>
    <w:rsid w:val="00AF3971"/>
    <w:rsid w:val="00B016AA"/>
    <w:rsid w:val="00B03909"/>
    <w:rsid w:val="00B15A60"/>
    <w:rsid w:val="00B15EDE"/>
    <w:rsid w:val="00B40ECD"/>
    <w:rsid w:val="00B802F4"/>
    <w:rsid w:val="00B92985"/>
    <w:rsid w:val="00B93E56"/>
    <w:rsid w:val="00BA23F0"/>
    <w:rsid w:val="00BF7C5D"/>
    <w:rsid w:val="00C00798"/>
    <w:rsid w:val="00C27527"/>
    <w:rsid w:val="00C36C56"/>
    <w:rsid w:val="00C452D1"/>
    <w:rsid w:val="00C54636"/>
    <w:rsid w:val="00CA53B2"/>
    <w:rsid w:val="00CA60EC"/>
    <w:rsid w:val="00CE6323"/>
    <w:rsid w:val="00CF2342"/>
    <w:rsid w:val="00D02F99"/>
    <w:rsid w:val="00D13271"/>
    <w:rsid w:val="00D14471"/>
    <w:rsid w:val="00D2282E"/>
    <w:rsid w:val="00D25A23"/>
    <w:rsid w:val="00D417A1"/>
    <w:rsid w:val="00D504B7"/>
    <w:rsid w:val="00D715F7"/>
    <w:rsid w:val="00DD7B5F"/>
    <w:rsid w:val="00DE7404"/>
    <w:rsid w:val="00DE7849"/>
    <w:rsid w:val="00E006F6"/>
    <w:rsid w:val="00E03F7E"/>
    <w:rsid w:val="00E04DE0"/>
    <w:rsid w:val="00E05E8B"/>
    <w:rsid w:val="00E366AB"/>
    <w:rsid w:val="00E4104A"/>
    <w:rsid w:val="00E50139"/>
    <w:rsid w:val="00E76E34"/>
    <w:rsid w:val="00E940A1"/>
    <w:rsid w:val="00EB2CCC"/>
    <w:rsid w:val="00EB73C9"/>
    <w:rsid w:val="00ED3110"/>
    <w:rsid w:val="00ED7F81"/>
    <w:rsid w:val="00F56396"/>
    <w:rsid w:val="00F93B28"/>
    <w:rsid w:val="00FA7588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A73E55-8EA0-0D46-A910-532DD401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855</Words>
  <Characters>4880</Characters>
  <Application>Microsoft Office Word</Application>
  <DocSecurity>0</DocSecurity>
  <Lines>40</Lines>
  <Paragraphs>11</Paragraphs>
  <ScaleCrop>false</ScaleCrop>
  <Company>P R C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Microsoft Office User</cp:lastModifiedBy>
  <cp:revision>2</cp:revision>
  <cp:lastPrinted>2021-08-01T04:05:00Z</cp:lastPrinted>
  <dcterms:created xsi:type="dcterms:W3CDTF">2023-04-27T06:47:00Z</dcterms:created>
  <dcterms:modified xsi:type="dcterms:W3CDTF">2023-04-27T06:47:00Z</dcterms:modified>
</cp:coreProperties>
</file>