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62" w:rsidRPr="00961D62" w:rsidRDefault="00961D62" w:rsidP="002E19D5">
      <w:pPr>
        <w:widowControl/>
        <w:spacing w:before="75" w:after="75" w:line="480" w:lineRule="atLeast"/>
        <w:jc w:val="center"/>
        <w:rPr>
          <w:rFonts w:ascii="宋体" w:eastAsia="宋体" w:hAnsi="宋体" w:cs="宋体"/>
          <w:b/>
          <w:bCs/>
          <w:kern w:val="0"/>
          <w:sz w:val="29"/>
          <w:szCs w:val="29"/>
        </w:rPr>
      </w:pPr>
      <w:r>
        <w:rPr>
          <w:rFonts w:ascii="宋体" w:eastAsia="宋体" w:hAnsi="宋体" w:cs="宋体" w:hint="eastAsia"/>
          <w:b/>
          <w:bCs/>
          <w:kern w:val="0"/>
          <w:sz w:val="29"/>
          <w:szCs w:val="29"/>
        </w:rPr>
        <w:t>欧瑞思丹网络技术（苏州）有限公司</w:t>
      </w:r>
    </w:p>
    <w:p w:rsidR="00B0566A" w:rsidRPr="00B0566A" w:rsidRDefault="00B0566A" w:rsidP="00B0566A">
      <w:pPr>
        <w:widowControl/>
        <w:spacing w:before="75" w:after="75"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0566A">
        <w:rPr>
          <w:rFonts w:ascii="宋体" w:eastAsia="宋体" w:hAnsi="宋体" w:cs="宋体" w:hint="eastAsia"/>
          <w:b/>
          <w:bCs/>
          <w:kern w:val="0"/>
          <w:sz w:val="29"/>
          <w:szCs w:val="29"/>
        </w:rPr>
        <w:t>一、</w:t>
      </w:r>
      <w:r w:rsidRPr="00B0566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需求岗位</w:t>
      </w:r>
    </w:p>
    <w:tbl>
      <w:tblPr>
        <w:tblW w:w="83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2704"/>
        <w:gridCol w:w="1141"/>
        <w:gridCol w:w="1275"/>
        <w:gridCol w:w="2088"/>
      </w:tblGrid>
      <w:tr w:rsidR="00B0566A" w:rsidRPr="00B0566A" w:rsidTr="00A43101">
        <w:trPr>
          <w:trHeight w:val="900"/>
          <w:tblCellSpacing w:w="15" w:type="dxa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人员数量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地点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培训期</w:t>
            </w:r>
          </w:p>
        </w:tc>
      </w:tr>
      <w:tr w:rsidR="00B0566A" w:rsidRPr="00B0566A" w:rsidTr="00A43101">
        <w:trPr>
          <w:trHeight w:val="450"/>
          <w:tblCellSpacing w:w="15" w:type="dxa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运营经理方向管理培训生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苏州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一个月</w:t>
            </w:r>
          </w:p>
        </w:tc>
      </w:tr>
      <w:tr w:rsidR="00B0566A" w:rsidRPr="00B0566A" w:rsidTr="00A43101">
        <w:trPr>
          <w:trHeight w:val="450"/>
          <w:tblCellSpacing w:w="15" w:type="dxa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采购经理方向管理培训生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566A" w:rsidRPr="00B0566A" w:rsidRDefault="000F151D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苏州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566A" w:rsidRPr="00B0566A" w:rsidRDefault="00B0566A" w:rsidP="00B0566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一个月</w:t>
            </w:r>
          </w:p>
        </w:tc>
      </w:tr>
      <w:tr w:rsidR="00B0566A" w:rsidRPr="00B0566A" w:rsidTr="00B0566A">
        <w:trPr>
          <w:trHeight w:val="450"/>
          <w:tblCellSpacing w:w="15" w:type="dxa"/>
        </w:trPr>
        <w:tc>
          <w:tcPr>
            <w:tcW w:w="8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7F6E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566A" w:rsidRPr="00B0566A" w:rsidRDefault="00B0566A" w:rsidP="00B05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  <w:p w:rsidR="00B0566A" w:rsidRPr="00B0566A" w:rsidRDefault="00B0566A" w:rsidP="00B05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B0566A" w:rsidRPr="00B0566A" w:rsidRDefault="00B0566A" w:rsidP="00B05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PS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管培生在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公司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带薪培训、实习</w:t>
            </w:r>
            <w:r w:rsidRPr="00B0566A">
              <w:rPr>
                <w:rFonts w:ascii="宋体" w:eastAsia="宋体" w:hAnsi="宋体" w:cs="宋体"/>
                <w:kern w:val="0"/>
                <w:sz w:val="24"/>
                <w:szCs w:val="24"/>
              </w:rPr>
              <w:t>直至毕业，根据学生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的学习成果分配部门。</w:t>
            </w:r>
          </w:p>
        </w:tc>
      </w:tr>
    </w:tbl>
    <w:p w:rsidR="00B0566A" w:rsidRDefault="00B0566A" w:rsidP="00B0566A">
      <w:pPr>
        <w:pStyle w:val="a3"/>
        <w:spacing w:before="75" w:beforeAutospacing="0" w:after="75" w:afterAutospacing="0"/>
      </w:pPr>
      <w:r>
        <w:rPr>
          <w:rStyle w:val="a4"/>
          <w:rFonts w:ascii="微软雅黑" w:eastAsia="微软雅黑" w:hAnsi="微软雅黑" w:hint="eastAsia"/>
        </w:rPr>
        <w:t>综合素质要求：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sz w:val="21"/>
          <w:szCs w:val="21"/>
        </w:rPr>
        <w:t>教育背景：大学本科</w:t>
      </w:r>
      <w:r>
        <w:rPr>
          <w:rFonts w:hint="eastAsia"/>
          <w:sz w:val="21"/>
          <w:szCs w:val="21"/>
        </w:rPr>
        <w:t>及</w:t>
      </w:r>
      <w:r>
        <w:rPr>
          <w:sz w:val="21"/>
          <w:szCs w:val="21"/>
        </w:rPr>
        <w:t>以上学历；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rFonts w:hint="eastAsia"/>
          <w:sz w:val="21"/>
          <w:szCs w:val="21"/>
        </w:rPr>
        <w:t>对创业有非常强烈的愿望；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sz w:val="21"/>
          <w:szCs w:val="21"/>
        </w:rPr>
        <w:t>善于与人沟通，沟通表达能力较好；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sz w:val="21"/>
          <w:szCs w:val="21"/>
        </w:rPr>
        <w:t>有较强的自学能力，逻辑思考能力强；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sz w:val="21"/>
          <w:szCs w:val="21"/>
        </w:rPr>
        <w:t>有较好的团队合作精神、积极主动；</w:t>
      </w:r>
    </w:p>
    <w:p w:rsidR="00B0566A" w:rsidRDefault="00B0566A" w:rsidP="00B0566A">
      <w:pPr>
        <w:pStyle w:val="a3"/>
        <w:spacing w:before="75" w:beforeAutospacing="0" w:after="75" w:afterAutospacing="0"/>
        <w:rPr>
          <w:sz w:val="21"/>
          <w:szCs w:val="21"/>
        </w:rPr>
      </w:pPr>
      <w:r>
        <w:rPr>
          <w:sz w:val="21"/>
          <w:szCs w:val="21"/>
        </w:rPr>
        <w:t>有责任心，能够胜任压力，有强烈的进取意识。</w:t>
      </w:r>
    </w:p>
    <w:p w:rsidR="00B918C1" w:rsidRDefault="00B918C1" w:rsidP="00B0566A">
      <w:pPr>
        <w:pStyle w:val="a3"/>
        <w:spacing w:before="75" w:beforeAutospacing="0" w:after="75" w:afterAutospacing="0"/>
        <w:rPr>
          <w:sz w:val="21"/>
          <w:szCs w:val="21"/>
        </w:rPr>
      </w:pPr>
    </w:p>
    <w:p w:rsidR="00B0566A" w:rsidRDefault="00B0566A" w:rsidP="00B0566A">
      <w:pPr>
        <w:pStyle w:val="a3"/>
        <w:spacing w:before="75" w:beforeAutospacing="0" w:after="75" w:afterAutospacing="0"/>
      </w:pPr>
      <w:r w:rsidRPr="00342F2A">
        <w:rPr>
          <w:rStyle w:val="a4"/>
          <w:rFonts w:ascii="微软雅黑" w:eastAsia="微软雅黑" w:hAnsi="微软雅黑" w:hint="eastAsia"/>
          <w:sz w:val="20"/>
        </w:rPr>
        <w:t>（</w:t>
      </w:r>
      <w:r>
        <w:rPr>
          <w:rStyle w:val="a4"/>
        </w:rPr>
        <w:t>1） </w:t>
      </w:r>
      <w:r>
        <w:rPr>
          <w:rStyle w:val="a4"/>
          <w:rFonts w:ascii="微软雅黑" w:eastAsia="微软雅黑" w:hAnsi="微软雅黑" w:hint="eastAsia"/>
        </w:rPr>
        <w:t>运营经理方向管理培训生：</w:t>
      </w:r>
    </w:p>
    <w:p w:rsidR="00B0566A" w:rsidRDefault="00B0566A" w:rsidP="00B0566A">
      <w:pPr>
        <w:pStyle w:val="a3"/>
        <w:spacing w:before="75" w:beforeAutospacing="0" w:after="75" w:afterAutospacing="0"/>
      </w:pPr>
      <w:r>
        <w:rPr>
          <w:rFonts w:ascii="微软雅黑" w:eastAsia="微软雅黑" w:hAnsi="微软雅黑" w:hint="eastAsia"/>
        </w:rPr>
        <w:t>岗位描述：</w:t>
      </w:r>
    </w:p>
    <w:p w:rsidR="00B0566A" w:rsidRPr="00B0566A" w:rsidRDefault="00B0566A" w:rsidP="00B0566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1、 全面而深入的了解市场动态，主动开发新品，完成公司设定的新品开发和销售目标</w:t>
      </w:r>
    </w:p>
    <w:p w:rsidR="00B0566A" w:rsidRPr="00B0566A" w:rsidRDefault="00B0566A" w:rsidP="00B0566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2、 深入学习产品知识、不断更新产品知识</w:t>
      </w:r>
    </w:p>
    <w:p w:rsidR="00B0566A" w:rsidRPr="00B0566A" w:rsidRDefault="00B0566A" w:rsidP="00B0566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3、学习海外平台销售的知识、并能熟练掌握</w:t>
      </w:r>
      <w:r w:rsidR="00B918C1">
        <w:rPr>
          <w:rFonts w:hint="eastAsia"/>
          <w:sz w:val="21"/>
          <w:szCs w:val="21"/>
        </w:rPr>
        <w:t>各项操作方法</w:t>
      </w:r>
    </w:p>
    <w:p w:rsidR="00B0566A" w:rsidRPr="00B0566A" w:rsidRDefault="00B0566A" w:rsidP="00B0566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 xml:space="preserve">4、 </w:t>
      </w:r>
      <w:r>
        <w:rPr>
          <w:rFonts w:hint="eastAsia"/>
          <w:sz w:val="21"/>
          <w:szCs w:val="21"/>
        </w:rPr>
        <w:t>对国际形势实时跟踪，以便于调整营销策略。</w:t>
      </w:r>
    </w:p>
    <w:p w:rsidR="00B0566A" w:rsidRPr="00B0566A" w:rsidRDefault="00B0566A" w:rsidP="00B0566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 xml:space="preserve">5、 </w:t>
      </w:r>
      <w:r w:rsidR="00B918C1">
        <w:rPr>
          <w:rFonts w:hint="eastAsia"/>
          <w:sz w:val="21"/>
          <w:szCs w:val="21"/>
        </w:rPr>
        <w:t>海外仓的数据化管理</w:t>
      </w:r>
    </w:p>
    <w:p w:rsidR="00B0566A" w:rsidRDefault="00B0566A" w:rsidP="00B0566A">
      <w:pPr>
        <w:pStyle w:val="a3"/>
        <w:spacing w:before="75" w:beforeAutospacing="0" w:after="75" w:afterAutospacing="0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6、 熟练使用office软件。</w:t>
      </w:r>
    </w:p>
    <w:p w:rsidR="00B918C1" w:rsidRDefault="00B918C1" w:rsidP="00B918C1">
      <w:pPr>
        <w:pStyle w:val="a3"/>
        <w:spacing w:before="75" w:after="75"/>
      </w:pPr>
      <w:r w:rsidRPr="00B918C1">
        <w:rPr>
          <w:rFonts w:ascii="微软雅黑" w:eastAsia="微软雅黑" w:hAnsi="微软雅黑" w:hint="eastAsia"/>
        </w:rPr>
        <w:t>任职要求</w:t>
      </w:r>
      <w:r>
        <w:rPr>
          <w:rFonts w:hint="eastAsia"/>
        </w:rPr>
        <w:t>：</w:t>
      </w:r>
    </w:p>
    <w:p w:rsidR="00B918C1" w:rsidRPr="00B918C1" w:rsidRDefault="00B918C1" w:rsidP="00B918C1">
      <w:pPr>
        <w:pStyle w:val="a3"/>
        <w:spacing w:before="75" w:after="75"/>
        <w:rPr>
          <w:sz w:val="21"/>
          <w:szCs w:val="21"/>
        </w:rPr>
      </w:pPr>
      <w:r w:rsidRPr="00B918C1">
        <w:rPr>
          <w:rFonts w:hint="eastAsia"/>
          <w:sz w:val="21"/>
          <w:szCs w:val="21"/>
        </w:rPr>
        <w:lastRenderedPageBreak/>
        <w:t>1</w:t>
      </w:r>
      <w:r>
        <w:rPr>
          <w:rFonts w:hint="eastAsia"/>
          <w:sz w:val="21"/>
          <w:szCs w:val="21"/>
        </w:rPr>
        <w:t>、本科及以上学历的2018年应届毕业生</w:t>
      </w:r>
    </w:p>
    <w:p w:rsidR="00B918C1" w:rsidRPr="00B918C1" w:rsidRDefault="00B918C1" w:rsidP="00B918C1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B918C1">
        <w:rPr>
          <w:rFonts w:hint="eastAsia"/>
          <w:sz w:val="21"/>
          <w:szCs w:val="21"/>
        </w:rPr>
        <w:t>2、专业不限，对</w:t>
      </w:r>
      <w:r>
        <w:rPr>
          <w:rFonts w:hint="eastAsia"/>
          <w:sz w:val="21"/>
          <w:szCs w:val="21"/>
        </w:rPr>
        <w:t>跨境电商、跨境营销及企业经营管理</w:t>
      </w:r>
      <w:r w:rsidRPr="00B918C1">
        <w:rPr>
          <w:rFonts w:hint="eastAsia"/>
          <w:sz w:val="21"/>
          <w:szCs w:val="21"/>
        </w:rPr>
        <w:t>充满兴趣，乐于应对挑战、注重结果、享受成功；</w:t>
      </w:r>
    </w:p>
    <w:p w:rsidR="00B918C1" w:rsidRPr="00B918C1" w:rsidRDefault="00B918C1" w:rsidP="00B918C1">
      <w:pPr>
        <w:pStyle w:val="a3"/>
        <w:spacing w:before="75" w:after="75"/>
        <w:rPr>
          <w:sz w:val="21"/>
          <w:szCs w:val="21"/>
        </w:rPr>
      </w:pPr>
      <w:r w:rsidRPr="00B918C1">
        <w:rPr>
          <w:rFonts w:hint="eastAsia"/>
          <w:sz w:val="21"/>
          <w:szCs w:val="21"/>
        </w:rPr>
        <w:t>3、具有领导潜质，立志成为优秀的经营管理者；</w:t>
      </w:r>
    </w:p>
    <w:p w:rsidR="00B918C1" w:rsidRPr="00B918C1" w:rsidRDefault="00B918C1" w:rsidP="00B918C1">
      <w:pPr>
        <w:pStyle w:val="a3"/>
        <w:spacing w:before="75" w:after="75"/>
        <w:rPr>
          <w:sz w:val="21"/>
          <w:szCs w:val="21"/>
        </w:rPr>
      </w:pPr>
      <w:r w:rsidRPr="00B918C1">
        <w:rPr>
          <w:rFonts w:hint="eastAsia"/>
          <w:sz w:val="21"/>
          <w:szCs w:val="21"/>
        </w:rPr>
        <w:t>4、诚信，正直，心态积极，富有活力，追求卓越；</w:t>
      </w:r>
    </w:p>
    <w:p w:rsidR="00B918C1" w:rsidRPr="00B918C1" w:rsidRDefault="00B918C1" w:rsidP="00B918C1">
      <w:pPr>
        <w:pStyle w:val="a3"/>
        <w:spacing w:before="75" w:after="75"/>
        <w:rPr>
          <w:sz w:val="21"/>
          <w:szCs w:val="21"/>
        </w:rPr>
      </w:pPr>
      <w:r w:rsidRPr="00B918C1">
        <w:rPr>
          <w:rFonts w:hint="eastAsia"/>
          <w:sz w:val="21"/>
          <w:szCs w:val="21"/>
        </w:rPr>
        <w:t>5、语言要求</w:t>
      </w:r>
      <w:r w:rsidR="00866901">
        <w:rPr>
          <w:rFonts w:hint="eastAsia"/>
          <w:sz w:val="21"/>
          <w:szCs w:val="21"/>
        </w:rPr>
        <w:t>（满足以下条件之一即可）</w:t>
      </w:r>
      <w:r w:rsidRPr="00B918C1">
        <w:rPr>
          <w:rFonts w:hint="eastAsia"/>
          <w:sz w:val="21"/>
          <w:szCs w:val="21"/>
        </w:rPr>
        <w:t>：</w:t>
      </w:r>
    </w:p>
    <w:p w:rsidR="00342F2A" w:rsidRDefault="00342F2A" w:rsidP="00342F2A">
      <w:pPr>
        <w:pStyle w:val="a3"/>
        <w:tabs>
          <w:tab w:val="left" w:pos="1134"/>
        </w:tabs>
        <w:spacing w:before="75" w:after="75"/>
        <w:ind w:left="424" w:hangingChars="202" w:hanging="42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 w:rsidR="00B918C1" w:rsidRPr="00B918C1">
        <w:rPr>
          <w:rFonts w:hint="eastAsia"/>
          <w:sz w:val="21"/>
          <w:szCs w:val="21"/>
        </w:rPr>
        <w:t>英语：六级</w:t>
      </w:r>
      <w:r>
        <w:rPr>
          <w:rFonts w:hint="eastAsia"/>
          <w:sz w:val="21"/>
          <w:szCs w:val="21"/>
        </w:rPr>
        <w:t>（非英语专业）</w:t>
      </w:r>
    </w:p>
    <w:p w:rsidR="00342F2A" w:rsidRDefault="00342F2A" w:rsidP="00342F2A">
      <w:pPr>
        <w:pStyle w:val="a3"/>
        <w:tabs>
          <w:tab w:val="left" w:pos="1134"/>
        </w:tabs>
        <w:spacing w:before="75" w:after="75"/>
        <w:ind w:left="424" w:hangingChars="202" w:hanging="42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英语专业：英语专业</w:t>
      </w:r>
      <w:r w:rsidR="00DD77E0">
        <w:rPr>
          <w:rFonts w:hint="eastAsia"/>
          <w:sz w:val="21"/>
          <w:szCs w:val="21"/>
        </w:rPr>
        <w:t>四</w:t>
      </w:r>
      <w:r>
        <w:rPr>
          <w:rFonts w:hint="eastAsia"/>
          <w:sz w:val="21"/>
          <w:szCs w:val="21"/>
        </w:rPr>
        <w:t>级</w:t>
      </w:r>
      <w:r w:rsidR="00DD77E0">
        <w:rPr>
          <w:rFonts w:hint="eastAsia"/>
          <w:sz w:val="21"/>
          <w:szCs w:val="21"/>
        </w:rPr>
        <w:t>以上</w:t>
      </w:r>
    </w:p>
    <w:p w:rsidR="00B918C1" w:rsidRPr="00B918C1" w:rsidRDefault="00342F2A" w:rsidP="00342F2A">
      <w:pPr>
        <w:pStyle w:val="a3"/>
        <w:tabs>
          <w:tab w:val="left" w:pos="1134"/>
        </w:tabs>
        <w:spacing w:before="75" w:after="75"/>
        <w:ind w:leftChars="100" w:left="422" w:hangingChars="101" w:hanging="212"/>
        <w:rPr>
          <w:sz w:val="21"/>
          <w:szCs w:val="21"/>
        </w:rPr>
      </w:pPr>
      <w:r>
        <w:rPr>
          <w:rFonts w:hint="eastAsia"/>
          <w:sz w:val="21"/>
          <w:szCs w:val="21"/>
        </w:rPr>
        <w:t>日语：日本</w:t>
      </w:r>
      <w:proofErr w:type="gramStart"/>
      <w:r>
        <w:rPr>
          <w:rFonts w:hint="eastAsia"/>
          <w:sz w:val="21"/>
          <w:szCs w:val="21"/>
        </w:rPr>
        <w:t>语国际</w:t>
      </w:r>
      <w:proofErr w:type="gramEnd"/>
      <w:r w:rsidR="00B918C1" w:rsidRPr="00B918C1">
        <w:rPr>
          <w:rFonts w:hint="eastAsia"/>
          <w:sz w:val="21"/>
          <w:szCs w:val="21"/>
        </w:rPr>
        <w:t>一级</w:t>
      </w:r>
    </w:p>
    <w:p w:rsidR="00866901" w:rsidRPr="00866901" w:rsidRDefault="00342F2A" w:rsidP="00B918C1">
      <w:pPr>
        <w:pStyle w:val="a3"/>
        <w:spacing w:before="75" w:beforeAutospacing="0" w:after="75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 w:rsidR="00DD77E0">
        <w:rPr>
          <w:rFonts w:hint="eastAsia"/>
          <w:sz w:val="21"/>
          <w:szCs w:val="21"/>
        </w:rPr>
        <w:t>德语：德语专业四</w:t>
      </w:r>
      <w:r w:rsidR="00B918C1" w:rsidRPr="00B918C1">
        <w:rPr>
          <w:rFonts w:hint="eastAsia"/>
          <w:sz w:val="21"/>
          <w:szCs w:val="21"/>
        </w:rPr>
        <w:t>级</w:t>
      </w:r>
      <w:r w:rsidR="00DD77E0">
        <w:rPr>
          <w:rFonts w:hint="eastAsia"/>
          <w:sz w:val="21"/>
          <w:szCs w:val="21"/>
        </w:rPr>
        <w:t>以上</w:t>
      </w:r>
    </w:p>
    <w:p w:rsidR="00342F2A" w:rsidRDefault="00342F2A" w:rsidP="00342F2A">
      <w:pPr>
        <w:pStyle w:val="a3"/>
        <w:spacing w:before="75" w:beforeAutospacing="0" w:after="75" w:afterAutospacing="0"/>
      </w:pPr>
      <w:r w:rsidRPr="00342F2A">
        <w:rPr>
          <w:rStyle w:val="a4"/>
          <w:rFonts w:ascii="微软雅黑" w:eastAsia="微软雅黑" w:hAnsi="微软雅黑" w:hint="eastAsia"/>
          <w:sz w:val="22"/>
        </w:rPr>
        <w:t>（</w:t>
      </w:r>
      <w:r>
        <w:rPr>
          <w:rStyle w:val="a4"/>
          <w:rFonts w:hint="eastAsia"/>
        </w:rPr>
        <w:t>2</w:t>
      </w:r>
      <w:r w:rsidRPr="00342F2A">
        <w:rPr>
          <w:rStyle w:val="a4"/>
          <w:rFonts w:hint="eastAsia"/>
        </w:rPr>
        <w:t>）</w:t>
      </w:r>
      <w:r>
        <w:rPr>
          <w:rStyle w:val="a4"/>
        </w:rPr>
        <w:t> </w:t>
      </w:r>
      <w:r>
        <w:rPr>
          <w:rStyle w:val="a4"/>
          <w:rFonts w:ascii="微软雅黑" w:eastAsia="微软雅黑" w:hAnsi="微软雅黑" w:hint="eastAsia"/>
        </w:rPr>
        <w:t>采购经理方向管理培训生：</w:t>
      </w:r>
    </w:p>
    <w:p w:rsidR="00342F2A" w:rsidRDefault="00342F2A" w:rsidP="00342F2A">
      <w:pPr>
        <w:pStyle w:val="a3"/>
        <w:spacing w:before="75" w:beforeAutospacing="0" w:after="75" w:afterAutospacing="0"/>
      </w:pPr>
      <w:r>
        <w:rPr>
          <w:rFonts w:ascii="微软雅黑" w:eastAsia="微软雅黑" w:hAnsi="微软雅黑" w:hint="eastAsia"/>
        </w:rPr>
        <w:t>岗位描述：</w:t>
      </w:r>
    </w:p>
    <w:p w:rsidR="00342F2A" w:rsidRPr="00B0566A" w:rsidRDefault="00342F2A" w:rsidP="00342F2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1、 全面而深入的了解市场动态，主动开发新品，完成公司设定的新品开发和销售目标</w:t>
      </w:r>
    </w:p>
    <w:p w:rsidR="00342F2A" w:rsidRDefault="00342F2A" w:rsidP="00342F2A">
      <w:pPr>
        <w:pStyle w:val="a3"/>
        <w:spacing w:before="75" w:after="75"/>
        <w:rPr>
          <w:sz w:val="21"/>
          <w:szCs w:val="21"/>
        </w:rPr>
      </w:pPr>
      <w:r w:rsidRPr="00B0566A">
        <w:rPr>
          <w:rFonts w:hint="eastAsia"/>
          <w:sz w:val="21"/>
          <w:szCs w:val="21"/>
        </w:rPr>
        <w:t>2、 深入学习产品知识、不断更新产品知识</w:t>
      </w:r>
    </w:p>
    <w:p w:rsidR="00342F2A" w:rsidRDefault="00342F2A" w:rsidP="00342F2A">
      <w:pPr>
        <w:pStyle w:val="a3"/>
        <w:spacing w:before="75" w:after="75"/>
        <w:rPr>
          <w:sz w:val="21"/>
          <w:szCs w:val="21"/>
        </w:rPr>
      </w:pPr>
      <w:r>
        <w:rPr>
          <w:rFonts w:hint="eastAsia"/>
          <w:sz w:val="21"/>
          <w:szCs w:val="21"/>
        </w:rPr>
        <w:t>3、 深入学习供应</w:t>
      </w:r>
      <w:proofErr w:type="gramStart"/>
      <w:r>
        <w:rPr>
          <w:rFonts w:hint="eastAsia"/>
          <w:sz w:val="21"/>
          <w:szCs w:val="21"/>
        </w:rPr>
        <w:t>链知识</w:t>
      </w:r>
      <w:proofErr w:type="gramEnd"/>
      <w:r>
        <w:rPr>
          <w:rFonts w:hint="eastAsia"/>
          <w:sz w:val="21"/>
          <w:szCs w:val="21"/>
        </w:rPr>
        <w:t>以及及时把握供应环境变化</w:t>
      </w:r>
    </w:p>
    <w:p w:rsidR="00342F2A" w:rsidRPr="00B0566A" w:rsidRDefault="000400F2" w:rsidP="00342F2A">
      <w:pPr>
        <w:pStyle w:val="a3"/>
        <w:spacing w:before="75" w:after="75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342F2A">
        <w:rPr>
          <w:rFonts w:hint="eastAsia"/>
          <w:sz w:val="21"/>
          <w:szCs w:val="21"/>
        </w:rPr>
        <w:t>、 积极开发新的供应商</w:t>
      </w:r>
    </w:p>
    <w:p w:rsidR="00342F2A" w:rsidRPr="00B0566A" w:rsidRDefault="000400F2" w:rsidP="00342F2A">
      <w:pPr>
        <w:pStyle w:val="a3"/>
        <w:spacing w:before="75" w:after="75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 w:rsidR="00342F2A" w:rsidRPr="00B0566A">
        <w:rPr>
          <w:rFonts w:hint="eastAsia"/>
          <w:sz w:val="21"/>
          <w:szCs w:val="21"/>
        </w:rPr>
        <w:t>、</w:t>
      </w:r>
      <w:r w:rsidR="00342F2A" w:rsidRPr="00342F2A">
        <w:rPr>
          <w:rFonts w:hint="eastAsia"/>
          <w:sz w:val="21"/>
          <w:szCs w:val="21"/>
        </w:rPr>
        <w:t>商务谈判</w:t>
      </w:r>
    </w:p>
    <w:p w:rsidR="00342F2A" w:rsidRPr="00B0566A" w:rsidRDefault="000400F2" w:rsidP="00342F2A">
      <w:pPr>
        <w:pStyle w:val="a3"/>
        <w:spacing w:before="75" w:after="75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="00342F2A" w:rsidRPr="00B0566A">
        <w:rPr>
          <w:rFonts w:hint="eastAsia"/>
          <w:sz w:val="21"/>
          <w:szCs w:val="21"/>
        </w:rPr>
        <w:t>、</w:t>
      </w:r>
      <w:r w:rsidR="00342F2A">
        <w:rPr>
          <w:rFonts w:hint="eastAsia"/>
          <w:sz w:val="21"/>
          <w:szCs w:val="21"/>
        </w:rPr>
        <w:t>维系</w:t>
      </w:r>
      <w:r w:rsidR="00342F2A" w:rsidRPr="00342F2A">
        <w:rPr>
          <w:rFonts w:hint="eastAsia"/>
          <w:sz w:val="21"/>
          <w:szCs w:val="21"/>
        </w:rPr>
        <w:t>供应商的关系</w:t>
      </w:r>
    </w:p>
    <w:p w:rsidR="000400F2" w:rsidRPr="000400F2" w:rsidRDefault="000400F2" w:rsidP="000400F2">
      <w:pPr>
        <w:rPr>
          <w:rFonts w:ascii="微软雅黑" w:eastAsia="微软雅黑" w:hAnsi="微软雅黑" w:cs="宋体"/>
          <w:kern w:val="0"/>
          <w:sz w:val="24"/>
          <w:szCs w:val="24"/>
        </w:rPr>
      </w:pPr>
      <w:r w:rsidRPr="000400F2">
        <w:rPr>
          <w:rFonts w:ascii="微软雅黑" w:eastAsia="微软雅黑" w:hAnsi="微软雅黑" w:cs="宋体" w:hint="eastAsia"/>
          <w:kern w:val="0"/>
          <w:sz w:val="24"/>
          <w:szCs w:val="24"/>
        </w:rPr>
        <w:t>任职要求：</w:t>
      </w:r>
    </w:p>
    <w:p w:rsidR="000400F2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1、本科及以上学历的2018年应届毕业生</w:t>
      </w:r>
    </w:p>
    <w:p w:rsidR="000400F2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2、专业不限，对跨境电商、跨境营销及企业经营管理充满兴趣，乐于应对挑战、注重结果、享受成功；</w:t>
      </w:r>
    </w:p>
    <w:p w:rsidR="000400F2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3、具有领导潜质，立志成为优秀的经营管理者；</w:t>
      </w:r>
    </w:p>
    <w:p w:rsidR="000400F2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4、拥有较强的执行力与亲和力</w:t>
      </w:r>
    </w:p>
    <w:p w:rsidR="008C6789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lastRenderedPageBreak/>
        <w:t>5、诚信，正直，心态积极，富有活力，追求卓越；</w:t>
      </w:r>
    </w:p>
    <w:p w:rsidR="000400F2" w:rsidRPr="000400F2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6、有商务谈判技巧</w:t>
      </w:r>
    </w:p>
    <w:p w:rsidR="000400F2" w:rsidRPr="00B918C1" w:rsidRDefault="000400F2" w:rsidP="000400F2">
      <w:pPr>
        <w:pStyle w:val="a3"/>
        <w:spacing w:before="75" w:after="75"/>
        <w:ind w:left="283" w:hangingChars="135" w:hanging="283"/>
        <w:rPr>
          <w:sz w:val="21"/>
          <w:szCs w:val="21"/>
        </w:rPr>
      </w:pPr>
      <w:r w:rsidRPr="000400F2">
        <w:rPr>
          <w:rFonts w:hint="eastAsia"/>
          <w:sz w:val="21"/>
          <w:szCs w:val="21"/>
        </w:rPr>
        <w:t>7</w:t>
      </w:r>
      <w:r w:rsidRPr="00B918C1">
        <w:rPr>
          <w:rFonts w:hint="eastAsia"/>
          <w:sz w:val="21"/>
          <w:szCs w:val="21"/>
        </w:rPr>
        <w:t>、语言要求</w:t>
      </w:r>
      <w:r w:rsidR="00866901">
        <w:rPr>
          <w:rFonts w:hint="eastAsia"/>
          <w:sz w:val="21"/>
          <w:szCs w:val="21"/>
        </w:rPr>
        <w:t>（满足以下条件之一即可）</w:t>
      </w:r>
      <w:r w:rsidRPr="00B918C1">
        <w:rPr>
          <w:rFonts w:hint="eastAsia"/>
          <w:sz w:val="21"/>
          <w:szCs w:val="21"/>
        </w:rPr>
        <w:t>：</w:t>
      </w:r>
    </w:p>
    <w:p w:rsidR="00DD77E0" w:rsidRDefault="000400F2" w:rsidP="00DD77E0">
      <w:pPr>
        <w:pStyle w:val="a3"/>
        <w:tabs>
          <w:tab w:val="left" w:pos="1134"/>
        </w:tabs>
        <w:spacing w:before="75" w:after="75"/>
        <w:ind w:left="424" w:hangingChars="202" w:hanging="42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 w:rsidR="005E7164">
        <w:rPr>
          <w:rFonts w:hint="eastAsia"/>
          <w:sz w:val="21"/>
          <w:szCs w:val="21"/>
        </w:rPr>
        <w:t>英语：四</w:t>
      </w:r>
      <w:r w:rsidR="00DD77E0" w:rsidRPr="00B918C1">
        <w:rPr>
          <w:rFonts w:hint="eastAsia"/>
          <w:sz w:val="21"/>
          <w:szCs w:val="21"/>
        </w:rPr>
        <w:t>级</w:t>
      </w:r>
      <w:r w:rsidR="005E7164">
        <w:rPr>
          <w:rFonts w:hint="eastAsia"/>
          <w:sz w:val="21"/>
          <w:szCs w:val="21"/>
        </w:rPr>
        <w:t>以上</w:t>
      </w:r>
      <w:r w:rsidR="00DD77E0">
        <w:rPr>
          <w:rFonts w:hint="eastAsia"/>
          <w:sz w:val="21"/>
          <w:szCs w:val="21"/>
        </w:rPr>
        <w:t>（非英语专业）</w:t>
      </w:r>
    </w:p>
    <w:p w:rsidR="00DD77E0" w:rsidRDefault="00DD77E0" w:rsidP="00DD77E0">
      <w:pPr>
        <w:pStyle w:val="a3"/>
        <w:tabs>
          <w:tab w:val="left" w:pos="1134"/>
        </w:tabs>
        <w:spacing w:before="75" w:after="75"/>
        <w:ind w:left="424" w:hangingChars="202" w:hanging="42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英语专业：英语专业四级</w:t>
      </w:r>
      <w:r w:rsidR="005E7164">
        <w:rPr>
          <w:rFonts w:hint="eastAsia"/>
          <w:sz w:val="21"/>
          <w:szCs w:val="21"/>
        </w:rPr>
        <w:t>及</w:t>
      </w:r>
      <w:r>
        <w:rPr>
          <w:rFonts w:hint="eastAsia"/>
          <w:sz w:val="21"/>
          <w:szCs w:val="21"/>
        </w:rPr>
        <w:t>以上</w:t>
      </w:r>
    </w:p>
    <w:p w:rsidR="00DD77E0" w:rsidRPr="00B918C1" w:rsidRDefault="00DD77E0" w:rsidP="00DD77E0">
      <w:pPr>
        <w:pStyle w:val="a3"/>
        <w:tabs>
          <w:tab w:val="left" w:pos="1134"/>
        </w:tabs>
        <w:spacing w:before="75" w:after="75"/>
        <w:ind w:leftChars="100" w:left="422" w:hangingChars="101" w:hanging="212"/>
        <w:rPr>
          <w:sz w:val="21"/>
          <w:szCs w:val="21"/>
        </w:rPr>
      </w:pPr>
      <w:r>
        <w:rPr>
          <w:rFonts w:hint="eastAsia"/>
          <w:sz w:val="21"/>
          <w:szCs w:val="21"/>
        </w:rPr>
        <w:t>日语：日本</w:t>
      </w:r>
      <w:proofErr w:type="gramStart"/>
      <w:r>
        <w:rPr>
          <w:rFonts w:hint="eastAsia"/>
          <w:sz w:val="21"/>
          <w:szCs w:val="21"/>
        </w:rPr>
        <w:t>语国际</w:t>
      </w:r>
      <w:proofErr w:type="gramEnd"/>
      <w:r>
        <w:rPr>
          <w:rFonts w:hint="eastAsia"/>
          <w:sz w:val="21"/>
          <w:szCs w:val="21"/>
        </w:rPr>
        <w:t>二</w:t>
      </w:r>
      <w:r w:rsidRPr="00B918C1">
        <w:rPr>
          <w:rFonts w:hint="eastAsia"/>
          <w:sz w:val="21"/>
          <w:szCs w:val="21"/>
        </w:rPr>
        <w:t>级</w:t>
      </w:r>
      <w:r>
        <w:rPr>
          <w:rFonts w:hint="eastAsia"/>
          <w:sz w:val="21"/>
          <w:szCs w:val="21"/>
        </w:rPr>
        <w:t>及以上</w:t>
      </w:r>
    </w:p>
    <w:p w:rsidR="00DD77E0" w:rsidRPr="00B918C1" w:rsidRDefault="00DD77E0" w:rsidP="00DD77E0">
      <w:pPr>
        <w:pStyle w:val="a3"/>
        <w:spacing w:before="75" w:beforeAutospacing="0" w:after="75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 w:rsidR="005E7164">
        <w:rPr>
          <w:rFonts w:hint="eastAsia"/>
          <w:sz w:val="21"/>
          <w:szCs w:val="21"/>
        </w:rPr>
        <w:t>德语：德语</w:t>
      </w:r>
      <w:r>
        <w:rPr>
          <w:rFonts w:hint="eastAsia"/>
          <w:sz w:val="21"/>
          <w:szCs w:val="21"/>
        </w:rPr>
        <w:t>四</w:t>
      </w:r>
      <w:r w:rsidRPr="00B918C1">
        <w:rPr>
          <w:rFonts w:hint="eastAsia"/>
          <w:sz w:val="21"/>
          <w:szCs w:val="21"/>
        </w:rPr>
        <w:t>级</w:t>
      </w:r>
      <w:r w:rsidR="005E7164">
        <w:rPr>
          <w:rFonts w:hint="eastAsia"/>
          <w:sz w:val="21"/>
          <w:szCs w:val="21"/>
        </w:rPr>
        <w:t>及</w:t>
      </w:r>
      <w:r>
        <w:rPr>
          <w:rFonts w:hint="eastAsia"/>
          <w:sz w:val="21"/>
          <w:szCs w:val="21"/>
        </w:rPr>
        <w:t>以上</w:t>
      </w:r>
    </w:p>
    <w:p w:rsidR="00DD77E0" w:rsidRDefault="00DD77E0" w:rsidP="00DD77E0">
      <w:pPr>
        <w:pStyle w:val="a3"/>
        <w:spacing w:before="75" w:beforeAutospacing="0" w:after="75" w:afterAutospacing="0" w:line="480" w:lineRule="atLeast"/>
      </w:pPr>
      <w:r>
        <w:rPr>
          <w:rStyle w:val="a4"/>
          <w:rFonts w:hint="eastAsia"/>
          <w:sz w:val="29"/>
          <w:szCs w:val="29"/>
        </w:rPr>
        <w:t>二、招聘及面试入职流程</w:t>
      </w:r>
    </w:p>
    <w:p w:rsidR="00A43101" w:rsidRDefault="00DD77E0" w:rsidP="00DD77E0">
      <w:pPr>
        <w:pStyle w:val="a3"/>
        <w:ind w:firstLine="420"/>
        <w:rPr>
          <w:rFonts w:hint="eastAsia"/>
          <w:sz w:val="21"/>
          <w:szCs w:val="21"/>
        </w:rPr>
      </w:pPr>
      <w:r>
        <w:rPr>
          <w:rStyle w:val="a4"/>
        </w:rPr>
        <w:t>宣讲会：</w:t>
      </w:r>
      <w:r>
        <w:rPr>
          <w:sz w:val="21"/>
          <w:szCs w:val="21"/>
        </w:rPr>
        <w:t>201</w:t>
      </w:r>
      <w:r>
        <w:rPr>
          <w:rFonts w:hint="eastAsia"/>
          <w:sz w:val="21"/>
          <w:szCs w:val="21"/>
        </w:rPr>
        <w:t>7年</w:t>
      </w:r>
      <w:r>
        <w:rPr>
          <w:sz w:val="21"/>
          <w:szCs w:val="21"/>
        </w:rPr>
        <w:t>9月—11</w:t>
      </w:r>
      <w:r>
        <w:rPr>
          <w:rFonts w:hint="eastAsia"/>
          <w:sz w:val="21"/>
          <w:szCs w:val="21"/>
        </w:rPr>
        <w:t>月</w:t>
      </w:r>
      <w:r>
        <w:rPr>
          <w:sz w:val="21"/>
          <w:szCs w:val="21"/>
        </w:rPr>
        <w:t>，在</w:t>
      </w:r>
      <w:r>
        <w:rPr>
          <w:rFonts w:hint="eastAsia"/>
          <w:sz w:val="21"/>
          <w:szCs w:val="21"/>
        </w:rPr>
        <w:t>南京、苏州、扬州、镇江、连云港、</w:t>
      </w:r>
      <w:r w:rsidR="001A268A">
        <w:rPr>
          <w:rFonts w:hint="eastAsia"/>
          <w:sz w:val="21"/>
          <w:szCs w:val="21"/>
        </w:rPr>
        <w:t>无锡</w:t>
      </w:r>
      <w:r>
        <w:rPr>
          <w:rFonts w:hint="eastAsia"/>
          <w:sz w:val="21"/>
          <w:szCs w:val="21"/>
        </w:rPr>
        <w:t>等地重点高校</w:t>
      </w:r>
      <w:r w:rsidR="00A43101">
        <w:rPr>
          <w:rFonts w:hint="eastAsia"/>
          <w:sz w:val="21"/>
          <w:szCs w:val="21"/>
        </w:rPr>
        <w:t>安排欧瑞思丹专场宣讲会。</w:t>
      </w:r>
    </w:p>
    <w:p w:rsidR="00DD77E0" w:rsidRDefault="00A43101" w:rsidP="00DD77E0">
      <w:pPr>
        <w:pStyle w:val="a3"/>
        <w:ind w:firstLine="420"/>
      </w:pPr>
      <w:r w:rsidRPr="00A43101">
        <w:rPr>
          <w:rStyle w:val="a4"/>
          <w:rFonts w:hint="eastAsia"/>
        </w:rPr>
        <w:t>面试：</w:t>
      </w:r>
      <w:r>
        <w:rPr>
          <w:rFonts w:hint="eastAsia"/>
          <w:sz w:val="21"/>
          <w:szCs w:val="21"/>
        </w:rPr>
        <w:t>将简历发至公司邮箱，我们会在9月至11月之间统一安排时间进行面试</w:t>
      </w:r>
    </w:p>
    <w:p w:rsidR="00DD77E0" w:rsidRDefault="00DD77E0" w:rsidP="00DD77E0">
      <w:pPr>
        <w:pStyle w:val="a3"/>
        <w:ind w:firstLine="405"/>
      </w:pPr>
      <w:r>
        <w:rPr>
          <w:rStyle w:val="a4"/>
        </w:rPr>
        <w:t>培训：</w:t>
      </w:r>
      <w:r>
        <w:rPr>
          <w:sz w:val="21"/>
          <w:szCs w:val="21"/>
        </w:rPr>
        <w:t>2017</w:t>
      </w:r>
      <w:r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>10月—</w:t>
      </w:r>
      <w:r w:rsidRPr="00DD77E0">
        <w:rPr>
          <w:rFonts w:hint="eastAsia"/>
          <w:sz w:val="21"/>
          <w:szCs w:val="21"/>
        </w:rPr>
        <w:t>2018年1</w:t>
      </w:r>
      <w:r>
        <w:rPr>
          <w:rFonts w:hint="eastAsia"/>
          <w:sz w:val="21"/>
          <w:szCs w:val="21"/>
        </w:rPr>
        <w:t>月</w:t>
      </w:r>
      <w:r>
        <w:rPr>
          <w:sz w:val="21"/>
          <w:szCs w:val="21"/>
        </w:rPr>
        <w:t>，根据入</w:t>
      </w:r>
      <w:proofErr w:type="gramStart"/>
      <w:r>
        <w:rPr>
          <w:sz w:val="21"/>
          <w:szCs w:val="21"/>
        </w:rPr>
        <w:t>职时间</w:t>
      </w:r>
      <w:proofErr w:type="gramEnd"/>
      <w:r>
        <w:rPr>
          <w:sz w:val="21"/>
          <w:szCs w:val="21"/>
        </w:rPr>
        <w:t>分批次进行培训（为期一个月左右，可视个人学习情况而定）。</w:t>
      </w:r>
    </w:p>
    <w:p w:rsidR="00DD77E0" w:rsidRDefault="00DD77E0" w:rsidP="00DD77E0">
      <w:pPr>
        <w:pStyle w:val="a3"/>
        <w:ind w:firstLine="315"/>
      </w:pPr>
      <w:r>
        <w:rPr>
          <w:rStyle w:val="a4"/>
        </w:rPr>
        <w:t> </w:t>
      </w:r>
      <w:r>
        <w:rPr>
          <w:rStyle w:val="a4"/>
          <w:rFonts w:hint="eastAsia"/>
        </w:rPr>
        <w:t>实习</w:t>
      </w:r>
      <w:r>
        <w:rPr>
          <w:rStyle w:val="a4"/>
        </w:rPr>
        <w:t>：</w:t>
      </w:r>
      <w:r>
        <w:rPr>
          <w:rFonts w:hint="eastAsia"/>
          <w:sz w:val="21"/>
          <w:szCs w:val="21"/>
        </w:rPr>
        <w:t>最终在培训期内成绩合格的同学与公司签实习协议，实习期薪资</w:t>
      </w:r>
      <w:r>
        <w:rPr>
          <w:sz w:val="21"/>
          <w:szCs w:val="21"/>
        </w:rPr>
        <w:t>100%</w:t>
      </w:r>
      <w:r>
        <w:rPr>
          <w:rFonts w:hint="eastAsia"/>
          <w:sz w:val="21"/>
          <w:szCs w:val="21"/>
        </w:rPr>
        <w:t>发放，开始享受各种公司福利。</w:t>
      </w:r>
    </w:p>
    <w:p w:rsidR="00DD77E0" w:rsidRDefault="00DD77E0" w:rsidP="00DD77E0">
      <w:pPr>
        <w:pStyle w:val="a3"/>
        <w:ind w:firstLine="315"/>
      </w:pPr>
      <w:r>
        <w:rPr>
          <w:rStyle w:val="a4"/>
          <w:sz w:val="21"/>
          <w:szCs w:val="21"/>
        </w:rPr>
        <w:t> </w:t>
      </w:r>
      <w:r>
        <w:rPr>
          <w:rStyle w:val="a4"/>
          <w:rFonts w:hint="eastAsia"/>
          <w:sz w:val="21"/>
          <w:szCs w:val="21"/>
        </w:rPr>
        <w:t>转正</w:t>
      </w:r>
      <w:r>
        <w:rPr>
          <w:rStyle w:val="a4"/>
        </w:rPr>
        <w:t>：</w:t>
      </w:r>
      <w:r>
        <w:rPr>
          <w:rFonts w:hint="eastAsia"/>
          <w:sz w:val="21"/>
          <w:szCs w:val="21"/>
        </w:rPr>
        <w:t>在</w:t>
      </w:r>
      <w:r>
        <w:rPr>
          <w:sz w:val="21"/>
          <w:szCs w:val="21"/>
        </w:rPr>
        <w:t>2018</w:t>
      </w:r>
      <w:r>
        <w:rPr>
          <w:rFonts w:hint="eastAsia"/>
          <w:sz w:val="21"/>
          <w:szCs w:val="21"/>
        </w:rPr>
        <w:t>年</w:t>
      </w:r>
      <w:r>
        <w:rPr>
          <w:rFonts w:ascii="Calibri" w:hAnsi="Calibri" w:cs="Calibri"/>
          <w:sz w:val="21"/>
          <w:szCs w:val="21"/>
        </w:rPr>
        <w:t>6</w:t>
      </w:r>
      <w:r>
        <w:rPr>
          <w:rFonts w:hint="eastAsia"/>
          <w:sz w:val="21"/>
          <w:szCs w:val="21"/>
        </w:rPr>
        <w:t>月获得双证后，可在当月</w:t>
      </w:r>
      <w:r w:rsidR="00222372">
        <w:rPr>
          <w:rFonts w:hint="eastAsia"/>
          <w:sz w:val="21"/>
          <w:szCs w:val="21"/>
        </w:rPr>
        <w:t>与公司</w:t>
      </w:r>
      <w:r>
        <w:rPr>
          <w:rFonts w:hint="eastAsia"/>
          <w:sz w:val="21"/>
          <w:szCs w:val="21"/>
        </w:rPr>
        <w:t>签订劳动合同，开始缴纳五险</w:t>
      </w:r>
      <w:proofErr w:type="gramStart"/>
      <w:r>
        <w:rPr>
          <w:rFonts w:hint="eastAsia"/>
          <w:sz w:val="21"/>
          <w:szCs w:val="21"/>
        </w:rPr>
        <w:t>一</w:t>
      </w:r>
      <w:proofErr w:type="gramEnd"/>
      <w:r>
        <w:rPr>
          <w:rFonts w:hint="eastAsia"/>
          <w:sz w:val="21"/>
          <w:szCs w:val="21"/>
        </w:rPr>
        <w:t>金。</w:t>
      </w:r>
    </w:p>
    <w:p w:rsidR="00DD77E0" w:rsidRDefault="00DD77E0" w:rsidP="00DD77E0">
      <w:pPr>
        <w:pStyle w:val="a3"/>
      </w:pPr>
      <w:r>
        <w:rPr>
          <w:rStyle w:val="a4"/>
          <w:rFonts w:hint="eastAsia"/>
          <w:sz w:val="29"/>
          <w:szCs w:val="29"/>
        </w:rPr>
        <w:t>三、薪资待遇：</w:t>
      </w:r>
    </w:p>
    <w:p w:rsidR="00DD77E0" w:rsidRDefault="00DD77E0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sz w:val="21"/>
          <w:szCs w:val="21"/>
        </w:rPr>
        <w:t>1</w:t>
      </w:r>
      <w:r w:rsidR="00156ECD">
        <w:rPr>
          <w:rFonts w:hint="eastAsia"/>
          <w:sz w:val="21"/>
          <w:szCs w:val="21"/>
        </w:rPr>
        <w:t>、所有经过培训</w:t>
      </w:r>
      <w:r>
        <w:rPr>
          <w:rFonts w:hint="eastAsia"/>
          <w:sz w:val="21"/>
          <w:szCs w:val="21"/>
        </w:rPr>
        <w:t>，并且通过</w:t>
      </w:r>
      <w:r w:rsidR="00156ECD">
        <w:rPr>
          <w:rFonts w:hint="eastAsia"/>
          <w:sz w:val="21"/>
          <w:szCs w:val="21"/>
        </w:rPr>
        <w:t>欧瑞思丹管理培训</w:t>
      </w:r>
      <w:proofErr w:type="gramStart"/>
      <w:r w:rsidR="00156ECD">
        <w:rPr>
          <w:rFonts w:hint="eastAsia"/>
          <w:sz w:val="21"/>
          <w:szCs w:val="21"/>
        </w:rPr>
        <w:t>生项目</w:t>
      </w:r>
      <w:proofErr w:type="gramEnd"/>
      <w:r w:rsidR="00156ECD">
        <w:rPr>
          <w:rFonts w:hint="eastAsia"/>
          <w:sz w:val="21"/>
          <w:szCs w:val="21"/>
        </w:rPr>
        <w:t>考核的同学，在取得毕业证后都可以按照欧瑞思丹</w:t>
      </w:r>
      <w:r>
        <w:rPr>
          <w:rFonts w:hint="eastAsia"/>
          <w:sz w:val="21"/>
          <w:szCs w:val="21"/>
        </w:rPr>
        <w:t>的正式员工标准录用。</w:t>
      </w:r>
    </w:p>
    <w:p w:rsidR="00DD77E0" w:rsidRDefault="00DD77E0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sz w:val="21"/>
          <w:szCs w:val="21"/>
        </w:rPr>
        <w:t>2</w:t>
      </w:r>
      <w:r w:rsidR="001174B1">
        <w:rPr>
          <w:rFonts w:hint="eastAsia"/>
          <w:sz w:val="21"/>
          <w:szCs w:val="21"/>
        </w:rPr>
        <w:t>、薪资情况</w:t>
      </w:r>
      <w:r>
        <w:rPr>
          <w:rFonts w:hint="eastAsia"/>
          <w:sz w:val="21"/>
          <w:szCs w:val="21"/>
        </w:rPr>
        <w:t>如下：</w:t>
      </w:r>
    </w:p>
    <w:p w:rsidR="00DD77E0" w:rsidRDefault="00DD77E0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rFonts w:hint="eastAsia"/>
          <w:sz w:val="21"/>
          <w:szCs w:val="21"/>
        </w:rPr>
        <w:t>培训期：</w:t>
      </w:r>
      <w:r>
        <w:rPr>
          <w:sz w:val="21"/>
          <w:szCs w:val="21"/>
        </w:rPr>
        <w:t>2017年10</w:t>
      </w:r>
      <w:r>
        <w:rPr>
          <w:rFonts w:hint="eastAsia"/>
          <w:sz w:val="21"/>
          <w:szCs w:val="21"/>
        </w:rPr>
        <w:t>月</w:t>
      </w:r>
      <w:r>
        <w:rPr>
          <w:sz w:val="21"/>
          <w:szCs w:val="21"/>
        </w:rPr>
        <w:t>-2017年11</w:t>
      </w:r>
      <w:r>
        <w:rPr>
          <w:rFonts w:hint="eastAsia"/>
          <w:sz w:val="21"/>
          <w:szCs w:val="21"/>
        </w:rPr>
        <w:t>月</w:t>
      </w:r>
      <w:r>
        <w:rPr>
          <w:sz w:val="21"/>
          <w:szCs w:val="21"/>
        </w:rPr>
        <w:t xml:space="preserve">   </w:t>
      </w:r>
      <w:r w:rsidR="00156ECD">
        <w:rPr>
          <w:rFonts w:hint="eastAsia"/>
          <w:sz w:val="21"/>
          <w:szCs w:val="21"/>
        </w:rPr>
        <w:t>3500元</w:t>
      </w:r>
      <w:r>
        <w:rPr>
          <w:rFonts w:ascii="Calibri" w:hAnsi="Calibri" w:cs="Calibri"/>
          <w:sz w:val="21"/>
          <w:szCs w:val="21"/>
        </w:rPr>
        <w:t>/</w:t>
      </w:r>
      <w:r>
        <w:rPr>
          <w:rFonts w:hint="eastAsia"/>
          <w:sz w:val="21"/>
          <w:szCs w:val="21"/>
        </w:rPr>
        <w:t>月</w:t>
      </w:r>
    </w:p>
    <w:p w:rsidR="00DD77E0" w:rsidRDefault="00156ECD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rFonts w:hint="eastAsia"/>
          <w:sz w:val="21"/>
          <w:szCs w:val="21"/>
        </w:rPr>
        <w:t>实习</w:t>
      </w:r>
      <w:r w:rsidR="00DD77E0">
        <w:rPr>
          <w:rFonts w:hint="eastAsia"/>
          <w:sz w:val="21"/>
          <w:szCs w:val="21"/>
        </w:rPr>
        <w:t>期：</w:t>
      </w:r>
      <w:r w:rsidR="00DD77E0">
        <w:rPr>
          <w:sz w:val="21"/>
          <w:szCs w:val="21"/>
        </w:rPr>
        <w:t>2017</w:t>
      </w:r>
      <w:r w:rsidR="00DD77E0"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="00DD77E0">
        <w:rPr>
          <w:rFonts w:hint="eastAsia"/>
          <w:sz w:val="21"/>
          <w:szCs w:val="21"/>
        </w:rPr>
        <w:t>月</w:t>
      </w:r>
      <w:r w:rsidR="00DD77E0" w:rsidRPr="00156ECD">
        <w:rPr>
          <w:sz w:val="21"/>
          <w:szCs w:val="21"/>
        </w:rPr>
        <w:t>-201</w:t>
      </w:r>
      <w:r>
        <w:rPr>
          <w:rFonts w:hint="eastAsia"/>
          <w:sz w:val="21"/>
          <w:szCs w:val="21"/>
        </w:rPr>
        <w:t>8</w:t>
      </w:r>
      <w:r w:rsidR="00DD77E0"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</w:rPr>
        <w:t>6</w:t>
      </w:r>
      <w:r w:rsidR="00DD77E0">
        <w:rPr>
          <w:rFonts w:hint="eastAsia"/>
          <w:sz w:val="21"/>
          <w:szCs w:val="21"/>
        </w:rPr>
        <w:t>月</w:t>
      </w:r>
      <w:r w:rsidR="00DD77E0">
        <w:rPr>
          <w:rFonts w:ascii="Calibri" w:hAnsi="Calibri" w:cs="Calibri"/>
          <w:sz w:val="21"/>
          <w:szCs w:val="21"/>
        </w:rPr>
        <w:t xml:space="preserve">   </w:t>
      </w:r>
      <w:r>
        <w:rPr>
          <w:rFonts w:ascii="Calibri" w:hAnsi="Calibri" w:cs="Calibri" w:hint="eastAsia"/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3000元</w:t>
      </w:r>
      <w:r w:rsidR="00DD77E0">
        <w:rPr>
          <w:rFonts w:ascii="Calibri" w:hAnsi="Calibri" w:cs="Calibri"/>
          <w:sz w:val="21"/>
          <w:szCs w:val="21"/>
        </w:rPr>
        <w:t>/</w:t>
      </w:r>
      <w:r w:rsidR="00DD77E0">
        <w:rPr>
          <w:rFonts w:hint="eastAsia"/>
          <w:sz w:val="21"/>
          <w:szCs w:val="21"/>
        </w:rPr>
        <w:t>月</w:t>
      </w:r>
      <w:r w:rsidR="001174B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+</w:t>
      </w:r>
      <w:r w:rsidR="001174B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绩效奖金</w:t>
      </w:r>
    </w:p>
    <w:p w:rsidR="00DD77E0" w:rsidRDefault="00DD77E0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rFonts w:hint="eastAsia"/>
          <w:sz w:val="21"/>
          <w:szCs w:val="21"/>
        </w:rPr>
        <w:t>试用期：</w:t>
      </w:r>
      <w:r>
        <w:rPr>
          <w:sz w:val="21"/>
          <w:szCs w:val="21"/>
        </w:rPr>
        <w:t>2018</w:t>
      </w:r>
      <w:r>
        <w:rPr>
          <w:rFonts w:hint="eastAsia"/>
          <w:sz w:val="21"/>
          <w:szCs w:val="21"/>
        </w:rPr>
        <w:t>年</w:t>
      </w:r>
      <w:r w:rsidR="00156ECD"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月</w:t>
      </w:r>
      <w:r w:rsidR="00156ECD" w:rsidRPr="001174B1">
        <w:rPr>
          <w:sz w:val="21"/>
          <w:szCs w:val="21"/>
        </w:rPr>
        <w:t>-</w:t>
      </w:r>
      <w:r w:rsidR="00156ECD" w:rsidRPr="001174B1">
        <w:rPr>
          <w:rFonts w:hint="eastAsia"/>
          <w:sz w:val="21"/>
          <w:szCs w:val="21"/>
        </w:rPr>
        <w:t>2018年12月</w:t>
      </w:r>
      <w:r w:rsidR="00156ECD" w:rsidRPr="001174B1">
        <w:rPr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  </w:t>
      </w:r>
      <w:r>
        <w:rPr>
          <w:sz w:val="21"/>
          <w:szCs w:val="21"/>
        </w:rPr>
        <w:t> </w:t>
      </w:r>
      <w:bookmarkStart w:id="0" w:name="_GoBack"/>
      <w:bookmarkEnd w:id="0"/>
      <w:r>
        <w:rPr>
          <w:sz w:val="21"/>
          <w:szCs w:val="21"/>
        </w:rPr>
        <w:t> </w:t>
      </w:r>
      <w:r w:rsidR="00156ECD">
        <w:rPr>
          <w:rFonts w:hint="eastAsia"/>
          <w:sz w:val="21"/>
          <w:szCs w:val="21"/>
        </w:rPr>
        <w:t>3000元/</w:t>
      </w:r>
      <w:r>
        <w:rPr>
          <w:rFonts w:hint="eastAsia"/>
          <w:sz w:val="21"/>
          <w:szCs w:val="21"/>
        </w:rPr>
        <w:t xml:space="preserve">月 </w:t>
      </w:r>
      <w:r w:rsidRPr="001174B1">
        <w:rPr>
          <w:sz w:val="21"/>
          <w:szCs w:val="21"/>
        </w:rPr>
        <w:t xml:space="preserve">+ </w:t>
      </w:r>
      <w:r>
        <w:rPr>
          <w:sz w:val="21"/>
          <w:szCs w:val="21"/>
        </w:rPr>
        <w:t>绩效奖金</w:t>
      </w:r>
    </w:p>
    <w:p w:rsidR="00DD77E0" w:rsidRDefault="00866901" w:rsidP="00DD77E0">
      <w:pPr>
        <w:pStyle w:val="a3"/>
        <w:shd w:val="clear" w:color="auto" w:fill="FFFFFF"/>
        <w:spacing w:before="0" w:beforeAutospacing="0" w:after="0" w:afterAutospacing="0" w:line="375" w:lineRule="atLeast"/>
        <w:rPr>
          <w:sz w:val="21"/>
          <w:szCs w:val="21"/>
        </w:rPr>
      </w:pPr>
      <w:r>
        <w:rPr>
          <w:rFonts w:eastAsia="MS Mincho" w:hint="eastAsia"/>
          <w:sz w:val="21"/>
          <w:szCs w:val="21"/>
        </w:rPr>
        <w:t>※</w:t>
      </w:r>
      <w:r w:rsidR="00DD77E0">
        <w:rPr>
          <w:rFonts w:hint="eastAsia"/>
          <w:sz w:val="21"/>
          <w:szCs w:val="21"/>
        </w:rPr>
        <w:t>转正后</w:t>
      </w:r>
      <w:r>
        <w:rPr>
          <w:rFonts w:hint="eastAsia"/>
          <w:sz w:val="21"/>
          <w:szCs w:val="21"/>
        </w:rPr>
        <w:t>薪资待遇不变</w:t>
      </w:r>
    </w:p>
    <w:p w:rsidR="001174B1" w:rsidRDefault="001174B1" w:rsidP="00DD77E0">
      <w:pPr>
        <w:pStyle w:val="a3"/>
        <w:shd w:val="clear" w:color="auto" w:fill="FFFFFF"/>
        <w:spacing w:before="0" w:beforeAutospacing="0" w:after="0" w:afterAutospacing="0" w:line="375" w:lineRule="atLeast"/>
      </w:pPr>
    </w:p>
    <w:p w:rsidR="00DD77E0" w:rsidRDefault="00E50303" w:rsidP="00DD77E0">
      <w:pPr>
        <w:pStyle w:val="a3"/>
        <w:shd w:val="clear" w:color="auto" w:fill="FFFFFF"/>
        <w:spacing w:before="0" w:beforeAutospacing="0" w:after="0" w:afterAutospacing="0" w:line="375" w:lineRule="atLeast"/>
      </w:pPr>
      <w:r>
        <w:rPr>
          <w:rFonts w:hint="eastAsia"/>
          <w:sz w:val="21"/>
          <w:szCs w:val="21"/>
        </w:rPr>
        <w:t>3</w:t>
      </w:r>
      <w:r w:rsidR="00DD77E0">
        <w:rPr>
          <w:rFonts w:hint="eastAsia"/>
          <w:sz w:val="21"/>
          <w:szCs w:val="21"/>
        </w:rPr>
        <w:t>、其他福利：</w:t>
      </w:r>
      <w:r w:rsidR="00156ECD">
        <w:rPr>
          <w:rFonts w:hint="eastAsia"/>
          <w:sz w:val="21"/>
          <w:szCs w:val="21"/>
        </w:rPr>
        <w:t>五险</w:t>
      </w:r>
      <w:proofErr w:type="gramStart"/>
      <w:r w:rsidR="00156ECD">
        <w:rPr>
          <w:rFonts w:hint="eastAsia"/>
          <w:sz w:val="21"/>
          <w:szCs w:val="21"/>
        </w:rPr>
        <w:t>一</w:t>
      </w:r>
      <w:proofErr w:type="gramEnd"/>
      <w:r w:rsidR="00156ECD">
        <w:rPr>
          <w:rFonts w:hint="eastAsia"/>
          <w:sz w:val="21"/>
          <w:szCs w:val="21"/>
        </w:rPr>
        <w:t>金、集体户口、</w:t>
      </w:r>
      <w:r w:rsidR="003D4A12">
        <w:rPr>
          <w:rFonts w:hint="eastAsia"/>
          <w:sz w:val="21"/>
          <w:szCs w:val="21"/>
        </w:rPr>
        <w:t>优租房</w:t>
      </w:r>
      <w:r w:rsidR="00156ECD">
        <w:rPr>
          <w:rFonts w:hint="eastAsia"/>
          <w:sz w:val="21"/>
          <w:szCs w:val="21"/>
        </w:rPr>
        <w:t>、商业保险、带薪年假、福利年假、节日福利、</w:t>
      </w:r>
      <w:r w:rsidR="00E40BEB">
        <w:rPr>
          <w:rFonts w:hint="eastAsia"/>
          <w:sz w:val="21"/>
          <w:szCs w:val="21"/>
        </w:rPr>
        <w:t>年度体检、</w:t>
      </w:r>
      <w:r w:rsidR="00E92AE6">
        <w:rPr>
          <w:rFonts w:hint="eastAsia"/>
          <w:sz w:val="21"/>
          <w:szCs w:val="21"/>
        </w:rPr>
        <w:t>年度团建、</w:t>
      </w:r>
      <w:r w:rsidR="00156ECD">
        <w:rPr>
          <w:rFonts w:hint="eastAsia"/>
          <w:sz w:val="21"/>
          <w:szCs w:val="21"/>
        </w:rPr>
        <w:t>出国机会</w:t>
      </w:r>
      <w:r w:rsidR="00DD77E0">
        <w:rPr>
          <w:rFonts w:hint="eastAsia"/>
          <w:sz w:val="21"/>
          <w:szCs w:val="21"/>
        </w:rPr>
        <w:t>；</w:t>
      </w:r>
    </w:p>
    <w:p w:rsidR="00DD77E0" w:rsidRDefault="00E50303" w:rsidP="00DD77E0">
      <w:pPr>
        <w:pStyle w:val="a3"/>
        <w:shd w:val="clear" w:color="auto" w:fill="FFFFFF"/>
        <w:spacing w:before="0" w:beforeAutospacing="0" w:after="0" w:afterAutospacing="0" w:line="375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4</w:t>
      </w:r>
      <w:r w:rsidR="00DD77E0">
        <w:rPr>
          <w:rFonts w:hint="eastAsia"/>
          <w:sz w:val="21"/>
          <w:szCs w:val="21"/>
        </w:rPr>
        <w:t>、作息：</w:t>
      </w:r>
      <w:r w:rsidR="00DD77E0">
        <w:rPr>
          <w:rFonts w:ascii="Calibri" w:hAnsi="Calibri" w:cs="Calibri"/>
          <w:sz w:val="21"/>
          <w:szCs w:val="21"/>
        </w:rPr>
        <w:t>8</w:t>
      </w:r>
      <w:r w:rsidR="00DD77E0">
        <w:rPr>
          <w:rFonts w:hint="eastAsia"/>
          <w:sz w:val="21"/>
          <w:szCs w:val="21"/>
        </w:rPr>
        <w:t>小时</w:t>
      </w:r>
      <w:r w:rsidR="00DD77E0">
        <w:rPr>
          <w:rFonts w:ascii="Calibri" w:hAnsi="Calibri" w:cs="Calibri"/>
          <w:sz w:val="21"/>
          <w:szCs w:val="21"/>
        </w:rPr>
        <w:t>/</w:t>
      </w:r>
      <w:r w:rsidR="00DD77E0">
        <w:rPr>
          <w:rFonts w:hint="eastAsia"/>
          <w:sz w:val="21"/>
          <w:szCs w:val="21"/>
        </w:rPr>
        <w:t>天工作制（</w:t>
      </w:r>
      <w:r w:rsidR="00DD77E0">
        <w:rPr>
          <w:rFonts w:ascii="Calibri" w:hAnsi="Calibri" w:cs="Calibri"/>
          <w:sz w:val="21"/>
          <w:szCs w:val="21"/>
        </w:rPr>
        <w:t>9:00-18:00</w:t>
      </w:r>
      <w:r w:rsidR="00DD77E0">
        <w:rPr>
          <w:rFonts w:hint="eastAsia"/>
          <w:sz w:val="21"/>
          <w:szCs w:val="21"/>
        </w:rPr>
        <w:t>，午休</w:t>
      </w:r>
      <w:r w:rsidR="00DD77E0">
        <w:rPr>
          <w:rFonts w:ascii="Calibri" w:hAnsi="Calibri" w:cs="Calibri"/>
          <w:sz w:val="21"/>
          <w:szCs w:val="21"/>
        </w:rPr>
        <w:t>1</w:t>
      </w:r>
      <w:r w:rsidR="00DD77E0">
        <w:rPr>
          <w:rFonts w:hint="eastAsia"/>
          <w:sz w:val="21"/>
          <w:szCs w:val="21"/>
        </w:rPr>
        <w:t>小时），双休</w:t>
      </w:r>
      <w:r w:rsidR="00DD77E0">
        <w:rPr>
          <w:rFonts w:ascii="Calibri" w:hAnsi="Calibri" w:cs="Calibri"/>
          <w:sz w:val="21"/>
          <w:szCs w:val="21"/>
        </w:rPr>
        <w:t>+</w:t>
      </w:r>
      <w:r w:rsidR="00DD77E0">
        <w:rPr>
          <w:rFonts w:hint="eastAsia"/>
          <w:sz w:val="21"/>
          <w:szCs w:val="21"/>
        </w:rPr>
        <w:t>国家法定节假日</w:t>
      </w:r>
    </w:p>
    <w:p w:rsidR="005739CD" w:rsidRDefault="005739CD" w:rsidP="00DD77E0">
      <w:pPr>
        <w:pStyle w:val="a3"/>
        <w:shd w:val="clear" w:color="auto" w:fill="FFFFFF"/>
        <w:spacing w:before="0" w:beforeAutospacing="0" w:after="0" w:afterAutospacing="0" w:line="375" w:lineRule="atLeast"/>
        <w:rPr>
          <w:sz w:val="21"/>
          <w:szCs w:val="21"/>
        </w:rPr>
      </w:pPr>
    </w:p>
    <w:p w:rsidR="005739CD" w:rsidRDefault="005739CD" w:rsidP="005739CD">
      <w:pPr>
        <w:pStyle w:val="a3"/>
        <w:rPr>
          <w:rStyle w:val="a4"/>
          <w:sz w:val="29"/>
          <w:szCs w:val="29"/>
        </w:rPr>
      </w:pPr>
      <w:r>
        <w:rPr>
          <w:rStyle w:val="a4"/>
          <w:rFonts w:hint="eastAsia"/>
          <w:sz w:val="29"/>
          <w:szCs w:val="29"/>
        </w:rPr>
        <w:t>四、联系方式：</w:t>
      </w:r>
    </w:p>
    <w:p w:rsidR="005739CD" w:rsidRPr="005739CD" w:rsidRDefault="005739CD" w:rsidP="005739CD">
      <w:pPr>
        <w:pStyle w:val="a3"/>
        <w:rPr>
          <w:sz w:val="21"/>
          <w:szCs w:val="21"/>
        </w:rPr>
      </w:pPr>
      <w:r w:rsidRPr="005739CD">
        <w:rPr>
          <w:rFonts w:hint="eastAsia"/>
          <w:sz w:val="21"/>
          <w:szCs w:val="21"/>
        </w:rPr>
        <w:t>联系人：</w:t>
      </w:r>
      <w:r>
        <w:rPr>
          <w:rFonts w:hint="eastAsia"/>
          <w:sz w:val="21"/>
          <w:szCs w:val="21"/>
        </w:rPr>
        <w:t>李经理</w:t>
      </w:r>
    </w:p>
    <w:p w:rsidR="005739CD" w:rsidRDefault="005739CD" w:rsidP="005739CD">
      <w:pPr>
        <w:pStyle w:val="a3"/>
        <w:rPr>
          <w:sz w:val="20"/>
          <w:szCs w:val="20"/>
        </w:rPr>
      </w:pPr>
      <w:r w:rsidRPr="005739CD">
        <w:rPr>
          <w:rFonts w:hint="eastAsia"/>
          <w:bCs/>
          <w:sz w:val="21"/>
          <w:szCs w:val="21"/>
        </w:rPr>
        <w:t>电话：</w:t>
      </w:r>
      <w:r>
        <w:rPr>
          <w:rFonts w:hint="eastAsia"/>
          <w:color w:val="000000"/>
          <w:sz w:val="20"/>
          <w:szCs w:val="20"/>
        </w:rPr>
        <w:t>0512-62</w:t>
      </w:r>
      <w:r>
        <w:rPr>
          <w:rFonts w:hint="eastAsia"/>
          <w:sz w:val="20"/>
          <w:szCs w:val="20"/>
        </w:rPr>
        <w:t>858881-8001</w:t>
      </w:r>
    </w:p>
    <w:p w:rsidR="00802E11" w:rsidRDefault="00802E11" w:rsidP="005739CD">
      <w:pPr>
        <w:pStyle w:val="a3"/>
        <w:rPr>
          <w:sz w:val="20"/>
          <w:szCs w:val="20"/>
        </w:rPr>
      </w:pPr>
      <w:r>
        <w:rPr>
          <w:rFonts w:hint="eastAsia"/>
          <w:sz w:val="20"/>
          <w:szCs w:val="20"/>
        </w:rPr>
        <w:t>手机：18662525579</w:t>
      </w:r>
    </w:p>
    <w:p w:rsidR="00A31901" w:rsidRDefault="00A31901" w:rsidP="005739CD">
      <w:pPr>
        <w:pStyle w:val="a3"/>
        <w:rPr>
          <w:sz w:val="20"/>
          <w:szCs w:val="20"/>
        </w:rPr>
      </w:pPr>
      <w:r>
        <w:rPr>
          <w:rFonts w:hint="eastAsia"/>
          <w:sz w:val="20"/>
          <w:szCs w:val="20"/>
        </w:rPr>
        <w:t>邮箱：hr@oristand.com</w:t>
      </w:r>
    </w:p>
    <w:p w:rsidR="005739CD" w:rsidRPr="005739CD" w:rsidRDefault="005739CD" w:rsidP="005739CD">
      <w:pPr>
        <w:pStyle w:val="a3"/>
        <w:rPr>
          <w:sz w:val="21"/>
          <w:szCs w:val="21"/>
        </w:rPr>
      </w:pPr>
      <w:r>
        <w:rPr>
          <w:rFonts w:hint="eastAsia"/>
          <w:sz w:val="20"/>
          <w:szCs w:val="20"/>
        </w:rPr>
        <w:t>地址：江苏省苏州市工业园区星湖街328号创意产业园9幢803室</w:t>
      </w:r>
    </w:p>
    <w:p w:rsidR="005739CD" w:rsidRPr="00B52CDB" w:rsidRDefault="00B52CDB" w:rsidP="00DD77E0">
      <w:pPr>
        <w:pStyle w:val="a3"/>
        <w:shd w:val="clear" w:color="auto" w:fill="FFFFFF"/>
        <w:spacing w:before="0" w:beforeAutospacing="0" w:after="0" w:afterAutospacing="0" w:line="375" w:lineRule="atLeast"/>
        <w:rPr>
          <w:sz w:val="20"/>
          <w:szCs w:val="20"/>
        </w:rPr>
      </w:pPr>
      <w:r w:rsidRPr="00B52CDB">
        <w:rPr>
          <w:rFonts w:hint="eastAsia"/>
          <w:sz w:val="20"/>
          <w:szCs w:val="20"/>
        </w:rPr>
        <w:t>公司网址：www.oristand.com</w:t>
      </w:r>
    </w:p>
    <w:p w:rsidR="005739CD" w:rsidRDefault="005739CD" w:rsidP="00DD77E0">
      <w:pPr>
        <w:pStyle w:val="a3"/>
        <w:shd w:val="clear" w:color="auto" w:fill="FFFFFF"/>
        <w:spacing w:before="0" w:beforeAutospacing="0" w:after="0" w:afterAutospacing="0" w:line="375" w:lineRule="atLeast"/>
      </w:pPr>
    </w:p>
    <w:p w:rsidR="000400F2" w:rsidRPr="00317DF8" w:rsidRDefault="00317DF8" w:rsidP="00317DF8">
      <w:pPr>
        <w:pStyle w:val="a3"/>
        <w:spacing w:before="75" w:after="75"/>
        <w:rPr>
          <w:b/>
          <w:sz w:val="36"/>
        </w:rPr>
      </w:pPr>
      <w:r>
        <w:rPr>
          <w:noProof/>
        </w:rPr>
        <w:drawing>
          <wp:inline distT="0" distB="0" distL="0" distR="0" wp14:anchorId="60996B5D" wp14:editId="78B8C23F">
            <wp:extent cx="1590675" cy="685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6"/>
        </w:rPr>
        <w:t xml:space="preserve">     </w:t>
      </w:r>
    </w:p>
    <w:p w:rsidR="00317DF8" w:rsidRPr="009B583C" w:rsidRDefault="00317DF8" w:rsidP="009B583C">
      <w:pPr>
        <w:pStyle w:val="a3"/>
        <w:ind w:firstLineChars="200" w:firstLine="480"/>
      </w:pPr>
      <w:r w:rsidRPr="009B583C">
        <w:t>欧瑞思丹网络技术（苏州）有限公司，由美国知名风险投资机构DCM（在华投资了当</w:t>
      </w:r>
      <w:proofErr w:type="gramStart"/>
      <w:r w:rsidRPr="009B583C">
        <w:t>当</w:t>
      </w:r>
      <w:proofErr w:type="gramEnd"/>
      <w:r w:rsidRPr="009B583C">
        <w:t>网、前程无忧、</w:t>
      </w:r>
      <w:proofErr w:type="gramStart"/>
      <w:r w:rsidRPr="009B583C">
        <w:t>唯品会</w:t>
      </w:r>
      <w:proofErr w:type="gramEnd"/>
      <w:r w:rsidRPr="009B583C">
        <w:t>和58同城等知名企业）和德同资本共同投资设立，也是红星美</w:t>
      </w:r>
      <w:proofErr w:type="gramStart"/>
      <w:r w:rsidRPr="009B583C">
        <w:t>凯</w:t>
      </w:r>
      <w:proofErr w:type="gramEnd"/>
      <w:r w:rsidRPr="009B583C">
        <w:t>龙家居集团有限公司目前投资的唯一一家国际电子商务企业。在日本、英国、美国、德国等国家已建立完善的仓储物流网络，与中外供应商有着密切的协作。</w:t>
      </w:r>
    </w:p>
    <w:p w:rsidR="00317DF8" w:rsidRPr="009B583C" w:rsidRDefault="00317DF8" w:rsidP="009B583C">
      <w:pPr>
        <w:pStyle w:val="a3"/>
        <w:ind w:firstLineChars="200" w:firstLine="480"/>
      </w:pPr>
      <w:r w:rsidRPr="009B583C">
        <w:t>欧瑞思丹以一般</w:t>
      </w:r>
      <w:r w:rsidRPr="009B583C">
        <w:rPr>
          <w:rFonts w:hint="eastAsia"/>
        </w:rPr>
        <w:t>国际</w:t>
      </w:r>
      <w:r w:rsidRPr="009B583C">
        <w:t>贸易+海外电子商务运营为核心业务，依靠多元化的产品、国际化的电</w:t>
      </w:r>
      <w:proofErr w:type="gramStart"/>
      <w:r w:rsidRPr="009B583C">
        <w:t>商知识</w:t>
      </w:r>
      <w:proofErr w:type="gramEnd"/>
      <w:r w:rsidRPr="009B583C">
        <w:t>体系以及精细化的专业服务流程，始终保持着产品的活力和商业影响力。利用管理、技术、成本的优势，借助自有独立网站和第三方电子商务平台eBay、雅虎、乐天、亚马逊等开展线上零售，短时间内业务取得健康可持续性的快速增长，在</w:t>
      </w:r>
      <w:proofErr w:type="gramStart"/>
      <w:r w:rsidRPr="009B583C">
        <w:t>海外电</w:t>
      </w:r>
      <w:proofErr w:type="gramEnd"/>
      <w:r w:rsidRPr="009B583C">
        <w:t>商零售市场处于领先地位，并获得各方合作伙伴的认可。为强化与供应商的合作，公司于2013年将总部从北京迁至苏州，并于同年成为江苏省现代服务业重点扶植企业。欧瑞思丹专注于海内外商品大单直接采购，拥有精通英、日、德等多国语言的服务团队，精选全球优质货品和供应商，实现了跨品类、跨地域、跨平台的多方位经营。</w:t>
      </w:r>
    </w:p>
    <w:sectPr w:rsidR="00317DF8" w:rsidRPr="009B5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75" w:rsidRDefault="00181075" w:rsidP="001174B1">
      <w:r>
        <w:separator/>
      </w:r>
    </w:p>
  </w:endnote>
  <w:endnote w:type="continuationSeparator" w:id="0">
    <w:p w:rsidR="00181075" w:rsidRDefault="00181075" w:rsidP="0011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75" w:rsidRDefault="00181075" w:rsidP="001174B1">
      <w:r>
        <w:separator/>
      </w:r>
    </w:p>
  </w:footnote>
  <w:footnote w:type="continuationSeparator" w:id="0">
    <w:p w:rsidR="00181075" w:rsidRDefault="00181075" w:rsidP="00117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99"/>
    <w:rsid w:val="000400F2"/>
    <w:rsid w:val="000F151D"/>
    <w:rsid w:val="001174B1"/>
    <w:rsid w:val="00156ECD"/>
    <w:rsid w:val="00181075"/>
    <w:rsid w:val="001A268A"/>
    <w:rsid w:val="00222372"/>
    <w:rsid w:val="002B04CA"/>
    <w:rsid w:val="002E19D5"/>
    <w:rsid w:val="00317DF8"/>
    <w:rsid w:val="00341599"/>
    <w:rsid w:val="00342F2A"/>
    <w:rsid w:val="003D4A12"/>
    <w:rsid w:val="00520C12"/>
    <w:rsid w:val="005739CD"/>
    <w:rsid w:val="005E7164"/>
    <w:rsid w:val="00802E11"/>
    <w:rsid w:val="00866901"/>
    <w:rsid w:val="008C6789"/>
    <w:rsid w:val="00961D62"/>
    <w:rsid w:val="0097538C"/>
    <w:rsid w:val="009B583C"/>
    <w:rsid w:val="009C2855"/>
    <w:rsid w:val="009D7711"/>
    <w:rsid w:val="00A25D2D"/>
    <w:rsid w:val="00A31901"/>
    <w:rsid w:val="00A43101"/>
    <w:rsid w:val="00AD2072"/>
    <w:rsid w:val="00B0566A"/>
    <w:rsid w:val="00B52CDB"/>
    <w:rsid w:val="00B5498D"/>
    <w:rsid w:val="00B918C1"/>
    <w:rsid w:val="00C476AD"/>
    <w:rsid w:val="00DD77E0"/>
    <w:rsid w:val="00E40BEB"/>
    <w:rsid w:val="00E50303"/>
    <w:rsid w:val="00E92AE6"/>
    <w:rsid w:val="00EB6AEF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6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566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17DF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17DF8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17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174B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17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174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6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566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17DF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17DF8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17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174B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17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174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9773</TotalTime>
  <Pages>4</Pages>
  <Words>315</Words>
  <Characters>1798</Characters>
  <Application>Microsoft Office Word</Application>
  <DocSecurity>0</DocSecurity>
  <Lines>14</Lines>
  <Paragraphs>4</Paragraphs>
  <ScaleCrop>false</ScaleCrop>
  <Company>Microsoft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oristand2112</dc:creator>
  <cp:lastModifiedBy>oristand2112</cp:lastModifiedBy>
  <cp:revision>21</cp:revision>
  <dcterms:created xsi:type="dcterms:W3CDTF">2017-08-28T06:18:00Z</dcterms:created>
  <dcterms:modified xsi:type="dcterms:W3CDTF">2017-09-22T02:21:00Z</dcterms:modified>
</cp:coreProperties>
</file>